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424" w:rsidRPr="00D17F89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D17F89">
        <w:rPr>
          <w:rFonts w:ascii="Times New Roman" w:eastAsia="Calibri" w:hAnsi="Times New Roman" w:cs="Times New Roman"/>
          <w:sz w:val="28"/>
          <w:szCs w:val="28"/>
        </w:rPr>
        <w:t>Приложение</w:t>
      </w:r>
    </w:p>
    <w:p w:rsidR="002D2424" w:rsidRPr="00D17F89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D17F89">
        <w:rPr>
          <w:rFonts w:ascii="Times New Roman" w:eastAsia="Calibri" w:hAnsi="Times New Roman" w:cs="Times New Roman"/>
          <w:sz w:val="28"/>
          <w:szCs w:val="28"/>
        </w:rPr>
        <w:t>к рабочей программе дисциплины</w:t>
      </w:r>
    </w:p>
    <w:p w:rsidR="002D2424" w:rsidRPr="00D17F89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D17F89">
        <w:rPr>
          <w:rFonts w:ascii="Times New Roman" w:eastAsia="Calibri" w:hAnsi="Times New Roman" w:cs="Times New Roman"/>
          <w:sz w:val="28"/>
          <w:szCs w:val="28"/>
        </w:rPr>
        <w:t>«Безопасность жизнедеятельности»</w:t>
      </w: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2D2424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A02BDA" w:rsidRPr="00B80DC6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A02BDA" w:rsidRPr="001709AC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Безопасность жизнедеятельности</w:t>
      </w:r>
      <w:r w:rsidRPr="00A02BD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783B1F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783B1F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11.03.02 Инфокоммуникационные технологии и системы связи</w:t>
      </w:r>
    </w:p>
    <w:p w:rsidR="00A02BDA" w:rsidRDefault="00615DB9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615DB9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Интеллектуальные и оптические системы связи</w:t>
      </w:r>
      <w:bookmarkStart w:id="0" w:name="_GoBack"/>
      <w:bookmarkEnd w:id="0"/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A02BDA" w:rsidRPr="00917E78" w:rsidRDefault="00A02BDA" w:rsidP="00A02B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EF380E" w:rsidRPr="00F157F4" w:rsidRDefault="00EF380E" w:rsidP="00EF380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Default="002D2424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7479" w:rsidRPr="00810354" w:rsidRDefault="00A02BDA" w:rsidP="00A02BDA">
      <w:pPr>
        <w:jc w:val="center"/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AC2439" w:rsidRDefault="00AC2439" w:rsidP="009B0E9E">
      <w:pPr>
        <w:tabs>
          <w:tab w:val="left" w:pos="1276"/>
        </w:tabs>
        <w:spacing w:after="6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AC2439" w:rsidRPr="008C5023" w:rsidRDefault="00AC2439" w:rsidP="009B0E9E">
      <w:pPr>
        <w:tabs>
          <w:tab w:val="left" w:pos="1276"/>
        </w:tabs>
        <w:spacing w:after="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096"/>
        <w:gridCol w:w="11481"/>
        <w:gridCol w:w="1276"/>
      </w:tblGrid>
      <w:tr w:rsidR="00AC2439" w:rsidRPr="00AD7077" w:rsidTr="009B0E9E">
        <w:tc>
          <w:tcPr>
            <w:tcW w:w="593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2096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1481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этапа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(1– 8)</w:t>
            </w:r>
          </w:p>
        </w:tc>
      </w:tr>
      <w:tr w:rsidR="009B0E9E" w:rsidRPr="00AD7077" w:rsidTr="009B0E9E">
        <w:tc>
          <w:tcPr>
            <w:tcW w:w="593" w:type="dxa"/>
            <w:shd w:val="clear" w:color="auto" w:fill="auto"/>
          </w:tcPr>
          <w:p w:rsidR="009B0E9E" w:rsidRPr="00AD7077" w:rsidRDefault="009B0E9E" w:rsidP="009B0E9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096" w:type="dxa"/>
            <w:shd w:val="clear" w:color="auto" w:fill="auto"/>
          </w:tcPr>
          <w:p w:rsidR="009B0E9E" w:rsidRPr="00CC748E" w:rsidRDefault="009B0E9E" w:rsidP="00783B1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D7077">
              <w:rPr>
                <w:rFonts w:ascii="Times New Roman" w:hAnsi="Times New Roman"/>
                <w:sz w:val="20"/>
                <w:szCs w:val="20"/>
              </w:rPr>
              <w:t>К-</w:t>
            </w:r>
            <w:r w:rsidR="00783B1F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481" w:type="dxa"/>
            <w:shd w:val="clear" w:color="auto" w:fill="auto"/>
          </w:tcPr>
          <w:p w:rsidR="009B0E9E" w:rsidRPr="00AD7077" w:rsidRDefault="00783B1F" w:rsidP="009B0E9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783B1F">
              <w:rPr>
                <w:rFonts w:ascii="Times New Roman" w:hAnsi="Times New Roman"/>
                <w:sz w:val="20"/>
                <w:szCs w:val="20"/>
              </w:rPr>
              <w:t>отовность пользоваться основными методами защиты производственного персонала и населения от возможных последствий аварий, катастроф, стихийных бедствий</w:t>
            </w:r>
          </w:p>
        </w:tc>
        <w:tc>
          <w:tcPr>
            <w:tcW w:w="1276" w:type="dxa"/>
            <w:shd w:val="clear" w:color="auto" w:fill="auto"/>
          </w:tcPr>
          <w:p w:rsidR="009B0E9E" w:rsidRPr="00AD7077" w:rsidRDefault="009B0E9E" w:rsidP="009B0E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AC2439" w:rsidRDefault="00AC2439" w:rsidP="009B0E9E">
      <w:pPr>
        <w:spacing w:before="4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B5210" w:rsidRPr="003A17E6" w:rsidRDefault="000B5210" w:rsidP="009B0E9E">
      <w:pPr>
        <w:spacing w:before="40"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B5210" w:rsidRPr="00A15A28" w:rsidRDefault="000B5210" w:rsidP="000B5210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 w:rsidRPr="00A15A28">
        <w:rPr>
          <w:rFonts w:ascii="Times New Roman" w:hAnsi="Times New Roman"/>
          <w:i/>
          <w:color w:val="000000"/>
          <w:sz w:val="24"/>
          <w:szCs w:val="24"/>
        </w:rPr>
        <w:t>ОК-</w:t>
      </w:r>
      <w:r w:rsidR="00783B1F">
        <w:rPr>
          <w:rFonts w:ascii="Times New Roman" w:hAnsi="Times New Roman"/>
          <w:i/>
          <w:color w:val="000000"/>
          <w:sz w:val="24"/>
          <w:szCs w:val="24"/>
        </w:rPr>
        <w:t>9</w:t>
      </w:r>
      <w:r w:rsidRPr="00A15A28">
        <w:rPr>
          <w:rFonts w:ascii="Times New Roman" w:hAnsi="Times New Roman"/>
          <w:b/>
          <w:i/>
          <w:color w:val="000000"/>
          <w:sz w:val="24"/>
          <w:szCs w:val="24"/>
        </w:rPr>
        <w:t xml:space="preserve">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590"/>
        <w:gridCol w:w="7483"/>
      </w:tblGrid>
      <w:tr w:rsidR="000B5210" w:rsidRPr="00AD7077" w:rsidTr="00604200">
        <w:trPr>
          <w:trHeight w:val="392"/>
        </w:trPr>
        <w:tc>
          <w:tcPr>
            <w:tcW w:w="2616" w:type="pct"/>
            <w:gridSpan w:val="2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84" w:type="pct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B80DC6" w:rsidRDefault="00783B1F" w:rsidP="00CC384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B1F">
              <w:rPr>
                <w:rFonts w:ascii="Times New Roman" w:hAnsi="Times New Roman"/>
                <w:color w:val="000000"/>
                <w:sz w:val="20"/>
                <w:szCs w:val="20"/>
              </w:rPr>
              <w:t>методы защиты от последствий аварий, катастроф, стихийных бедствий и способов применения современных средств поражения, основы меры по ликвидации их последствий</w:t>
            </w:r>
          </w:p>
        </w:tc>
        <w:tc>
          <w:tcPr>
            <w:tcW w:w="2384" w:type="pct"/>
          </w:tcPr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4463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Формулирует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негативные факторы воздействия в системе «человек–среда обитания»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опасности, вредные и травмирующие факторы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Поясняет: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виды реализованных опасностей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Характеризует: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воздействие на человека вредных и опасных факторов среды обитания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Излагает в ответе:</w:t>
            </w:r>
          </w:p>
          <w:p w:rsidR="000C3193" w:rsidRDefault="000C3193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совокупность нормативно-правовых, нормативно-технических и методических документов, относящихся к областям охраны труда на производстве, охраны окружающей среды и защиты населения и территорий от чрезвычайных ситуаций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974463" w:rsidRDefault="000B5210" w:rsidP="00B9562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B0E9E" w:rsidRPr="00AD7077" w:rsidTr="00112510">
        <w:trPr>
          <w:trHeight w:val="698"/>
        </w:trPr>
        <w:tc>
          <w:tcPr>
            <w:tcW w:w="835" w:type="pct"/>
          </w:tcPr>
          <w:p w:rsidR="009B0E9E" w:rsidRPr="00AD7077" w:rsidRDefault="009B0E9E" w:rsidP="009B0E9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9B0E9E" w:rsidRPr="00AD7077" w:rsidRDefault="00783B1F" w:rsidP="009B0E9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3B1F">
              <w:rPr>
                <w:rFonts w:ascii="Times New Roman" w:hAnsi="Times New Roman"/>
                <w:sz w:val="20"/>
                <w:szCs w:val="20"/>
              </w:rPr>
              <w:t>предупреждать воздействия тех или иных негативных факторов на человека</w:t>
            </w:r>
          </w:p>
        </w:tc>
        <w:tc>
          <w:tcPr>
            <w:tcW w:w="2384" w:type="pct"/>
          </w:tcPr>
          <w:p w:rsidR="009B0E9E" w:rsidRDefault="009B0E9E" w:rsidP="009B0E9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Pr="00AD7077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</w:p>
          <w:p w:rsidR="009B0E9E" w:rsidRDefault="009B0E9E" w:rsidP="009B0E9E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идентифи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цирует 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опасност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, присущи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каждой конкретной деятельности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9B0E9E" w:rsidRPr="00AD7077" w:rsidRDefault="009B0E9E" w:rsidP="009B0E9E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обосновыва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ет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выбор и правильно применять методы и способы решения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типовых 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профессиональных задач </w:t>
            </w:r>
          </w:p>
        </w:tc>
      </w:tr>
      <w:tr w:rsidR="009B0E9E" w:rsidRPr="00AD7077" w:rsidTr="00112510">
        <w:tc>
          <w:tcPr>
            <w:tcW w:w="835" w:type="pct"/>
          </w:tcPr>
          <w:p w:rsidR="009B0E9E" w:rsidRPr="00AD7077" w:rsidRDefault="009B0E9E" w:rsidP="009B0E9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9B0E9E" w:rsidRPr="00AD7077" w:rsidRDefault="00783B1F" w:rsidP="009B0E9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3B1F">
              <w:rPr>
                <w:rFonts w:ascii="Times New Roman" w:hAnsi="Times New Roman"/>
                <w:sz w:val="20"/>
                <w:szCs w:val="20"/>
              </w:rPr>
              <w:t>основными методами защиты населения от возможных последствий аварий, катастроф, стихийных бедствий</w:t>
            </w:r>
          </w:p>
        </w:tc>
        <w:tc>
          <w:tcPr>
            <w:tcW w:w="2384" w:type="pct"/>
          </w:tcPr>
          <w:p w:rsidR="009B0E9E" w:rsidRPr="004A3005" w:rsidRDefault="009B0E9E" w:rsidP="009B0E9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Pr="004A3005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</w:p>
          <w:p w:rsidR="009B0E9E" w:rsidRPr="00604200" w:rsidRDefault="009B0E9E" w:rsidP="009B0E9E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0420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организ</w:t>
            </w:r>
            <w:r w:rsidRPr="005460C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овывает</w:t>
            </w:r>
            <w:r w:rsidRPr="0060420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высокого качества всех общеинженерных работ</w:t>
            </w:r>
          </w:p>
          <w:p w:rsidR="009B0E9E" w:rsidRPr="004A3005" w:rsidRDefault="009B0E9E" w:rsidP="009B0E9E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примен</w:t>
            </w:r>
            <w:r w:rsidRPr="005460C6">
              <w:rPr>
                <w:rFonts w:ascii="Times New Roman" w:hAnsi="Times New Roman"/>
                <w:sz w:val="20"/>
                <w:szCs w:val="20"/>
              </w:rPr>
              <w:t>яет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принцип</w:t>
            </w:r>
            <w:r w:rsidRPr="005460C6">
              <w:rPr>
                <w:rFonts w:ascii="Times New Roman" w:hAnsi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04200">
              <w:rPr>
                <w:rFonts w:ascii="Times New Roman" w:hAnsi="Times New Roman"/>
                <w:sz w:val="20"/>
                <w:szCs w:val="20"/>
              </w:rPr>
              <w:t>нормативного качественного состояния окружающей среды</w:t>
            </w:r>
          </w:p>
        </w:tc>
      </w:tr>
    </w:tbl>
    <w:p w:rsidR="00AB337F" w:rsidRDefault="000B5210" w:rsidP="0060420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  <w:r w:rsidR="00AB337F">
        <w:rPr>
          <w:rFonts w:ascii="Times New Roman" w:hAnsi="Times New Roman" w:cs="Times New Roman"/>
          <w:b/>
          <w:sz w:val="28"/>
        </w:rPr>
        <w:br w:type="page"/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9B0E9E">
          <w:pgSz w:w="16838" w:h="11906" w:orient="landscape"/>
          <w:pgMar w:top="964" w:right="567" w:bottom="340" w:left="567" w:header="709" w:footer="709" w:gutter="0"/>
          <w:cols w:space="708"/>
          <w:docGrid w:linePitch="360"/>
        </w:sectPr>
      </w:pPr>
    </w:p>
    <w:p w:rsidR="00531BDA" w:rsidRDefault="00531BDA" w:rsidP="00531B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822"/>
        <w:gridCol w:w="2909"/>
        <w:gridCol w:w="2636"/>
        <w:gridCol w:w="1906"/>
      </w:tblGrid>
      <w:tr w:rsidR="00531BDA" w:rsidRPr="001F74AC" w:rsidTr="002E71FE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531BDA" w:rsidRPr="001F74AC" w:rsidTr="002E71FE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4C4541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1F74AC" w:rsidRDefault="00783B1F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783B1F">
              <w:rPr>
                <w:rFonts w:ascii="Times New Roman" w:hAnsi="Times New Roman"/>
                <w:color w:val="000000"/>
                <w:sz w:val="20"/>
                <w:szCs w:val="20"/>
              </w:rPr>
              <w:t>методы защиты от последствий аварий, катастроф, стихийных бедствий и способов применения современных средств поражения, основы меры по ликвидации их последствий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4541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C4541" w:rsidRPr="00700C64" w:rsidRDefault="004C4541" w:rsidP="002E71F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4C4541" w:rsidRPr="001F74AC" w:rsidRDefault="004C4541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525686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AD7077" w:rsidRDefault="00783B1F" w:rsidP="005256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3B1F">
              <w:rPr>
                <w:rFonts w:ascii="Times New Roman" w:hAnsi="Times New Roman"/>
                <w:sz w:val="20"/>
                <w:szCs w:val="20"/>
              </w:rPr>
              <w:t>предупреждать воздействия тех или иных негативных факторов на человека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43504F" w:rsidRDefault="00D22ACF" w:rsidP="0052568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Собеседование, разноуровневые задачи и задания, тест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Pr="00700C64" w:rsidRDefault="00525686" w:rsidP="005256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783B1F" w:rsidP="00D22ACF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783B1F">
              <w:rPr>
                <w:rFonts w:ascii="Times New Roman" w:hAnsi="Times New Roman"/>
                <w:sz w:val="20"/>
                <w:szCs w:val="20"/>
              </w:rPr>
              <w:t>основными методами защиты населения от возможных последствий аварий, катастроф, стихийных бедствий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700C64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</w:tbl>
    <w:p w:rsidR="00C73AA8" w:rsidRDefault="00C73AA8" w:rsidP="00531B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C73AA8" w:rsidRPr="003A17E6" w:rsidRDefault="00C73AA8" w:rsidP="00C73AA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C73AA8" w:rsidRDefault="00C73AA8" w:rsidP="00C73AA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 w:rsidR="005460C6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8"/>
        <w:gridCol w:w="1647"/>
        <w:gridCol w:w="1647"/>
        <w:gridCol w:w="1647"/>
        <w:gridCol w:w="1750"/>
      </w:tblGrid>
      <w:tr w:rsidR="00C74582" w:rsidTr="003B0C0F">
        <w:trPr>
          <w:tblCellSpacing w:w="0" w:type="dxa"/>
        </w:trPr>
        <w:tc>
          <w:tcPr>
            <w:tcW w:w="17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Вид учебной деятельности</w:t>
            </w:r>
          </w:p>
        </w:tc>
        <w:tc>
          <w:tcPr>
            <w:tcW w:w="32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Оценочное средство</w:t>
            </w:r>
          </w:p>
        </w:tc>
      </w:tr>
      <w:tr w:rsidR="00C74582" w:rsidTr="003B0C0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rPr>
                <w:color w:val="000000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Собеседование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Разноуровневые задачи и задания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Тест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Итого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Лекции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Практические занятия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Самостоятельная работа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Промежуточная аттестация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Итого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20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100</w:t>
            </w:r>
          </w:p>
        </w:tc>
      </w:tr>
    </w:tbl>
    <w:p w:rsidR="00C74582" w:rsidRDefault="00C74582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0B5BAA" w:rsidRDefault="000B5BAA" w:rsidP="000B5BAA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0B5BAA" w:rsidRPr="00D02CC8" w:rsidTr="008F1A1A">
        <w:trPr>
          <w:trHeight w:val="1022"/>
        </w:trPr>
        <w:tc>
          <w:tcPr>
            <w:tcW w:w="1384" w:type="dxa"/>
            <w:vAlign w:val="center"/>
          </w:tcPr>
          <w:p w:rsidR="000B5BAA" w:rsidRPr="00D02CC8" w:rsidRDefault="000B5BAA" w:rsidP="008F1A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0B5BAA" w:rsidRDefault="000B5BAA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D2A3E" w:rsidRDefault="00FD2A3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C71250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1250" w:rsidRPr="001D664E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1D664E">
        <w:rPr>
          <w:rFonts w:ascii="Times New Roman" w:hAnsi="Times New Roman"/>
          <w:b/>
          <w:sz w:val="24"/>
          <w:szCs w:val="24"/>
        </w:rPr>
        <w:t xml:space="preserve">.1 </w:t>
      </w:r>
      <w:r>
        <w:rPr>
          <w:rFonts w:ascii="Times New Roman" w:hAnsi="Times New Roman"/>
          <w:b/>
          <w:sz w:val="24"/>
          <w:szCs w:val="24"/>
        </w:rPr>
        <w:t xml:space="preserve">Контрольные вопросы </w:t>
      </w:r>
      <w:r w:rsidR="008A5A67">
        <w:rPr>
          <w:rFonts w:ascii="Times New Roman" w:hAnsi="Times New Roman"/>
          <w:b/>
          <w:sz w:val="24"/>
          <w:szCs w:val="24"/>
        </w:rPr>
        <w:t>для собеседования</w:t>
      </w:r>
    </w:p>
    <w:p w:rsidR="007A08C2" w:rsidRDefault="007A08C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т</w:t>
      </w:r>
      <w:r w:rsidRPr="00751D08">
        <w:rPr>
          <w:rFonts w:ascii="Times New Roman" w:hAnsi="Times New Roman" w:cs="Times New Roman"/>
          <w:sz w:val="24"/>
          <w:szCs w:val="24"/>
        </w:rPr>
        <w:t>еоретические основы безопасной жизнедеятельности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</w:t>
      </w:r>
      <w:r w:rsidRPr="00751D08">
        <w:rPr>
          <w:rFonts w:ascii="Times New Roman" w:hAnsi="Times New Roman" w:cs="Times New Roman"/>
          <w:sz w:val="24"/>
          <w:szCs w:val="24"/>
        </w:rPr>
        <w:t>сновные положения теории риска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и</w:t>
      </w:r>
      <w:r w:rsidRPr="00751D08">
        <w:rPr>
          <w:rFonts w:ascii="Times New Roman" w:hAnsi="Times New Roman" w:cs="Times New Roman"/>
          <w:sz w:val="24"/>
          <w:szCs w:val="24"/>
        </w:rPr>
        <w:t>ндивидуальный и социальный риск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</w:t>
      </w:r>
      <w:r w:rsidRPr="00751D08">
        <w:rPr>
          <w:rFonts w:ascii="Times New Roman" w:hAnsi="Times New Roman" w:cs="Times New Roman"/>
          <w:sz w:val="24"/>
          <w:szCs w:val="24"/>
        </w:rPr>
        <w:t>етоды определения риска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</w:t>
      </w:r>
      <w:r w:rsidRPr="00751D08">
        <w:rPr>
          <w:rFonts w:ascii="Times New Roman" w:hAnsi="Times New Roman" w:cs="Times New Roman"/>
          <w:sz w:val="24"/>
          <w:szCs w:val="24"/>
        </w:rPr>
        <w:t>онцепция приемлемого риска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</w:t>
      </w:r>
      <w:r w:rsidRPr="00751D08">
        <w:rPr>
          <w:rFonts w:ascii="Times New Roman" w:hAnsi="Times New Roman" w:cs="Times New Roman"/>
          <w:sz w:val="24"/>
          <w:szCs w:val="24"/>
        </w:rPr>
        <w:t>онятие безопасности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с</w:t>
      </w:r>
      <w:r w:rsidRPr="00751D08">
        <w:rPr>
          <w:rFonts w:ascii="Times New Roman" w:hAnsi="Times New Roman" w:cs="Times New Roman"/>
          <w:sz w:val="24"/>
          <w:szCs w:val="24"/>
        </w:rPr>
        <w:t>истемный анализ безопасности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</w:t>
      </w:r>
      <w:r w:rsidRPr="00751D08">
        <w:rPr>
          <w:rFonts w:ascii="Times New Roman" w:hAnsi="Times New Roman" w:cs="Times New Roman"/>
          <w:sz w:val="24"/>
          <w:szCs w:val="24"/>
        </w:rPr>
        <w:t>ринципы, методы и средства обеспечения б</w:t>
      </w:r>
      <w:r>
        <w:rPr>
          <w:rFonts w:ascii="Times New Roman" w:hAnsi="Times New Roman" w:cs="Times New Roman"/>
          <w:sz w:val="24"/>
          <w:szCs w:val="24"/>
        </w:rPr>
        <w:t>езопасной деятельности человека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Какие о</w:t>
      </w:r>
      <w:r w:rsidRPr="00751D08">
        <w:rPr>
          <w:rFonts w:ascii="Times New Roman" w:hAnsi="Times New Roman" w:cs="Times New Roman"/>
          <w:sz w:val="24"/>
          <w:szCs w:val="24"/>
        </w:rPr>
        <w:t>рганизационные и правовые основы БЖД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Основные положения действующего законодательства РФ об охране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Законодательные акты, система стандартов, нормативно-техническая документация по безопасности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г</w:t>
      </w:r>
      <w:r w:rsidRPr="00751D08">
        <w:rPr>
          <w:rFonts w:ascii="Times New Roman" w:hAnsi="Times New Roman" w:cs="Times New Roman"/>
          <w:sz w:val="24"/>
          <w:szCs w:val="24"/>
        </w:rPr>
        <w:t>осударственный и общественный надзор и контроль за соблюдение законодательства РФ об охране труда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</w:t>
      </w:r>
      <w:r w:rsidRPr="00751D08">
        <w:rPr>
          <w:rFonts w:ascii="Times New Roman" w:hAnsi="Times New Roman" w:cs="Times New Roman"/>
          <w:sz w:val="24"/>
          <w:szCs w:val="24"/>
        </w:rPr>
        <w:t>иды ответственности за нарушение требований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</w:t>
      </w:r>
      <w:r w:rsidRPr="00751D08">
        <w:rPr>
          <w:rFonts w:ascii="Times New Roman" w:hAnsi="Times New Roman" w:cs="Times New Roman"/>
          <w:sz w:val="24"/>
          <w:szCs w:val="24"/>
        </w:rPr>
        <w:t>рганизационные основы управления за охраной труда на производстве</w:t>
      </w:r>
      <w:r w:rsidRPr="00A006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</w:t>
      </w:r>
      <w:r w:rsidRPr="00751D08">
        <w:rPr>
          <w:rFonts w:ascii="Times New Roman" w:hAnsi="Times New Roman" w:cs="Times New Roman"/>
          <w:sz w:val="24"/>
          <w:szCs w:val="24"/>
        </w:rPr>
        <w:t>нструктажи по охране труда и техники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пр</w:t>
      </w:r>
      <w:r w:rsidRPr="00751D08">
        <w:rPr>
          <w:rFonts w:ascii="Times New Roman" w:hAnsi="Times New Roman" w:cs="Times New Roman"/>
          <w:sz w:val="24"/>
          <w:szCs w:val="24"/>
        </w:rPr>
        <w:t>оизводственный травматизм и профессиональные заболевания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</w:t>
      </w:r>
      <w:r w:rsidRPr="00751D08">
        <w:rPr>
          <w:rFonts w:ascii="Times New Roman" w:hAnsi="Times New Roman" w:cs="Times New Roman"/>
          <w:sz w:val="24"/>
          <w:szCs w:val="24"/>
        </w:rPr>
        <w:t>етоды изучения и анализа травматизма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Организация и методы снижения травмоопасности.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Каким образом ведется р</w:t>
      </w:r>
      <w:r w:rsidRPr="00751D08">
        <w:rPr>
          <w:rFonts w:ascii="Times New Roman" w:hAnsi="Times New Roman" w:cs="Times New Roman"/>
          <w:sz w:val="24"/>
          <w:szCs w:val="24"/>
        </w:rPr>
        <w:t>асследование и учет несчастных случаев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Условия труда: понятие, виды, оценка степени опасности по состоянию условий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Цель и порядок проведения аттестации рабочих мест.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виды опасностей вы знаете?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входит в структуру безопасности жизнедеятельности?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основные формы трудовой деятельности вы знаете?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по гигиеническим параметрам вы знаете?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по травмобезопасности вы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основные формы трудовой деятельности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Pr="004B6754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классы условий труда по гигиеническим параметрам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классы условий труда по травмобезопасности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физические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химические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биологические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производственные факторы трудового процесса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тяжесть труда?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категории тяжести труда Вы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напряженность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входит в систему управления охраны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группы нормативных документов Вы знаете?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информационное обеспечение </w:t>
      </w:r>
      <w:r w:rsidRPr="004B6754">
        <w:rPr>
          <w:rFonts w:ascii="Times New Roman" w:hAnsi="Times New Roman" w:cs="Times New Roman"/>
          <w:sz w:val="24"/>
          <w:szCs w:val="24"/>
        </w:rPr>
        <w:t>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управления охраны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понимается под понятием «</w:t>
      </w:r>
      <w:r w:rsidRPr="003A37C9">
        <w:rPr>
          <w:rFonts w:ascii="Times New Roman" w:hAnsi="Times New Roman" w:cs="Times New Roman"/>
          <w:sz w:val="24"/>
          <w:szCs w:val="24"/>
        </w:rPr>
        <w:t>Стимулирование работы по охране труда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планы </w:t>
      </w:r>
      <w:r w:rsidRPr="003A37C9">
        <w:rPr>
          <w:rFonts w:ascii="Times New Roman" w:hAnsi="Times New Roman" w:cs="Times New Roman"/>
          <w:sz w:val="24"/>
          <w:szCs w:val="24"/>
        </w:rPr>
        <w:t>работ по охране труда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производственная травма?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относится к техническим причинам производственного травматизма?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 xml:space="preserve">то относится к организационным </w:t>
      </w:r>
      <w:r w:rsidRPr="004B6754">
        <w:rPr>
          <w:rFonts w:ascii="Times New Roman" w:hAnsi="Times New Roman" w:cs="Times New Roman"/>
          <w:sz w:val="24"/>
          <w:szCs w:val="24"/>
        </w:rPr>
        <w:t>причинам производственного травматизма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относится к санитарно-гигиеническим причинам производственного травматизма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методы применяют для анализа производственного травматизма?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оптимальные параметры микроклимата?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На чем основан принцип нормирования параметров микроклимата?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lastRenderedPageBreak/>
        <w:t>Какие типы вентиляционных систем вы знаете?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виды загрязнения воздуха рабочей зоны вы знаете?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порядок выбора системы вентиляции по коэффициенту кратности?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порядок выбора системы вентиляции по объему воздуха на человека?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принцип нормирования параметров микроклимата при обычной производственной деятельности?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принцип нормирования параметров микроклимата при работе с компьютерами?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Что такое естественная полуорганизованная вентиляция?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вентиляции по зоне обслуживания Вы знаете?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типы вентиляционных систем вы знаете?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аккомодация зрения?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адаптация зрения?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освещенности?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устанавливаются для освещенности?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общее равномерное и общее локализованное освещения?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источники естественного освещения Вы знаете?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источники искусственного освещения Вы знаете?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коэффициент естественной освещенности?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количественные показатели освещения Вы знаете?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качественные показатели освещения Вы знаете?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является источниками шума в помещении?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В чем заключается принцип нормирования шума?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 классифицируется вибрация по назначению?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Почему вибрация опасна для здоровья человека?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 можно локализовать воздействие вибрации на человека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шумов Вы знаете?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вибраций Вы знаете?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воздействует шум на человека?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воздействует вибрация на человека?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методы снижения воздействия шума и вибрации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пожар?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горение?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горения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сплинкерная система пожаротушения?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дренчерная система пожаротушения?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огнестойкость зданий и сооружений?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Сколько степеней огнестойкости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критерии огнестойкости Вы знаете?</w:t>
      </w:r>
    </w:p>
    <w:p w:rsidR="00700390" w:rsidRPr="004B6754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 </w:t>
      </w:r>
      <w:r w:rsidRPr="00EE6284">
        <w:rPr>
          <w:rFonts w:ascii="Times New Roman" w:hAnsi="Times New Roman" w:cs="Times New Roman"/>
          <w:sz w:val="24"/>
          <w:szCs w:val="24"/>
        </w:rPr>
        <w:t>подразделяются способу позиционирования места возгорания системы пожарной сигнализации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EE6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0390" w:rsidRPr="004B6754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огнегасительные вещества </w:t>
      </w:r>
      <w:r>
        <w:rPr>
          <w:rFonts w:ascii="Times New Roman" w:hAnsi="Times New Roman" w:cs="Times New Roman"/>
          <w:sz w:val="24"/>
          <w:szCs w:val="24"/>
        </w:rPr>
        <w:t>Вы знаете</w:t>
      </w:r>
      <w:r w:rsidRPr="004B6754">
        <w:rPr>
          <w:rFonts w:ascii="Times New Roman" w:hAnsi="Times New Roman" w:cs="Times New Roman"/>
          <w:sz w:val="24"/>
          <w:szCs w:val="24"/>
        </w:rPr>
        <w:t>?</w:t>
      </w:r>
    </w:p>
    <w:p w:rsidR="0028553F" w:rsidRPr="004B6754" w:rsidRDefault="0028553F" w:rsidP="0028553F">
      <w:pPr>
        <w:pStyle w:val="31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6754">
        <w:rPr>
          <w:rFonts w:ascii="Times New Roman" w:hAnsi="Times New Roman"/>
          <w:sz w:val="24"/>
          <w:szCs w:val="24"/>
        </w:rPr>
        <w:t>Какой документ регламентирует требования по электробезопасности?</w:t>
      </w:r>
    </w:p>
    <w:p w:rsidR="0028553F" w:rsidRPr="004B6754" w:rsidRDefault="0028553F" w:rsidP="0028553F">
      <w:pPr>
        <w:pStyle w:val="31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6754">
        <w:rPr>
          <w:rFonts w:ascii="Times New Roman" w:hAnsi="Times New Roman"/>
          <w:sz w:val="24"/>
          <w:szCs w:val="24"/>
        </w:rPr>
        <w:t>Как действует на человека постоянный и переменный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бывают электротравмы?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классы помещений по степени поражения людей электрическим током Вы знаете?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степени электрических ожогов Вы знаете?</w:t>
      </w:r>
    </w:p>
    <w:p w:rsidR="0028553F" w:rsidRDefault="00BC04ED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такое токовый и дуговой </w:t>
      </w:r>
      <w:r w:rsidR="0028553F">
        <w:rPr>
          <w:rFonts w:ascii="Times New Roman" w:hAnsi="Times New Roman" w:cs="Times New Roman"/>
          <w:sz w:val="24"/>
          <w:szCs w:val="24"/>
        </w:rPr>
        <w:t>электрический ожог?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первый пороговый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второй пороговый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Значения силы тока при первом пороговом токе?</w:t>
      </w:r>
    </w:p>
    <w:p w:rsidR="0028553F" w:rsidRPr="004B6754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Значения силы тока при втором пороговом токе?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экологические документы должны быть на предприятии?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относится к нормативам качества окружающей среды?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</w:t>
      </w:r>
      <w:r w:rsidRPr="00AE13C7">
        <w:rPr>
          <w:rFonts w:ascii="Times New Roman" w:hAnsi="Times New Roman" w:cs="Times New Roman"/>
          <w:sz w:val="24"/>
          <w:szCs w:val="24"/>
        </w:rPr>
        <w:t>Благоприятная окружающая среда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экологическое нормирование?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Что входит в понятие «</w:t>
      </w:r>
      <w:r w:rsidRPr="00923206">
        <w:rPr>
          <w:rFonts w:ascii="Times New Roman" w:hAnsi="Times New Roman" w:cs="Times New Roman"/>
          <w:sz w:val="24"/>
          <w:szCs w:val="24"/>
        </w:rPr>
        <w:t>Комплексная экологическая оценка территории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экологическая классификация производственной деятельности?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экологическая оценка намечаемой деятельности?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А?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В?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С?</w:t>
      </w:r>
    </w:p>
    <w:p w:rsidR="00DC7A52" w:rsidRPr="004B6754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чрезвычайная ситуация?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является причинами производственных аварий и катастроф?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уровни управления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подсистемы управления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задачи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силы и средства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стадии развития чрезвычайных ситуаций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развития чрезвычайных ситуаций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критерии чрезвычайных ситуаций по масштабу Вы знаете?</w:t>
      </w:r>
    </w:p>
    <w:p w:rsidR="00DC7A52" w:rsidRPr="004B6754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</w:t>
      </w:r>
      <w:r w:rsidRPr="00F424D2">
        <w:rPr>
          <w:rFonts w:ascii="Times New Roman" w:hAnsi="Times New Roman" w:cs="Times New Roman"/>
          <w:sz w:val="24"/>
          <w:szCs w:val="24"/>
        </w:rPr>
        <w:t>Источник чрезвычайной ситуации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«Терроризм»?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бывают предупредительно-защитные меры от терроризма?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принципы борьбы с терроризмом Вы знаете?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включают в себя цели терроризма?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Какие у</w:t>
      </w:r>
      <w:r w:rsidRPr="000F69B3"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0F69B3">
        <w:rPr>
          <w:rFonts w:ascii="Times New Roman" w:hAnsi="Times New Roman" w:cs="Times New Roman"/>
          <w:sz w:val="24"/>
          <w:szCs w:val="24"/>
        </w:rPr>
        <w:t xml:space="preserve"> террористической опасности</w:t>
      </w:r>
      <w:r>
        <w:rPr>
          <w:rFonts w:ascii="Times New Roman" w:hAnsi="Times New Roman" w:cs="Times New Roman"/>
          <w:sz w:val="24"/>
          <w:szCs w:val="24"/>
        </w:rPr>
        <w:t xml:space="preserve"> могут</w:t>
      </w:r>
      <w:r w:rsidRPr="000F69B3">
        <w:rPr>
          <w:rFonts w:ascii="Times New Roman" w:hAnsi="Times New Roman" w:cs="Times New Roman"/>
          <w:sz w:val="24"/>
          <w:szCs w:val="24"/>
        </w:rPr>
        <w:t xml:space="preserve"> устанавливается на отдельных участках </w:t>
      </w:r>
      <w:r>
        <w:rPr>
          <w:rFonts w:ascii="Times New Roman" w:hAnsi="Times New Roman" w:cs="Times New Roman"/>
          <w:sz w:val="24"/>
          <w:szCs w:val="24"/>
        </w:rPr>
        <w:t>территории Российской Федерации?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какой срок могут</w:t>
      </w:r>
      <w:r w:rsidRPr="000F69B3">
        <w:rPr>
          <w:rFonts w:ascii="Times New Roman" w:hAnsi="Times New Roman" w:cs="Times New Roman"/>
          <w:sz w:val="24"/>
          <w:szCs w:val="24"/>
        </w:rPr>
        <w:t xml:space="preserve"> устанавливается</w:t>
      </w:r>
      <w:r>
        <w:rPr>
          <w:rFonts w:ascii="Times New Roman" w:hAnsi="Times New Roman" w:cs="Times New Roman"/>
          <w:sz w:val="24"/>
          <w:szCs w:val="24"/>
        </w:rPr>
        <w:t xml:space="preserve"> у</w:t>
      </w:r>
      <w:r w:rsidRPr="000F69B3"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0F69B3">
        <w:rPr>
          <w:rFonts w:ascii="Times New Roman" w:hAnsi="Times New Roman" w:cs="Times New Roman"/>
          <w:sz w:val="24"/>
          <w:szCs w:val="24"/>
        </w:rPr>
        <w:t xml:space="preserve"> террористической опасности</w:t>
      </w:r>
      <w:r>
        <w:rPr>
          <w:rFonts w:ascii="Times New Roman" w:hAnsi="Times New Roman" w:cs="Times New Roman"/>
          <w:sz w:val="24"/>
          <w:szCs w:val="24"/>
        </w:rPr>
        <w:t xml:space="preserve"> на территории Российской Федерации?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подразделяется терроризм по целенаправленности?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подразделяется терроризм по </w:t>
      </w:r>
      <w:r w:rsidRPr="005D0ABF">
        <w:rPr>
          <w:rFonts w:ascii="Times New Roman" w:hAnsi="Times New Roman" w:cs="Times New Roman"/>
          <w:sz w:val="24"/>
          <w:szCs w:val="24"/>
        </w:rPr>
        <w:t>характеру субъекта террористической деятельности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подразделяется терроризм по </w:t>
      </w:r>
      <w:r w:rsidRPr="005D0ABF">
        <w:rPr>
          <w:rFonts w:ascii="Times New Roman" w:hAnsi="Times New Roman" w:cs="Times New Roman"/>
          <w:sz w:val="24"/>
          <w:szCs w:val="24"/>
        </w:rPr>
        <w:t>характеру влияния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A2207" w:rsidRPr="004B6754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подразделяется терроризм по методам воздействия?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«Гражданская оборона»?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территории первой группы по </w:t>
      </w:r>
      <w:r w:rsidRPr="001E58C2">
        <w:rPr>
          <w:rFonts w:ascii="Times New Roman" w:hAnsi="Times New Roman" w:cs="Times New Roman"/>
          <w:sz w:val="24"/>
          <w:szCs w:val="24"/>
        </w:rPr>
        <w:t>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территории второй группы по </w:t>
      </w:r>
      <w:r w:rsidRPr="001E58C2">
        <w:rPr>
          <w:rFonts w:ascii="Times New Roman" w:hAnsi="Times New Roman" w:cs="Times New Roman"/>
          <w:sz w:val="24"/>
          <w:szCs w:val="24"/>
        </w:rPr>
        <w:t>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города Российской Федерации относятся к </w:t>
      </w:r>
      <w:r w:rsidRPr="00582A3D">
        <w:rPr>
          <w:rFonts w:ascii="Times New Roman" w:hAnsi="Times New Roman" w:cs="Times New Roman"/>
          <w:sz w:val="24"/>
          <w:szCs w:val="24"/>
        </w:rPr>
        <w:t>особой группе территорий по 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понятие «</w:t>
      </w:r>
      <w:r w:rsidRPr="004554FA">
        <w:rPr>
          <w:rFonts w:ascii="Times New Roman" w:hAnsi="Times New Roman" w:cs="Times New Roman"/>
          <w:sz w:val="24"/>
          <w:szCs w:val="24"/>
        </w:rPr>
        <w:t>Требования в области гражданской обороны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осуществляет р</w:t>
      </w:r>
      <w:r w:rsidRPr="00A73082">
        <w:rPr>
          <w:rFonts w:ascii="Times New Roman" w:hAnsi="Times New Roman" w:cs="Times New Roman"/>
          <w:sz w:val="24"/>
          <w:szCs w:val="24"/>
        </w:rPr>
        <w:t>уководство гражданской обороной в Российской Федерации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113D">
        <w:rPr>
          <w:rFonts w:ascii="Times New Roman" w:hAnsi="Times New Roman" w:cs="Times New Roman"/>
          <w:sz w:val="24"/>
          <w:szCs w:val="24"/>
        </w:rPr>
        <w:t>Основные задачи,</w:t>
      </w:r>
      <w:r w:rsidRPr="005D0A56">
        <w:rPr>
          <w:rFonts w:ascii="Times New Roman" w:hAnsi="Times New Roman" w:cs="Times New Roman"/>
          <w:sz w:val="24"/>
          <w:szCs w:val="24"/>
        </w:rPr>
        <w:t xml:space="preserve"> решаемые гражданской обороной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является м</w:t>
      </w:r>
      <w:r w:rsidRPr="00925C6F">
        <w:rPr>
          <w:rFonts w:ascii="Times New Roman" w:hAnsi="Times New Roman" w:cs="Times New Roman"/>
          <w:sz w:val="24"/>
          <w:szCs w:val="24"/>
        </w:rPr>
        <w:t>еждународным отличительным знаком гражданской обороны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какого года ведет отсчет гражданская оборона в нашей стране?</w:t>
      </w:r>
    </w:p>
    <w:p w:rsidR="00D33920" w:rsidRPr="005D0ABF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какого года Российская Федерация </w:t>
      </w:r>
      <w:r w:rsidRPr="00AC1DF0">
        <w:rPr>
          <w:rFonts w:ascii="Times New Roman" w:hAnsi="Times New Roman" w:cs="Times New Roman"/>
          <w:sz w:val="24"/>
          <w:szCs w:val="24"/>
        </w:rPr>
        <w:t>является активным полноправным членом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1DF0">
        <w:rPr>
          <w:rFonts w:ascii="Times New Roman" w:hAnsi="Times New Roman" w:cs="Times New Roman"/>
          <w:sz w:val="24"/>
          <w:szCs w:val="24"/>
        </w:rPr>
        <w:t>Международн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AC1DF0">
        <w:rPr>
          <w:rFonts w:ascii="Times New Roman" w:hAnsi="Times New Roman" w:cs="Times New Roman"/>
          <w:sz w:val="24"/>
          <w:szCs w:val="24"/>
        </w:rPr>
        <w:t xml:space="preserve"> организаци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C1DF0">
        <w:rPr>
          <w:rFonts w:ascii="Times New Roman" w:hAnsi="Times New Roman" w:cs="Times New Roman"/>
          <w:sz w:val="24"/>
          <w:szCs w:val="24"/>
        </w:rPr>
        <w:t xml:space="preserve"> гражданской обороны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9E4024" w:rsidRDefault="009E4024" w:rsidP="009E4024">
      <w:pPr>
        <w:pStyle w:val="af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9E4024" w:rsidRDefault="009E4024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lastRenderedPageBreak/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981"/>
        <w:gridCol w:w="7976"/>
      </w:tblGrid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Оценка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Баллы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Описание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8-10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5-7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3-4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не 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1-2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9E4024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не 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E4024" w:rsidRDefault="009E4024" w:rsidP="003B0C0F">
            <w:pPr>
              <w:pStyle w:val="af"/>
            </w:pPr>
            <w:r>
              <w:t>0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Студент не отвечает на вопрос.</w:t>
            </w:r>
          </w:p>
        </w:tc>
      </w:tr>
    </w:tbl>
    <w:p w:rsidR="00EB5680" w:rsidRPr="00D33920" w:rsidRDefault="00EB5680" w:rsidP="00D339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6754" w:rsidRDefault="00BF594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104729">
        <w:rPr>
          <w:rFonts w:ascii="Times New Roman" w:hAnsi="Times New Roman" w:cs="Times New Roman"/>
          <w:b/>
          <w:sz w:val="24"/>
          <w:szCs w:val="24"/>
        </w:rPr>
        <w:t>Тест</w:t>
      </w:r>
      <w:r w:rsidR="004B6754">
        <w:rPr>
          <w:rFonts w:ascii="Times New Roman" w:hAnsi="Times New Roman" w:cs="Times New Roman"/>
          <w:b/>
          <w:sz w:val="24"/>
          <w:szCs w:val="24"/>
        </w:rPr>
        <w:t>ы</w:t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1 </w:t>
      </w:r>
      <w:r w:rsidRPr="008B6595">
        <w:rPr>
          <w:rFonts w:ascii="Times New Roman" w:hAnsi="Times New Roman" w:cs="Times New Roman"/>
          <w:b/>
          <w:sz w:val="24"/>
          <w:szCs w:val="24"/>
        </w:rPr>
        <w:t>Основные понятия и определения безопасности жизнедеятельности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Безопасность жизнедеятельности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3EFA">
        <w:rPr>
          <w:rFonts w:ascii="Times New Roman" w:hAnsi="Times New Roman" w:cs="Times New Roman"/>
          <w:sz w:val="24"/>
          <w:szCs w:val="24"/>
        </w:rPr>
        <w:t>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A54AD">
        <w:rPr>
          <w:rFonts w:ascii="Times New Roman" w:hAnsi="Times New Roman" w:cs="Times New Roman"/>
          <w:sz w:val="24"/>
          <w:szCs w:val="24"/>
        </w:rPr>
        <w:t>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Охрана труда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 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Охрана окружающей среды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 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8B6595">
        <w:rPr>
          <w:rFonts w:ascii="Times New Roman" w:hAnsi="Times New Roman" w:cs="Times New Roman"/>
          <w:sz w:val="24"/>
          <w:szCs w:val="24"/>
        </w:rPr>
        <w:t>Безопасность – это …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1) состояние деятельности, при которой с определённой достоверностью исключается проявление опасности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2) разносторонний процесс создания человеческим условием для своего существования и развития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3) сложный биологический процесс, который происходит в организме человека и позволяет сохранить здоровье и работоспособность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4) центральное понятие БЖД, которое объединяет явления, процессы, объекты, способные в определённых условиях сохранить здоровье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8B6595">
        <w:rPr>
          <w:rFonts w:ascii="Times New Roman" w:hAnsi="Times New Roman" w:cs="Times New Roman"/>
          <w:sz w:val="24"/>
          <w:szCs w:val="24"/>
        </w:rPr>
        <w:t>Разносторонний процесс человеческих условий для своего существования и развития –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жизнедеятельность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безопасность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Объектами безопасности жизнедеятельности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окружающая среда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методы и средства защиты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техносфер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производственные факторы</w:t>
      </w:r>
    </w:p>
    <w:p w:rsidR="00A200CE" w:rsidRDefault="00A200CE" w:rsidP="00A200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Природные объекты, явления природы и стихийные бедствия, которые представляют угрозу для жизни или здоровья человека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биологические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социальные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природные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773C4B">
        <w:rPr>
          <w:rFonts w:ascii="Times New Roman" w:hAnsi="Times New Roman" w:cs="Times New Roman"/>
          <w:color w:val="000000"/>
          <w:sz w:val="24"/>
          <w:szCs w:val="24"/>
        </w:rPr>
        <w:t>Среда обитания - это окружающая человека среда, обусловленная в данный момент 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одним физическим фактором, 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 xml:space="preserve"> одним физическим фактором, </w:t>
      </w:r>
      <w:r w:rsidRPr="00C76405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совокупностью факторов, 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совокупностью факторов, неспособных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Государственный надзор и контроль за соблюдением требований охраны труда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Генеральный прокурор РФ и местные органы прокуратуры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Федеральная инспекция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Государственный инспектор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Профессиональные союзы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Устойчивость функционирования объекта экономики – это</w:t>
      </w:r>
      <w:r w:rsidRPr="00C764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способность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выполнять возложенные на него задачи в условиях воздействия дестабилизирующих факторов в мирное и военное время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 чрезвычайных ситуациях выпускать продукцию в запланированном объеме и заданной номенклатуре, а в случае аварии восстанавливать производство в минимально короткие сроки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 условиях военного времени выпускать установленные виды продукции в объемах и номенклатуре, предусмотренных соответствующими планами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способность объекта экономики обеспечить выпуск продукции в условиях недостаточного финансирования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Трудовая деятельность человека. Производственные факторы и классы условий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</w:t>
      </w:r>
      <w:r w:rsidRPr="005F58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Формы трудовой деятельности делятся на: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умственный труд и механизированный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физический и умственный труд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физический и механизированный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дистанционное управление и умственный труд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В соответствии с ГОСТ 12.0.002—80 различают следующие группы факторов трудовой деятельности: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химические, биологические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биологические факторы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биологические факторы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 xml:space="preserve"> химические, биологические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Оптимальные (комфортные) условия труда обеспечивают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нормальную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максимальную производительность труда и минимальную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К физической группе негативных факторов производственной среды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бактерии и вирусы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вибрация и шум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напряженная обстановка в рабочем коллективе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температура и влажность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*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z w:val="24"/>
          <w:szCs w:val="24"/>
        </w:rPr>
        <w:t>химической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 группе негативных факторов производственной среды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антибиотики, витамины, гормоны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25567">
        <w:rPr>
          <w:rFonts w:ascii="Times New Roman" w:hAnsi="Times New Roman" w:cs="Times New Roman"/>
          <w:sz w:val="24"/>
          <w:szCs w:val="24"/>
        </w:rPr>
        <w:t>пыль фиброгенного действия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25567">
        <w:rPr>
          <w:rFonts w:ascii="Times New Roman" w:hAnsi="Times New Roman" w:cs="Times New Roman"/>
          <w:sz w:val="24"/>
          <w:szCs w:val="24"/>
        </w:rPr>
        <w:t>загазованность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25567">
        <w:rPr>
          <w:rFonts w:ascii="Times New Roman" w:hAnsi="Times New Roman" w:cs="Times New Roman"/>
          <w:sz w:val="24"/>
          <w:szCs w:val="24"/>
        </w:rPr>
        <w:t>патогенные микроорганизмы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номером класса условий труда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гигиеническим критериям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его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2)2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3)3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4)4 класс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Оптимальный 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Допустимый 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Вредный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Опасный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Установите соответствие между условиями труда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гигиеническим критериям</w:t>
      </w:r>
      <w:r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оптимальные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допустимые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вредные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опасные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При которых сохраняется здоровье работающих, и создаются предпосылки для поддержания высокого уровня работоспособности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lastRenderedPageBreak/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Факторы среды и трудового процесса не превышают установленных гигиенических нормативов для рабочих мест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Наличие производственных факторов, превышающих гигиенические нормативы и оказывающие неблагоприятное действие на организм работающего</w:t>
      </w:r>
    </w:p>
    <w:p w:rsidR="00A200CE" w:rsidRPr="007B15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Наличие производственных факторов, превышающих гигиенические нормативы и опасных для жизни работающего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 Установите соответствие между вредными </w:t>
      </w:r>
      <w:r w:rsidRPr="001C287D">
        <w:rPr>
          <w:rFonts w:ascii="Times New Roman" w:hAnsi="Times New Roman" w:cs="Times New Roman"/>
          <w:sz w:val="24"/>
          <w:szCs w:val="24"/>
        </w:rPr>
        <w:t>условия</w:t>
      </w:r>
      <w:r>
        <w:rPr>
          <w:rFonts w:ascii="Times New Roman" w:hAnsi="Times New Roman" w:cs="Times New Roman"/>
          <w:sz w:val="24"/>
          <w:szCs w:val="24"/>
        </w:rPr>
        <w:t>ми</w:t>
      </w:r>
      <w:r w:rsidRPr="001C287D">
        <w:rPr>
          <w:rFonts w:ascii="Times New Roman" w:hAnsi="Times New Roman" w:cs="Times New Roman"/>
          <w:sz w:val="24"/>
          <w:szCs w:val="24"/>
        </w:rPr>
        <w:t xml:space="preserve"> труда по степени превышения гигиенических нормативов</w:t>
      </w:r>
      <w:r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439C3">
        <w:rPr>
          <w:rFonts w:ascii="Times New Roman" w:hAnsi="Times New Roman" w:cs="Times New Roman"/>
          <w:iCs/>
          <w:sz w:val="24"/>
          <w:szCs w:val="24"/>
        </w:rPr>
        <w:t>1 степень 3 класса(3.1.)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2 степень 3 класса (3.2.)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3 степень 3 класса(3.3.)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4 степень 3 класса(3.4)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Условия труда характеризуются такими отклонениями уровней вредных факторов от гигиенических нормативов, которые вызывают функциональные изменения, восстанавливающиеся, как </w:t>
      </w:r>
      <w:r>
        <w:rPr>
          <w:rFonts w:ascii="Times New Roman" w:hAnsi="Times New Roman" w:cs="Times New Roman"/>
          <w:sz w:val="24"/>
          <w:szCs w:val="24"/>
        </w:rPr>
        <w:t>правило, при более длительном (</w:t>
      </w:r>
      <w:r w:rsidRPr="001C287D">
        <w:rPr>
          <w:rFonts w:ascii="Times New Roman" w:hAnsi="Times New Roman" w:cs="Times New Roman"/>
          <w:sz w:val="24"/>
          <w:szCs w:val="24"/>
        </w:rPr>
        <w:t>чем к началу следующей смены) прерывании контакта с вредными факторами и увеличивают риск повреждения здоровья.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ровни вредных факторов, вызывающие стойкие функциональные изменения, приводящие в большинстве случаев к увеличению производственно обусловленной заболеваемости (что проявляется повышением уровня заболеваемости с временной утратой трудоспособности и, в первую очередь, теми болезнями, которые отражают состояние наиболее уязвимых органов и систем для данных вредных факторов), появлению начальных признаков или легких (без потери профессиональной трудоспособности) форм профессиональных заболеваний, возникающих после продолжительной экспозиции (часто после 15 и более лет).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словия труда, характеризующиеся такими уровнями вредных факторов, воздействие которых приводит к развитию, как правило, профессиональных болезней легкой и средней степеней тяжести (с потерей профессиональной трудоспособности) в периоде трудовой деятельности, росту хронической (производственно- обусловленной)патологии, включая повышенные уровни заболеваемости с временной утратой трудоспособности.</w:t>
      </w:r>
    </w:p>
    <w:p w:rsidR="00A200CE" w:rsidRPr="007B15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словия труда, при которых могут возникать тяжелые формы профессиональных заболеваний (с потерей общей трудоспособности), отмечается значительный рост числа хронических заболеваний и высокие уровни заболеваемости с временной утратой трудоспособности.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Оптимальные (комфортные) условия труда обеспечивают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минимальную производительность труда и нормальную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максимальную производительность труда и минимальную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Недопустимыми состояниями для жизнедеятельности человека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опасное, чрезвычайно 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комфортное,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некомфортное, 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Система управления охраной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 w:rsidRPr="006A5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 предусматривает обязательное создание службы охраны труда или введение должности специалиста по охране труда в организации, если численность работников 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 человек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50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100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150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охраной труда это: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выполнения комплекса мероприятий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принятие, планирование и реализация управленческих решений руководителя на объекты и субъекты управления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методы управления по характеру воздействия на работающий персонал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 кол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лективного 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 и соглашения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Вводный инструктаж проводит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Директор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Мастер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Начальник участка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Инженер по охране труда или лицо, на которое возложены его обязанности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Pr="00BF49E3">
        <w:rPr>
          <w:rFonts w:ascii="Times New Roman" w:hAnsi="Times New Roman" w:cs="Times New Roman"/>
          <w:sz w:val="24"/>
          <w:szCs w:val="24"/>
        </w:rPr>
        <w:t xml:space="preserve">Первичный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инструктаж проводит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Непосредственный руководитель работ (начальник цеха или мастер)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BF49E3">
        <w:rPr>
          <w:rFonts w:ascii="Times New Roman" w:hAnsi="Times New Roman" w:cs="Times New Roman"/>
          <w:sz w:val="24"/>
          <w:szCs w:val="24"/>
        </w:rPr>
        <w:t>Инженер по охране труда или лицо, на которое возложены его обязанности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BF49E3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</w:rPr>
        <w:t xml:space="preserve"> Главный инженер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Директор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* На предприятии должны быть следующие планы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Перспективный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Текущий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Оперативный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Тактический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___________</w:t>
      </w:r>
      <w:r w:rsidRPr="00566283">
        <w:rPr>
          <w:rFonts w:ascii="Times New Roman" w:hAnsi="Times New Roman" w:cs="Times New Roman"/>
          <w:sz w:val="24"/>
          <w:szCs w:val="24"/>
        </w:rPr>
        <w:t xml:space="preserve"> план</w:t>
      </w:r>
      <w:r w:rsidRPr="00CC19A4">
        <w:rPr>
          <w:rFonts w:ascii="Times New Roman" w:hAnsi="Times New Roman" w:cs="Times New Roman"/>
          <w:sz w:val="24"/>
          <w:szCs w:val="24"/>
        </w:rPr>
        <w:t xml:space="preserve"> по охране труда разрабатывается на год с распределением мероприятий по кварталам.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Перспективный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Текущий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Оперативный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Тактический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 * Эффекты </w:t>
      </w:r>
      <w:r w:rsidRPr="00F1661C">
        <w:rPr>
          <w:rFonts w:ascii="Times New Roman" w:hAnsi="Times New Roman" w:cs="Times New Roman"/>
          <w:sz w:val="24"/>
          <w:szCs w:val="24"/>
        </w:rPr>
        <w:t>мероприятий по улучшению охраны труда</w:t>
      </w:r>
      <w:r>
        <w:rPr>
          <w:rFonts w:ascii="Times New Roman" w:hAnsi="Times New Roman" w:cs="Times New Roman"/>
          <w:sz w:val="24"/>
          <w:szCs w:val="24"/>
        </w:rPr>
        <w:t xml:space="preserve"> подразделяются на: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социальный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экономический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экологический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технический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A10DE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 * 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Профессиональные заболевания классифицируются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острые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тяжелые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хронические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легкие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</w:t>
      </w:r>
      <w:r w:rsidRPr="008979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несчастном случае работодатель обязан немедленно: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сохранить до начала расследования несчастного случая обстановку какой она была на момент происшествия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обеспечить своевременное расследование несчастного случая и его учет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организовать первую помощь пострадавшему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принять неотложные меры по предотвращению развития аварийной ситуации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 ________________ </w:t>
      </w:r>
      <w:r w:rsidRPr="00B57EF6">
        <w:rPr>
          <w:rFonts w:ascii="Times New Roman" w:eastAsia="Calibri" w:hAnsi="Times New Roman" w:cs="Times New Roman"/>
          <w:sz w:val="24"/>
          <w:szCs w:val="24"/>
        </w:rPr>
        <w:t>метод изучения травматизма включает в себя детальное расследование всего комплекса условий, в которых произошел несчастный случай: трудовой и технологический процессы, рабочее место и т.д.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B57EF6">
        <w:rPr>
          <w:rFonts w:ascii="Times New Roman" w:eastAsia="Calibri" w:hAnsi="Times New Roman" w:cs="Times New Roman"/>
          <w:sz w:val="24"/>
          <w:szCs w:val="24"/>
        </w:rPr>
        <w:t xml:space="preserve"> Монографический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Полиграфический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Экономический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Статистический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Микроклимат, вентиляция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* Нормируемые параметры микроклимата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температура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влажность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подвижность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давление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32. Установите соответствие между категориями и характеристиками работ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Легкая (категория I)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Средней тяжести (категория II а)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Средней тяжести (категория II б)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Тяжелая (категория III)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производимые сидя, стоя или связанные с ходьбой, но не требующие систематического физического напряжения или поднятия и переноски тяжестей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</w:t>
      </w:r>
      <w:r>
        <w:rPr>
          <w:rFonts w:ascii="Times New Roman" w:hAnsi="Times New Roman" w:cs="Times New Roman"/>
          <w:sz w:val="24"/>
          <w:szCs w:val="24"/>
        </w:rPr>
        <w:t>связанные с постоян</w:t>
      </w:r>
      <w:r w:rsidRPr="008D0BA8">
        <w:rPr>
          <w:rFonts w:ascii="Times New Roman" w:hAnsi="Times New Roman" w:cs="Times New Roman"/>
          <w:sz w:val="24"/>
          <w:szCs w:val="24"/>
        </w:rPr>
        <w:t>ной ходьбой, выполняемые стоя ил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сидя, но не требующие перемещения тяжестей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связанные с ходьбой и переноской небольших (до 10 кг) тяжестей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связанные с систематическим напряжением, в частности с постоянным передвижением и переноской значительных (свыше 10 кг) тяжестей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33. </w:t>
      </w:r>
      <w:r w:rsidRPr="00AC4EFF">
        <w:rPr>
          <w:rFonts w:ascii="Times New Roman" w:hAnsi="Times New Roman" w:cs="Times New Roman"/>
          <w:sz w:val="24"/>
          <w:szCs w:val="24"/>
        </w:rPr>
        <w:t>Нормирование параметров микроклимата для помещения при работе с компьютерами</w:t>
      </w:r>
      <w:r>
        <w:rPr>
          <w:rFonts w:ascii="Times New Roman" w:hAnsi="Times New Roman" w:cs="Times New Roman"/>
          <w:sz w:val="24"/>
          <w:szCs w:val="24"/>
        </w:rPr>
        <w:t xml:space="preserve"> зависит от…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категории тяжести работ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периода года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продолжительности работ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ни от чего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34. Критерии качества воздуха - это ____________ загрязняющих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концентрация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классы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количество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масса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35. * Критерии концентрации загрязняющих веществ для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ПДК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ОБУВ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ПДВ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НДС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 * К источникам избыточного тепла относятся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люди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электронагреватели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солнечная радиация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лампы накаливания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36.* Полуорганизованная естественная вентиляция - это, когда 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вытяжка - организованная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приток - неорганизованный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вытяжка -неорганизованная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приток - организованный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37. </w:t>
      </w:r>
      <w:r w:rsidRPr="00810A53">
        <w:rPr>
          <w:rFonts w:ascii="Times New Roman" w:hAnsi="Times New Roman" w:cs="Times New Roman"/>
          <w:sz w:val="24"/>
          <w:szCs w:val="24"/>
        </w:rPr>
        <w:t>Баланс воздухообмена необходим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количества приточного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количества удаляемого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приточного и удаляемого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сбалансированности системы вентиляции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Pr="00905512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38. Естественная система вентиляции применяется, если на человека приходится не менее _____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20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30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40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39. Механическая система вентиляции выбирается: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при </w:t>
      </w:r>
      <w:r w:rsidRPr="006D77B0">
        <w:rPr>
          <w:rFonts w:ascii="Times New Roman" w:hAnsi="Times New Roman" w:cs="Times New Roman"/>
          <w:sz w:val="24"/>
          <w:szCs w:val="24"/>
        </w:rPr>
        <w:t xml:space="preserve">кратности воздухообмена </w:t>
      </w:r>
      <w:r w:rsidRPr="006D77B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D77B0">
        <w:rPr>
          <w:rFonts w:ascii="Times New Roman" w:hAnsi="Times New Roman" w:cs="Times New Roman"/>
          <w:sz w:val="24"/>
          <w:szCs w:val="24"/>
        </w:rPr>
        <w:t>&gt;2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при </w:t>
      </w:r>
      <w:r w:rsidRPr="006D77B0">
        <w:rPr>
          <w:rFonts w:ascii="Times New Roman" w:hAnsi="Times New Roman" w:cs="Times New Roman"/>
          <w:sz w:val="24"/>
          <w:szCs w:val="24"/>
        </w:rPr>
        <w:t xml:space="preserve">кратности воздухообмена </w:t>
      </w:r>
      <w:r w:rsidRPr="006D77B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D77B0">
        <w:rPr>
          <w:rFonts w:ascii="Times New Roman" w:hAnsi="Times New Roman" w:cs="Times New Roman"/>
          <w:sz w:val="24"/>
          <w:szCs w:val="24"/>
        </w:rPr>
        <w:t>&lt;2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D77B0">
        <w:rPr>
          <w:rFonts w:ascii="Times New Roman" w:hAnsi="Times New Roman" w:cs="Times New Roman"/>
          <w:sz w:val="24"/>
          <w:szCs w:val="24"/>
        </w:rPr>
        <w:t>если на человека приходится</w:t>
      </w:r>
      <w:r>
        <w:rPr>
          <w:rFonts w:ascii="Times New Roman" w:hAnsi="Times New Roman" w:cs="Times New Roman"/>
          <w:sz w:val="24"/>
          <w:szCs w:val="24"/>
        </w:rPr>
        <w:t xml:space="preserve"> не менее </w:t>
      </w:r>
      <w:r w:rsidRPr="006D77B0">
        <w:rPr>
          <w:rFonts w:ascii="Times New Roman" w:hAnsi="Times New Roman" w:cs="Times New Roman"/>
          <w:sz w:val="24"/>
          <w:szCs w:val="24"/>
        </w:rPr>
        <w:t>40 м</w:t>
      </w:r>
      <w:r w:rsidRPr="006D77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D77B0">
        <w:rPr>
          <w:rFonts w:ascii="Times New Roman" w:hAnsi="Times New Roman" w:cs="Times New Roman"/>
          <w:sz w:val="24"/>
          <w:szCs w:val="24"/>
        </w:rPr>
        <w:t xml:space="preserve">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D77B0">
        <w:rPr>
          <w:rFonts w:ascii="Times New Roman" w:hAnsi="Times New Roman" w:cs="Times New Roman"/>
          <w:sz w:val="24"/>
          <w:szCs w:val="24"/>
        </w:rPr>
        <w:t>всегда на производстве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40. 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видом вентиляции и его определением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аэрация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инфильтрация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830D9">
        <w:rPr>
          <w:rFonts w:ascii="Times New Roman" w:hAnsi="Times New Roman" w:cs="Times New Roman"/>
          <w:sz w:val="24"/>
          <w:szCs w:val="24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механическая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общеобменная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Организованная естественная общеобменная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Неорганизованная естественная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 вентиляции при котором воздух подается в производственные помещения или удаляется из них по системам вентиляционных каналов с использованием для этого специальных механических побудителей</w:t>
      </w:r>
    </w:p>
    <w:p w:rsidR="00A200CE" w:rsidRPr="007830D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Система вентиляции, которая предназначена для подачи чистого воздуха в помещение, удаления избыточной теплоты, влаги и вредных веществ из помещений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Освещение производственных помещений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51. Нормируемый параметр для освещения производственных помещений: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сила света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освещенность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52. ________ </w:t>
      </w:r>
      <w:r w:rsidRPr="001311F2">
        <w:rPr>
          <w:rFonts w:ascii="Times New Roman" w:hAnsi="Times New Roman" w:cs="Times New Roman"/>
          <w:sz w:val="24"/>
          <w:szCs w:val="24"/>
        </w:rPr>
        <w:t>– это способность глаза приспосабливаться к ясному видению предметов, находящихся от него на различных расстояниях.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адаптация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аккомодация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акклиматизация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аккумуляция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53. ________ </w:t>
      </w:r>
      <w:r w:rsidRPr="001311F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11F2">
        <w:rPr>
          <w:rFonts w:ascii="Times New Roman" w:hAnsi="Times New Roman" w:cs="Times New Roman"/>
          <w:sz w:val="24"/>
          <w:szCs w:val="24"/>
        </w:rPr>
        <w:t>это способность глаза изменять чувствительность при изменении условий освещения.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1) адаптация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аккомодация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акклиматизация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аккумуляция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54. </w:t>
      </w:r>
      <w:r w:rsidRPr="00F56240">
        <w:rPr>
          <w:rFonts w:ascii="Times New Roman" w:hAnsi="Times New Roman" w:cs="Times New Roman"/>
          <w:sz w:val="24"/>
          <w:szCs w:val="24"/>
        </w:rPr>
        <w:t>Единица измерения освещенности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герц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кандела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люкс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люмен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55. * 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количественным показателям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блескость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контраст объекта с фоном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56. * 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ственным показателям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блескость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контраст объекта с фоном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57. Норма освещенности в помещении при работе с использованием компьютеров при общем равномерном освещении составляет ___ Лк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200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500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58. Норма освещенности в помещении при работе с использованием компьютеров при комбинированном освещении составляет ___ Лк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200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500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59. 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Продолжительная работа в помещении без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освещения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оказывать неблагоприятное психофизиологическое воздействие на работающих из-за отсутствия связи с внешним миром, ощущения замкнутости пространства, особенно в небольших по площади помещениях, монотонности искусственной световой среды, вызывает снижение работоспособности.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естественного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искусственного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рабочего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дополнительного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60. Пояс установления нормативной естественной освещенности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второй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третий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четвертый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пятый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04ED" w:rsidRDefault="00BC04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Шумы и вибрация</w:t>
      </w:r>
    </w:p>
    <w:p w:rsidR="00A200CE" w:rsidRPr="00A10DB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61. ______________ </w:t>
      </w:r>
      <w:r w:rsidRPr="009866EE">
        <w:t xml:space="preserve">– </w:t>
      </w:r>
      <w:r w:rsidRPr="00A10DB0">
        <w:rPr>
          <w:rFonts w:ascii="Times New Roman" w:hAnsi="Times New Roman" w:cs="Times New Roman"/>
          <w:sz w:val="24"/>
          <w:szCs w:val="24"/>
        </w:rPr>
        <w:t>переменная составляющая давления воздуха или газа, возникающая в результате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звуковое давление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</w:t>
      </w:r>
      <w:r w:rsidRPr="00A10DB0">
        <w:rPr>
          <w:rFonts w:ascii="Times New Roman" w:hAnsi="Times New Roman" w:cs="Times New Roman"/>
          <w:sz w:val="24"/>
          <w:szCs w:val="24"/>
        </w:rPr>
        <w:t>квивалентный уровень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допустимый уровень шума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максимальный уровень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62. Установите соответствие между характеристиками звуковых волн и интервалами частот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C451E">
        <w:rPr>
          <w:rFonts w:ascii="Times New Roman" w:hAnsi="Times New Roman" w:cs="Times New Roman"/>
          <w:sz w:val="24"/>
          <w:szCs w:val="24"/>
        </w:rPr>
        <w:t xml:space="preserve"> инфразвук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шум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ультразвук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гиперзвук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78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378">
        <w:rPr>
          <w:rFonts w:ascii="Times New Roman" w:hAnsi="Times New Roman" w:cs="Times New Roman"/>
          <w:sz w:val="24"/>
          <w:szCs w:val="24"/>
        </w:rPr>
        <w:t xml:space="preserve"> от 0,1 до 16.5 Гц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78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378">
        <w:rPr>
          <w:rFonts w:ascii="Times New Roman" w:hAnsi="Times New Roman" w:cs="Times New Roman"/>
          <w:sz w:val="24"/>
          <w:szCs w:val="24"/>
        </w:rPr>
        <w:t xml:space="preserve"> от 16.5 Гц до 20000 Гц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от 20000 до 1 ГГц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E637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выше 1 ГГЦ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63. </w:t>
      </w:r>
      <w:r w:rsidRPr="0058067F">
        <w:rPr>
          <w:rFonts w:ascii="Times New Roman" w:hAnsi="Times New Roman" w:cs="Times New Roman"/>
          <w:sz w:val="24"/>
          <w:szCs w:val="24"/>
        </w:rPr>
        <w:t>Октавные полосы в которых устанавливаются нормативные значения для оборудования в конкретных рабочих местах: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067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6,</w:t>
      </w:r>
      <w:r w:rsidRPr="0058067F">
        <w:rPr>
          <w:rFonts w:ascii="Times New Roman" w:hAnsi="Times New Roman" w:cs="Times New Roman"/>
          <w:sz w:val="24"/>
          <w:szCs w:val="24"/>
        </w:rPr>
        <w:t xml:space="preserve"> 31,5; 63; 125; 250; 500; 1000; 2000; 4000;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2)31,5; 63; 125; 250; 500; 1000; 2000; 4000; 8000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3) 63; 125; 250; 500; 1000; 2000; 4000; 8000</w:t>
      </w:r>
      <w:r>
        <w:rPr>
          <w:rFonts w:ascii="Times New Roman" w:hAnsi="Times New Roman" w:cs="Times New Roman"/>
          <w:sz w:val="24"/>
          <w:szCs w:val="24"/>
        </w:rPr>
        <w:t>, 16000</w:t>
      </w:r>
      <w:r w:rsidRPr="0058067F">
        <w:rPr>
          <w:rFonts w:ascii="Times New Roman" w:hAnsi="Times New Roman" w:cs="Times New Roman"/>
          <w:sz w:val="24"/>
          <w:szCs w:val="24"/>
        </w:rPr>
        <w:t xml:space="preserve">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4) 125; 250; 500; 1000; 2000; 4000; 8000</w:t>
      </w:r>
      <w:r>
        <w:rPr>
          <w:rFonts w:ascii="Times New Roman" w:hAnsi="Times New Roman" w:cs="Times New Roman"/>
          <w:sz w:val="24"/>
          <w:szCs w:val="24"/>
        </w:rPr>
        <w:t>, 16000, 32000</w:t>
      </w:r>
      <w:r w:rsidRPr="0058067F">
        <w:rPr>
          <w:rFonts w:ascii="Times New Roman" w:hAnsi="Times New Roman" w:cs="Times New Roman"/>
          <w:sz w:val="24"/>
          <w:szCs w:val="24"/>
        </w:rPr>
        <w:t xml:space="preserve"> Гц.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64. 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Источником инфразвука в природе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землетрясения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сели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цунами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тайфуны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65. 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 звука определяется: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интенсивностью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звуковым давлением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частотой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амплитудой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9A6676" w:rsidRDefault="00A200CE" w:rsidP="00A200CE">
      <w:pPr>
        <w:pStyle w:val="4"/>
        <w:tabs>
          <w:tab w:val="left" w:pos="0"/>
        </w:tabs>
        <w:suppressAutoHyphens/>
        <w:spacing w:before="0" w:after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66</w:t>
      </w:r>
      <w:r w:rsidRPr="0090344A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*</w:t>
      </w:r>
      <w:r>
        <w:rPr>
          <w:sz w:val="24"/>
          <w:szCs w:val="24"/>
        </w:rPr>
        <w:t xml:space="preserve"> </w:t>
      </w:r>
      <w:r w:rsidRPr="009A6676">
        <w:rPr>
          <w:b w:val="0"/>
          <w:sz w:val="24"/>
          <w:szCs w:val="24"/>
        </w:rPr>
        <w:t>Основными параметрами вибрации являются: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A6676">
        <w:rPr>
          <w:rFonts w:ascii="Times New Roman" w:hAnsi="Times New Roman" w:cs="Times New Roman"/>
          <w:sz w:val="24"/>
          <w:szCs w:val="24"/>
        </w:rPr>
        <w:t xml:space="preserve"> амплитуда виброскорости, виброускорения и  виброперемещения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A6676">
        <w:rPr>
          <w:rFonts w:ascii="Times New Roman" w:hAnsi="Times New Roman" w:cs="Times New Roman"/>
          <w:sz w:val="24"/>
          <w:szCs w:val="24"/>
        </w:rPr>
        <w:t xml:space="preserve"> период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A6676">
        <w:rPr>
          <w:rFonts w:ascii="Times New Roman" w:hAnsi="Times New Roman" w:cs="Times New Roman"/>
          <w:sz w:val="24"/>
          <w:szCs w:val="24"/>
        </w:rPr>
        <w:t xml:space="preserve"> частота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полоса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ранспортную вибрацию, воздействующую на человека на рабочих местах самоходных и прицепных машин, транспортных средств при движении по местности, агрофонам и дорогам (в том числе при их строительстве) (тракторы сельскохозяйственные и промышленные, сельскохозяйственные машины, автомобили грузовые, снегоочистители, самоходный горно-шахтный рельсовый транспорт)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ранспортно-технологическую вибрацию, воздействующую на человека на рабочих местах машин, перемещающихся по специально подготовленным поверхностям производственных помеще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ний, промышленных площадок, горных выработок (экскаваторы, краны промышленные и строительные, машины для загрузки мартеновских печей в металлургическом производстве, горные комбайны, шахтные погрузочные машины, самоходные бурильные каретки, путевые машины, бетоноукладчики, напольный производственный транспорт)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69.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ехнологическую вибрацию, воздействующую на человека на рабочих местах стационарных машин или передающуюся на рабочие места, не имеющие источников вибрации (станки металло- и деревообрабатывающие, кузнечно-прессовое оборудование, литейные машины, электрические машины, стационарные электрические установки, насосные агрегаты и вентиляторы, оборудование для бурения скважин, буровые станки, машины для животноводства, очистки и сортировки зерна, оборудование промышленности стройматериалов, установки химической и нефтехимической промышленности и др.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70. * </w:t>
      </w:r>
      <w:r w:rsidRPr="00E03756">
        <w:rPr>
          <w:rFonts w:ascii="Times New Roman" w:eastAsia="Times New Roman" w:hAnsi="Times New Roman" w:cs="Times New Roman"/>
          <w:color w:val="000000"/>
          <w:lang w:eastAsia="ru-RU"/>
        </w:rPr>
        <w:t xml:space="preserve">При воздействии вибрации на руки возникает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</w:t>
      </w:r>
      <w:r w:rsidRPr="00E03756">
        <w:rPr>
          <w:rFonts w:ascii="Times New Roman" w:eastAsia="Times New Roman" w:hAnsi="Times New Roman" w:cs="Times New Roman"/>
          <w:color w:val="000000"/>
          <w:lang w:eastAsia="ru-RU"/>
        </w:rPr>
        <w:t xml:space="preserve"> вибрационная болезнь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локальная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стационарная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прерывистая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Пожарная 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71.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категориями производств и их характеристиками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категория 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категория Б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категория 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категория Г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  <w:lang w:val="en-US"/>
        </w:rPr>
        <w:t>A</w:t>
      </w:r>
      <w:r w:rsidRPr="00044087"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>)</w:t>
      </w:r>
      <w:r w:rsidRPr="00044087">
        <w:rPr>
          <w:rFonts w:ascii="Times New Roman" w:hAnsi="Times New Roman" w:cs="Times New Roman"/>
          <w:sz w:val="24"/>
          <w:szCs w:val="24"/>
        </w:rPr>
        <w:t xml:space="preserve"> Характеризуется применением или образованием в производственном процессе горючих газов, нижний предел взрываемости которых до 10 % к объему воздуха в помещении при наличии жидкости с температурой вспышки до 28 </w:t>
      </w:r>
      <w:r w:rsidRPr="00044087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44087">
        <w:rPr>
          <w:rFonts w:ascii="Times New Roman" w:hAnsi="Times New Roman" w:cs="Times New Roman"/>
          <w:sz w:val="24"/>
          <w:szCs w:val="24"/>
        </w:rPr>
        <w:t>С.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  <w:lang w:val="en-US"/>
        </w:rPr>
        <w:t>B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 xml:space="preserve">) </w:t>
      </w:r>
      <w:r w:rsidRPr="00044087"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>Х</w:t>
      </w:r>
      <w:r w:rsidRPr="00044087">
        <w:rPr>
          <w:rFonts w:ascii="Times New Roman" w:eastAsia="Tahoma" w:hAnsi="Times New Roman" w:cs="Times New Roman"/>
          <w:sz w:val="24"/>
          <w:szCs w:val="24"/>
        </w:rPr>
        <w:t>арактеризуется применением или образованием в производственном процессе горючих газов, нижний предел взрываемости которых более 10% к объему воздуха в помещении и производство, вырабатывающее горючую пыль и волокна, нижний предел взрываемости которых 65 г/м</w:t>
      </w:r>
      <w:r w:rsidRPr="00044087">
        <w:rPr>
          <w:rFonts w:ascii="Times New Roman" w:eastAsia="Tahoma" w:hAnsi="Times New Roman" w:cs="Times New Roman"/>
          <w:sz w:val="24"/>
          <w:szCs w:val="24"/>
          <w:vertAlign w:val="superscript"/>
        </w:rPr>
        <w:t>3</w:t>
      </w:r>
      <w:r w:rsidRPr="00044087">
        <w:rPr>
          <w:rFonts w:ascii="Times New Roman" w:eastAsia="Tahoma" w:hAnsi="Times New Roman" w:cs="Times New Roman"/>
          <w:sz w:val="24"/>
          <w:szCs w:val="24"/>
        </w:rPr>
        <w:t>.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4087">
        <w:rPr>
          <w:rFonts w:ascii="Times New Roman" w:eastAsia="Tahoma" w:hAnsi="Times New Roman" w:cs="Times New Roman"/>
          <w:sz w:val="24"/>
          <w:szCs w:val="24"/>
        </w:rPr>
        <w:t xml:space="preserve"> Характеризуется наличием жидкостей, температура вспышки которых 61 градус или наличие горючих пыли и волокон, нижний предел воспламеняемости которых более 65 г/м</w:t>
      </w:r>
      <w:r w:rsidRPr="00044087">
        <w:rPr>
          <w:rFonts w:ascii="Times New Roman" w:eastAsia="Tahoma" w:hAnsi="Times New Roman" w:cs="Times New Roman"/>
          <w:sz w:val="24"/>
          <w:szCs w:val="24"/>
          <w:vertAlign w:val="superscript"/>
        </w:rPr>
        <w:t>3</w:t>
      </w:r>
      <w:r w:rsidRPr="00044087">
        <w:rPr>
          <w:rFonts w:ascii="Times New Roman" w:eastAsia="Tahoma" w:hAnsi="Times New Roman" w:cs="Times New Roman"/>
          <w:sz w:val="24"/>
          <w:szCs w:val="24"/>
        </w:rPr>
        <w:t>.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4087">
        <w:rPr>
          <w:rFonts w:ascii="Times New Roman" w:hAnsi="Times New Roman" w:cs="Times New Roman"/>
          <w:sz w:val="24"/>
          <w:szCs w:val="24"/>
        </w:rPr>
        <w:t xml:space="preserve"> Характеризуется</w:t>
      </w:r>
      <w:r w:rsidRPr="00044087">
        <w:rPr>
          <w:rFonts w:ascii="Times New Roman" w:eastAsia="Tahoma" w:hAnsi="Times New Roman" w:cs="Times New Roman"/>
          <w:sz w:val="24"/>
          <w:szCs w:val="24"/>
        </w:rPr>
        <w:t xml:space="preserve"> наличием веществ в горячем или раскаленном состоянии при обработке которых имеет место выделение лучистого тепла, искр или пламени.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классами пожаров и характеристикой горючей среды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Обычные твердые горючие материалы: </w:t>
      </w:r>
      <w:r>
        <w:rPr>
          <w:rFonts w:ascii="Times New Roman" w:eastAsia="Tahoma" w:hAnsi="Times New Roman" w:cs="Times New Roman"/>
          <w:sz w:val="24"/>
          <w:szCs w:val="24"/>
        </w:rPr>
        <w:t>д</w:t>
      </w:r>
      <w:r w:rsidRPr="0099477D">
        <w:rPr>
          <w:rFonts w:ascii="Times New Roman" w:eastAsia="Tahoma" w:hAnsi="Times New Roman" w:cs="Times New Roman"/>
          <w:sz w:val="24"/>
          <w:szCs w:val="24"/>
        </w:rPr>
        <w:t>ерево, уголь, бумага, резина, текстиль и др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Горючие жидкости и плавящиеся при нагревании материалы: мазут, бензин, лаки, масла, спирты, каучук, синт. материалы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Горючие газы: водород, ацетилен, пропан, водороды, аммиак, метан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Металлы и их сплавы (калий, натрий, алюминий, магний)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092CC1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73</w:t>
      </w:r>
      <w:r w:rsidRPr="00092CC1">
        <w:rPr>
          <w:rFonts w:ascii="Times New Roman" w:hAnsi="Times New Roman" w:cs="Times New Roman"/>
          <w:sz w:val="24"/>
          <w:szCs w:val="24"/>
        </w:rPr>
        <w:t xml:space="preserve">. </w:t>
      </w:r>
      <w:r w:rsidRPr="00D25322">
        <w:rPr>
          <w:rFonts w:ascii="Times New Roman" w:eastAsia="Tahoma" w:hAnsi="Times New Roman" w:cs="Times New Roman"/>
          <w:sz w:val="24"/>
          <w:szCs w:val="24"/>
        </w:rPr>
        <w:t xml:space="preserve">Здания, сооружения, строения и пожарные отсеки по степени огнестойкости подразделяются на здания, сооружения, строения и пожарные отсеки </w:t>
      </w:r>
      <w:r>
        <w:rPr>
          <w:rFonts w:ascii="Times New Roman" w:eastAsia="Tahoma" w:hAnsi="Times New Roman" w:cs="Times New Roman"/>
          <w:sz w:val="24"/>
          <w:szCs w:val="24"/>
        </w:rPr>
        <w:t xml:space="preserve">____ </w:t>
      </w:r>
      <w:r w:rsidRPr="00D25322">
        <w:rPr>
          <w:rFonts w:ascii="Times New Roman" w:eastAsia="Tahoma" w:hAnsi="Times New Roman" w:cs="Times New Roman"/>
          <w:sz w:val="24"/>
          <w:szCs w:val="24"/>
        </w:rPr>
        <w:t>степеней огнестойкости.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3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5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7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9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74. _____________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 пожаротушения</w:t>
      </w:r>
      <w:r w:rsidRPr="00973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система трубопроводов, постоянно заполненная огнетушащим составом, снабженная специальными насадками, легкоплавная насадка которых, вскрываясь при начальной стадии возгорания, обеспечивает подачу огнетушащего состава на очаг возгорания.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Спринклерная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7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Дренчерная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Малоинерционная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Безынерционная</w:t>
      </w:r>
    </w:p>
    <w:p w:rsidR="00A200CE" w:rsidRDefault="00A200CE" w:rsidP="00A200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75. _____________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 пожаротушения</w:t>
      </w:r>
      <w:r w:rsidRPr="00973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система трубопроводов,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оросители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которых 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имеют легкоплавкого замка и отверстия постоянно открыты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оэтому при включении установки пожаротушения орошается вся площадь помещения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Спринклерная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7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Дренчерная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Малоинерционная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Безынерционная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76. Тепловые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77. Дымовые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пламени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79. Газовые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80. Оптические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97F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продукты горения, способные воздействовать на поглощающую или рассеивающую способность излучения в инфракрасном, ультрафиолетовом или видимом диапазонах спектра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Электробезопасность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81.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67F08">
        <w:rPr>
          <w:rFonts w:ascii="Times New Roman" w:hAnsi="Times New Roman" w:cs="Times New Roman"/>
          <w:sz w:val="24"/>
          <w:szCs w:val="24"/>
        </w:rPr>
        <w:t>– это помещения сухие с изолирующим полом, в которых отсутствуют условие свойственные помещениям с повышенной опасностью или особо опасным (жилые комнаты или конторы, а также лаборатории сборочные цехи часовых или приборных заводов, размещенные в сухих помещениях с нормальной температурой).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82.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267F0">
        <w:rPr>
          <w:rFonts w:ascii="Times New Roman" w:hAnsi="Times New Roman" w:cs="Times New Roman"/>
          <w:sz w:val="24"/>
          <w:szCs w:val="24"/>
        </w:rPr>
        <w:t xml:space="preserve">– </w:t>
      </w:r>
      <w:r w:rsidRPr="00F67F08">
        <w:rPr>
          <w:rFonts w:ascii="Times New Roman" w:hAnsi="Times New Roman" w:cs="Times New Roman"/>
          <w:sz w:val="24"/>
          <w:szCs w:val="24"/>
        </w:rPr>
        <w:t>характеризуются наличием одного из следующих условий, создающих повышенную опасность: сырости, т.е. в которых относительная влажность воздуха превышает 75%, температура воздуха превышает +30%, токопроводящей пыли, т.е. в которых по условиям производства выделяется технологическая пыль и оседает на проводах и проникает внутрь оборудования, токопроводящих полов -–металлических, земляных, железобетонных, кирпичных и т.д.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83.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</w:t>
      </w:r>
      <w:r w:rsidRPr="00C64362">
        <w:rPr>
          <w:rFonts w:ascii="Times New Roman" w:hAnsi="Times New Roman" w:cs="Times New Roman"/>
          <w:sz w:val="24"/>
          <w:szCs w:val="24"/>
        </w:rPr>
        <w:t xml:space="preserve"> </w:t>
      </w:r>
      <w:r w:rsidRPr="00F67F08">
        <w:rPr>
          <w:rFonts w:ascii="Times New Roman" w:hAnsi="Times New Roman" w:cs="Times New Roman"/>
          <w:sz w:val="24"/>
          <w:szCs w:val="24"/>
        </w:rPr>
        <w:t>– характеризуется наличием одного из следующих условий, создающих особую опасность: особой сырости, т.е. в которых влажность близка к 100% (стены, пол и предметы, покрытые влагой); химически активной среды, т.е. в которых по условиям производства содержаться пары, действующие разрешающе на изоляцию и токоведущие части электрооборудования, одновременно наличия двух или более условий свойственных помещениям с повышенной опасностью.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84. *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Статическое электричество может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нарушать технологические процессы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создавать помехи в электронных приборах автоматики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вызывать электроудар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металлизацию кожи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85. Установите соответствие между степенями электрических ожогов и их последствиями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C7159">
        <w:rPr>
          <w:rFonts w:ascii="Times New Roman" w:hAnsi="Times New Roman" w:cs="Times New Roman"/>
          <w:noProof/>
          <w:sz w:val="24"/>
          <w:szCs w:val="24"/>
          <w:lang w:val="en-US"/>
        </w:rPr>
        <w:t>III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C7159">
        <w:rPr>
          <w:rFonts w:ascii="Times New Roman" w:hAnsi="Times New Roman" w:cs="Times New Roman"/>
          <w:noProof/>
          <w:sz w:val="24"/>
          <w:szCs w:val="24"/>
        </w:rPr>
        <w:t>IV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Покраснение кожи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Образование пузырей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О</w:t>
      </w:r>
      <w:r w:rsidRPr="004C7159">
        <w:rPr>
          <w:rFonts w:ascii="Times New Roman" w:hAnsi="Times New Roman" w:cs="Times New Roman"/>
          <w:noProof/>
          <w:sz w:val="24"/>
          <w:szCs w:val="24"/>
        </w:rPr>
        <w:t>бугливание</w:t>
      </w:r>
      <w:r w:rsidRPr="004C7159">
        <w:rPr>
          <w:rFonts w:ascii="Times New Roman" w:hAnsi="Times New Roman" w:cs="Times New Roman"/>
          <w:sz w:val="24"/>
          <w:szCs w:val="24"/>
        </w:rPr>
        <w:t xml:space="preserve"> кожи</w:t>
      </w:r>
    </w:p>
    <w:p w:rsidR="00A200CE" w:rsidRPr="004C715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Обугливание подкожной клет</w:t>
      </w:r>
      <w:r w:rsidRPr="004C7159">
        <w:rPr>
          <w:rFonts w:ascii="Times New Roman" w:hAnsi="Times New Roman" w:cs="Times New Roman"/>
          <w:sz w:val="24"/>
          <w:szCs w:val="24"/>
        </w:rPr>
        <w:softHyphen/>
        <w:t>чатки, мышц, сосудов, нервов, костей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86. Установите соответствие между степенями электрических ударов и их последствиями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C7159">
        <w:rPr>
          <w:rFonts w:ascii="Times New Roman" w:hAnsi="Times New Roman" w:cs="Times New Roman"/>
          <w:noProof/>
          <w:sz w:val="24"/>
          <w:szCs w:val="24"/>
          <w:lang w:val="en-US"/>
        </w:rPr>
        <w:t>III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C7159">
        <w:rPr>
          <w:rFonts w:ascii="Times New Roman" w:hAnsi="Times New Roman" w:cs="Times New Roman"/>
          <w:noProof/>
          <w:sz w:val="24"/>
          <w:szCs w:val="24"/>
        </w:rPr>
        <w:t>IV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Судорожное сокращение мышц без потери сознания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Судорожное сокращение мышц с потерей сознания, но с сохранившимися дыханием и работой сердца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П</w:t>
      </w:r>
      <w:r w:rsidRPr="004C7159">
        <w:rPr>
          <w:rFonts w:ascii="Times New Roman" w:hAnsi="Times New Roman" w:cs="Times New Roman"/>
          <w:noProof/>
          <w:sz w:val="24"/>
          <w:szCs w:val="24"/>
        </w:rPr>
        <w:t>отеря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сознания и нарушение сер</w:t>
      </w:r>
      <w:r w:rsidRPr="004C7159">
        <w:rPr>
          <w:rFonts w:ascii="Times New Roman" w:hAnsi="Times New Roman" w:cs="Times New Roman"/>
          <w:sz w:val="24"/>
          <w:szCs w:val="24"/>
        </w:rPr>
        <w:softHyphen/>
        <w:t>дечной деятельности или дыхания - (либо и того и другого вместе)</w:t>
      </w:r>
    </w:p>
    <w:p w:rsidR="00A200CE" w:rsidRPr="004C715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Клиническая смерть, т. е. прекращение дыхания и кровообращения.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87*. </w:t>
      </w:r>
      <w:r w:rsidRPr="000B2F14">
        <w:rPr>
          <w:rFonts w:ascii="Times New Roman" w:hAnsi="Times New Roman" w:cs="Times New Roman"/>
          <w:sz w:val="24"/>
          <w:szCs w:val="24"/>
        </w:rPr>
        <w:t>Наиболее опасным являются пути прохождения тока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B2F14">
        <w:rPr>
          <w:rFonts w:ascii="Times New Roman" w:hAnsi="Times New Roman" w:cs="Times New Roman"/>
          <w:sz w:val="24"/>
          <w:szCs w:val="24"/>
        </w:rPr>
        <w:t>так как при этом ток может проходить через головной и спинной мозг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B2F14">
        <w:rPr>
          <w:rFonts w:ascii="Times New Roman" w:hAnsi="Times New Roman" w:cs="Times New Roman"/>
          <w:sz w:val="24"/>
          <w:szCs w:val="24"/>
        </w:rPr>
        <w:t xml:space="preserve"> голова</w:t>
      </w:r>
      <w:r w:rsidRPr="000B2F14">
        <w:rPr>
          <w:rFonts w:ascii="Times New Roman" w:hAnsi="Times New Roman" w:cs="Times New Roman"/>
          <w:noProof/>
          <w:sz w:val="24"/>
          <w:szCs w:val="24"/>
        </w:rPr>
        <w:t xml:space="preserve"> —</w:t>
      </w:r>
      <w:r w:rsidRPr="000B2F14">
        <w:rPr>
          <w:rFonts w:ascii="Times New Roman" w:hAnsi="Times New Roman" w:cs="Times New Roman"/>
          <w:sz w:val="24"/>
          <w:szCs w:val="24"/>
        </w:rPr>
        <w:t xml:space="preserve"> руки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B2F14">
        <w:rPr>
          <w:rFonts w:ascii="Times New Roman" w:hAnsi="Times New Roman" w:cs="Times New Roman"/>
          <w:sz w:val="24"/>
          <w:szCs w:val="24"/>
        </w:rPr>
        <w:t xml:space="preserve"> голова</w:t>
      </w:r>
      <w:r w:rsidRPr="000B2F14">
        <w:rPr>
          <w:rFonts w:ascii="Times New Roman" w:hAnsi="Times New Roman" w:cs="Times New Roman"/>
          <w:noProof/>
          <w:sz w:val="24"/>
          <w:szCs w:val="24"/>
        </w:rPr>
        <w:t xml:space="preserve"> —</w:t>
      </w:r>
      <w:r w:rsidRPr="000B2F14">
        <w:rPr>
          <w:rFonts w:ascii="Times New Roman" w:hAnsi="Times New Roman" w:cs="Times New Roman"/>
          <w:sz w:val="24"/>
          <w:szCs w:val="24"/>
        </w:rPr>
        <w:t xml:space="preserve"> ноги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81D49">
        <w:rPr>
          <w:rFonts w:ascii="Times New Roman" w:hAnsi="Times New Roman" w:cs="Times New Roman"/>
          <w:color w:val="000000"/>
          <w:sz w:val="24"/>
          <w:szCs w:val="24"/>
        </w:rPr>
        <w:t xml:space="preserve"> нога – нога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81D49">
        <w:rPr>
          <w:rFonts w:ascii="Times New Roman" w:hAnsi="Times New Roman" w:cs="Times New Roman"/>
          <w:color w:val="000000"/>
          <w:sz w:val="24"/>
          <w:szCs w:val="24"/>
        </w:rPr>
        <w:t xml:space="preserve"> рука – рука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действия ____________</w:t>
      </w:r>
      <w:r w:rsidRPr="00CE34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превращение пробоя на корпус в короткое однофазное замыкание с целью создания большого тока, способного обеспечить срабатывание защиты и тем самым отключить автоматически поврежденную установку из сети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заземления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зануления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сопротивления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напряжения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89. </w:t>
      </w:r>
      <w:r w:rsidRPr="001112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фактором, определяющим исход поражения человека электрическим током,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сила тока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сопротивление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напряжение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сдвиг фаз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90. 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Пороговый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неотпускающий» ток  — это величина тока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котором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 не может самостоятельно двигаться и прекратить действие тока путем разрыва цепи протекания тока через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прекращается работа легких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возникает фибрилляция сердца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при</w:t>
      </w:r>
      <w:r w:rsidRPr="009919CD">
        <w:rPr>
          <w:rFonts w:ascii="Times New Roman" w:hAnsi="Times New Roman" w:cs="Times New Roman"/>
          <w:sz w:val="24"/>
          <w:szCs w:val="24"/>
        </w:rPr>
        <w:t xml:space="preserve"> длительности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19CD">
        <w:rPr>
          <w:rFonts w:ascii="Times New Roman" w:hAnsi="Times New Roman" w:cs="Times New Roman"/>
          <w:sz w:val="24"/>
          <w:szCs w:val="24"/>
        </w:rPr>
        <w:t>сек и более остановка сердца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Экологическая 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91. В каком году был принят закон «Об охране окружающей среды»?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2002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2004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2006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2008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92. </w:t>
      </w:r>
      <w:r w:rsidRPr="00713C1B">
        <w:rPr>
          <w:rFonts w:ascii="Times New Roman" w:hAnsi="Times New Roman" w:cs="Times New Roman"/>
          <w:color w:val="000000"/>
          <w:spacing w:val="4"/>
          <w:sz w:val="24"/>
          <w:szCs w:val="24"/>
        </w:rPr>
        <w:t>Базовый закон природоохранного законодательства Российской Федерации.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Об экологической экспертизе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Об охране окружающей среды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 санитарно-эпидемиологическом благополучии населения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 защите населения территорий от чрезвычайных ситуаций природного и техногенного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93. </w:t>
      </w:r>
      <w:r w:rsidRPr="00C730BD">
        <w:rPr>
          <w:rFonts w:ascii="Times New Roman" w:hAnsi="Times New Roman" w:cs="Times New Roman"/>
          <w:color w:val="000000"/>
          <w:spacing w:val="1"/>
          <w:sz w:val="24"/>
          <w:szCs w:val="24"/>
        </w:rPr>
        <w:t>Экологические нормативы.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КПД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ВСВ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ПДУ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ГОСТ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94. </w:t>
      </w:r>
      <w:r w:rsidRPr="00C730BD">
        <w:rPr>
          <w:rFonts w:ascii="Times New Roman" w:hAnsi="Times New Roman" w:cs="Times New Roman"/>
          <w:color w:val="000000"/>
          <w:spacing w:val="2"/>
          <w:sz w:val="24"/>
          <w:szCs w:val="24"/>
        </w:rPr>
        <w:t>Материалы по экологическому обоснованию проектных реше</w:t>
      </w:r>
      <w:r w:rsidRPr="00C730BD">
        <w:rPr>
          <w:rFonts w:ascii="Times New Roman" w:hAnsi="Times New Roman" w:cs="Times New Roman"/>
          <w:color w:val="000000"/>
          <w:spacing w:val="3"/>
          <w:sz w:val="24"/>
          <w:szCs w:val="24"/>
        </w:rPr>
        <w:t>ний должны быть достаточными для оценки: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1) разрешение на выброс в атмосферу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2) описание действий в чрезвычайных ситуациях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3) данные об аварии технологических схем</w:t>
      </w:r>
    </w:p>
    <w:p w:rsidR="00A200CE" w:rsidRPr="00C730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4)</w:t>
      </w:r>
      <w:r w:rsidRPr="00C730B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ущерба природной среде и населению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95. </w:t>
      </w:r>
      <w:r w:rsidRPr="00C730B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 составе обосновывающих материалов по месту размещения </w:t>
      </w:r>
      <w:r w:rsidRPr="00C730BD">
        <w:rPr>
          <w:rFonts w:ascii="Times New Roman" w:hAnsi="Times New Roman" w:cs="Times New Roman"/>
          <w:color w:val="000000"/>
          <w:spacing w:val="2"/>
          <w:sz w:val="24"/>
          <w:szCs w:val="24"/>
        </w:rPr>
        <w:t>объекта приводятся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сведения о токсикологической опасности примесей, образующихся в процессе производства новой продукции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730BD">
        <w:rPr>
          <w:rFonts w:ascii="Times New Roman" w:hAnsi="Times New Roman" w:cs="Times New Roman"/>
          <w:color w:val="000000"/>
          <w:spacing w:val="4"/>
          <w:sz w:val="24"/>
          <w:szCs w:val="24"/>
        </w:rPr>
        <w:t>информация по источникам воздействия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негативные экологические последствия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характеристика удельных сбросов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96.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Предприятия, имеющие стационарные источники выбросов </w:t>
      </w:r>
      <w:r w:rsidRPr="00E8797C">
        <w:rPr>
          <w:rFonts w:ascii="Times New Roman" w:hAnsi="Times New Roman" w:cs="Times New Roman"/>
          <w:color w:val="000000"/>
          <w:spacing w:val="3"/>
          <w:sz w:val="24"/>
          <w:szCs w:val="24"/>
        </w:rPr>
        <w:t>вредных веществ в атмосферный воздух, обязаны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осуществлять: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нормирование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E8797C">
        <w:rPr>
          <w:rFonts w:ascii="Times New Roman" w:hAnsi="Times New Roman" w:cs="Times New Roman"/>
          <w:color w:val="000000"/>
          <w:spacing w:val="3"/>
          <w:sz w:val="24"/>
          <w:szCs w:val="24"/>
        </w:rPr>
        <w:t>учет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снижение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исключ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ение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аварийны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х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выброс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ов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4F435F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97. </w:t>
      </w:r>
      <w:r>
        <w:rPr>
          <w:rFonts w:ascii="Times New Roman" w:hAnsi="Times New Roman" w:cs="Times New Roman"/>
          <w:caps/>
          <w:color w:val="000000"/>
          <w:spacing w:val="4"/>
          <w:sz w:val="24"/>
          <w:szCs w:val="24"/>
        </w:rPr>
        <w:t>П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>редприяти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я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при 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эксплуатации, </w:t>
      </w:r>
      <w:r w:rsidRPr="004F435F">
        <w:rPr>
          <w:rFonts w:ascii="Times New Roman" w:hAnsi="Times New Roman" w:cs="Times New Roman"/>
          <w:color w:val="000000"/>
          <w:spacing w:val="3"/>
          <w:sz w:val="24"/>
          <w:szCs w:val="24"/>
        </w:rPr>
        <w:t>связанной с обращением с отходами, обязаны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иметь лицензию на обращение отходов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утилизировать отходы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проводить инвентаризацию отходов и объектов их размеще</w:t>
      </w:r>
      <w:r w:rsidRPr="004F435F">
        <w:rPr>
          <w:rFonts w:ascii="Times New Roman" w:hAnsi="Times New Roman" w:cs="Times New Roman"/>
          <w:color w:val="000000"/>
          <w:sz w:val="24"/>
          <w:szCs w:val="24"/>
        </w:rPr>
        <w:t>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разрабатывать проект образования отходов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98</w:t>
      </w:r>
      <w:r w:rsidRPr="00AF7A19">
        <w:rPr>
          <w:rFonts w:ascii="Times New Roman" w:hAnsi="Times New Roman" w:cs="Times New Roman"/>
          <w:sz w:val="24"/>
          <w:szCs w:val="24"/>
        </w:rPr>
        <w:t xml:space="preserve">. </w:t>
      </w:r>
      <w:r w:rsidRPr="00AF7A19">
        <w:rPr>
          <w:rFonts w:ascii="Times New Roman" w:hAnsi="Times New Roman" w:cs="Times New Roman"/>
          <w:color w:val="000000"/>
          <w:spacing w:val="4"/>
          <w:sz w:val="24"/>
          <w:szCs w:val="24"/>
        </w:rPr>
        <w:t>Главным требованием к производству служит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1)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выбор оптимального решения по использованию природных ресурсов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2)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перечень отходов и сведения о их экологической безопасности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3)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информация об объектах историко – культурного назначения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4)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4"/>
          <w:sz w:val="24"/>
          <w:szCs w:val="24"/>
        </w:rPr>
        <w:t>обеспечение ра</w:t>
      </w:r>
      <w:r w:rsidRPr="00AF7A19">
        <w:rPr>
          <w:rFonts w:ascii="Times New Roman" w:hAnsi="Times New Roman" w:cs="Times New Roman"/>
          <w:color w:val="000000"/>
          <w:spacing w:val="3"/>
          <w:sz w:val="24"/>
          <w:szCs w:val="24"/>
        </w:rPr>
        <w:t>циональности природопользования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99. Масштаб экологической оценки или экологического анализа для проектов категории А: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в полном объеме, поскольку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виды воздействия на окружающую среду могут быть чрезвычайно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разнообразны, а воздействие весьма серьезным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достаточно проведения экологического анализа в более узких рамках, поскольку виды воздействия могут носить </w:t>
      </w:r>
      <w:r w:rsidRPr="00A43935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совершенно локальный характер;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особой необходимости в экологическом анализе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нет, поскольку воздействие проекта на окружающую среду вряд ли окажется значительным.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проводится в зависимости от пожеланий общественности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100. Масштаб экологической оценки или экологического анализа для проектов категории В: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в полном объеме, поскольку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виды воздействия на окружающую среду могут быть чрезвычайно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разнообразны, а воздействие весьма серьезным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достаточно проведения экологического анализа в более узких рамках, поскольку виды воздействия могут носить </w:t>
      </w:r>
      <w:r w:rsidRPr="00A43935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совершенно локальный характер;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особой необходимости в экологическом анализе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нет, поскольку воздействие проекта на окружающую среду вряд ли окажется значительным.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проводится в зависимости от пожеланий общественности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04ED" w:rsidRDefault="00BC04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927">
        <w:rPr>
          <w:rFonts w:ascii="Times New Roman" w:hAnsi="Times New Roman" w:cs="Times New Roman"/>
          <w:b/>
          <w:sz w:val="24"/>
          <w:szCs w:val="24"/>
        </w:rPr>
        <w:t>Российская система предупреждений и действий в чрезвычайных ситуациях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101.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РСЧС включает в себя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региональные и объектовые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и муниципальные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территориальные и функциональные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межрегиональные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территориальные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102.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Руководителями ликвидации чрезвычайной ситуации (Р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ЧС)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старшие по званию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командиры нештатных аварийно-спасательных формирований ближайшего объекта экономики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прибывшие в зону ЧС первыми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имеющие больший опыт работ по ликвидации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103.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При ликвидации ЧС на первом этапе решаются задачи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по восстановлению жилья (или возведению временных жилых построек)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непосредственному выполнению</w:t>
      </w:r>
      <w:r>
        <w:rPr>
          <w:color w:val="000000"/>
        </w:rPr>
        <w:t xml:space="preserve">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АСДНР</w:t>
      </w:r>
      <w:r>
        <w:rPr>
          <w:color w:val="000000"/>
        </w:rPr>
        <w:t xml:space="preserve"> (</w:t>
      </w:r>
      <w:hyperlink r:id="rId8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по экстренной защите персонала объектов и населения, предотвращению развития или уменьшению воздействия поражающих факторов источников аварий (катастроф)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по обеспечению жизнедеятель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softHyphen/>
        <w:t>ности населения в районах, пострадавших в результате аварии (катастрофы), и по восстановлению функционирования объекта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9050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104.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постановлением Правительства от 21.5.07 г. № 304 ЧС, территория которой затрагивает территорию двух и более субъектов РФ носит название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локального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муниципального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межрегионального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межмуниципального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105.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На основе уяснения задачи, выводов из оценки обстановки и проведенных расчетов командир (руководитель) принимает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распоряжение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приказ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решение</w:t>
      </w:r>
      <w:r>
        <w:rPr>
          <w:color w:val="000000"/>
        </w:rPr>
        <w:t xml:space="preserve">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на ведение АСДНР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color w:val="000000"/>
        </w:rPr>
        <w:t>(</w:t>
      </w:r>
      <w:hyperlink r:id="rId9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постановление о АСДНР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106. 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>Решение командира (руководителя) приобретает силу закона только после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его вступления в должность руководителя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его избрания на должность руководителя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принесения руководителям присяги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доведения задач до подчиненных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107. 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>Финансирование расходов по созданию объектовых резервов материальных ресурсов для ликвидации ЧС осуществляется за счет средств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собственных средств организаций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средств местных бюджетов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средств бюджетов субъектов РФ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федеральных органов исполнительной власти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108.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Управление АСДНР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color w:val="000000"/>
        </w:rPr>
        <w:t>(</w:t>
      </w:r>
      <w:hyperlink r:id="rId10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, жизнеобеспечением населения и координацию действий органов управления и сил РСЧС в зоне ЧС осуществляет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начальник военного гарнизона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комиссия по чрезвычайным ситуациям и обеспечению пожарной безопасности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работники МВД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специалисты МЧС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109.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Даже в случае крайней необходимости руководитель ликвидации чрезвычайной ситуации (Р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ЧС) не вправе самостоятельно принимать решения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 проведении эвакуационных мероприятий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об ограничении доступа людей в зоны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 принудительном привлечении населения к проведению неотложных работ, а также отдельных граждан к проведению АСР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об остановке деятельности организаций, находящихся в зонах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110. 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результатам прогнозирования ЧС техногенного характера потенциально опасные объекты подразделяются по степени опасности в зависимости от масштабов, возникающих ЧС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(Приказ МЧС России от 28.02.2003г. № 105)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четыре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пять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десять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927">
        <w:rPr>
          <w:rFonts w:ascii="Times New Roman" w:hAnsi="Times New Roman" w:cs="Times New Roman"/>
          <w:b/>
          <w:sz w:val="24"/>
          <w:szCs w:val="24"/>
        </w:rPr>
        <w:t>Терроризм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111. 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это: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физическое насилие, в том числе физическое уничтожение;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уничтожение (повреждение) имущества и других материальных объектов;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устрашение населения или оказание воздействия на принятие органами власти решений, выгодных террористам;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посягательство на жизнь государственного или общественного деятеля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112.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Основными целями терроризма являются: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нанесение материального ущерба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уничтожение физических лиц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нарушение общественной безопасности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д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естабилизация власти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113. Если вы оказались в числе заложников, то ваши обязательные действия: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предупредить террористов </w:t>
      </w:r>
      <w:r w:rsidRPr="00FE441A">
        <w:rPr>
          <w:rFonts w:ascii="Times New Roman" w:hAnsi="Times New Roman" w:cs="Times New Roman"/>
          <w:sz w:val="24"/>
          <w:szCs w:val="24"/>
        </w:rPr>
        <w:t>о неотвратимост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E441A">
        <w:rPr>
          <w:rFonts w:ascii="Times New Roman" w:hAnsi="Times New Roman" w:cs="Times New Roman"/>
          <w:sz w:val="24"/>
          <w:szCs w:val="24"/>
        </w:rPr>
        <w:t xml:space="preserve"> наказания за осуществление террористической деятельности;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обезвредить главаря террористов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не проявлять героизма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постараться своими действиями призвать террористов к прекращению своей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114. Каким цветом называется повышенный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115. Каким цветом называется высокий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116. Каким цветом называется критический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117. 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террористической опасности может устанавливаться на срок не более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15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45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60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118. Повышенный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119. Высокий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120. Критический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6F09">
        <w:rPr>
          <w:rFonts w:ascii="Times New Roman" w:hAnsi="Times New Roman" w:cs="Times New Roman"/>
          <w:b/>
          <w:sz w:val="24"/>
          <w:szCs w:val="24"/>
        </w:rPr>
        <w:t>Гражданская оборона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121. Гражданская оборона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3EFA">
        <w:rPr>
          <w:rFonts w:ascii="Times New Roman" w:hAnsi="Times New Roman" w:cs="Times New Roman"/>
          <w:sz w:val="24"/>
          <w:szCs w:val="24"/>
        </w:rPr>
        <w:t xml:space="preserve"> система обеспечения безопасности жизни и здоровья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3EFA">
        <w:rPr>
          <w:rFonts w:ascii="Times New Roman" w:hAnsi="Times New Roman" w:cs="Times New Roman"/>
          <w:sz w:val="24"/>
          <w:szCs w:val="24"/>
        </w:rPr>
        <w:t>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122</w:t>
      </w:r>
      <w:r w:rsidRPr="000446F1">
        <w:rPr>
          <w:rFonts w:ascii="Times New Roman" w:hAnsi="Times New Roman" w:cs="Times New Roman"/>
          <w:sz w:val="24"/>
          <w:szCs w:val="24"/>
        </w:rPr>
        <w:t>. Высокоточное управляемое оружие - это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ядерное оружие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химическое оружие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обычное средство поражения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специальное средство поражения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123.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Защитные сооружения ГО должны приводиться в готовность для приема укрываемых в сроки, не превышающие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1 часа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12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24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124.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Оптимальным сроком оказания доврачебной помощи с момента поражения являются первые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30 – 40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60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125. 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>Основной способ защиты населения в военное время эт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обеспечение населения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средствами индивидуальной защиты (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>СИЗ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укрытие населения в защитных сооружениях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радиационная и химическая защита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эвакуация и рассредоточение населения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0A71C1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126. 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Радиационная защита – это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комплекс мер, направленных на ослабление или исключение воздействия химического заражения население, персонал объектов, а также на предохранение природных и техногенных объектов от загрязнения химическими веществами и удаление этих загрязнений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мер, направленных на ослабление от загрязнения радиоактивными веществами и удаление этих загрязнений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мер, направленных на ослабление или исключение воздействия ионизирующего излучения на население, персонал радиационно-опасных объектов, а также на предохранение природных и техногенных объектов от загрязнения радиоактивными веществами и удаление этих загрязнений (дезактивацию)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комплекс мер, направленных на ослабление или исключение воздействия ионизирующего излучения, химического и биологического заражения на население, персонал опасных объектов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127.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Важнейшей характеристикой опасности ОХВ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(отравляющих химических веществ)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токсичность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агрессивность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летучесть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127. 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Очагом химического поражения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в результате воздействия ОХВ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(отравляющих химических веществ)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произошли массовые поражения людей, сельскохозяйственных животных и растений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концентрации опасного химического вещества выше пороговых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химическое заражение окружающей среды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разлившее опасное химическое вещество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128. Действия населения во время сигнала оповещения </w:t>
      </w:r>
      <w:r w:rsidRPr="009464E8">
        <w:rPr>
          <w:rFonts w:ascii="Times New Roman" w:hAnsi="Times New Roman" w:cs="Times New Roman"/>
          <w:sz w:val="24"/>
          <w:szCs w:val="24"/>
        </w:rPr>
        <w:t>«Воздушная тревога»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129. Действия населения во время сигнала оповещения </w:t>
      </w:r>
      <w:r w:rsidRPr="009464E8">
        <w:rPr>
          <w:rFonts w:ascii="Times New Roman" w:hAnsi="Times New Roman" w:cs="Times New Roman"/>
          <w:sz w:val="24"/>
          <w:szCs w:val="24"/>
        </w:rPr>
        <w:t>«Радиационная опасность»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130. Действия населения во время сигнала оповещения </w:t>
      </w:r>
      <w:r w:rsidRPr="00F57839">
        <w:rPr>
          <w:rFonts w:ascii="Times New Roman" w:hAnsi="Times New Roman" w:cs="Times New Roman"/>
          <w:sz w:val="24"/>
          <w:szCs w:val="24"/>
        </w:rPr>
        <w:t>«Химическая тревога»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*в вопросе более одного варианта ответа</w:t>
      </w:r>
    </w:p>
    <w:p w:rsid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9E4024" w:rsidRDefault="009E4024" w:rsidP="009E4024">
      <w:pPr>
        <w:pStyle w:val="af"/>
      </w:pPr>
      <w:r>
        <w:t>Для ответа на вопросы теста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992"/>
        <w:gridCol w:w="6228"/>
      </w:tblGrid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оценка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Баллы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Описание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отлично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29–30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более 90 %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хорошо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26–28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70 до 89 %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удовлетворительно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23–25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50 до 69 %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неудовлетворительно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19–22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30 до 49% заданий</w:t>
            </w:r>
          </w:p>
        </w:tc>
      </w:tr>
    </w:tbl>
    <w:p w:rsidR="009E4024" w:rsidRDefault="009E4024" w:rsidP="009E4024"/>
    <w:p w:rsidR="00794784" w:rsidRDefault="00794784" w:rsidP="007947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Расположение методических материалов</w:t>
      </w:r>
      <w:r>
        <w:rPr>
          <w:rFonts w:ascii="Times New Roman" w:hAnsi="Times New Roman"/>
          <w:sz w:val="24"/>
          <w:szCs w:val="24"/>
        </w:rPr>
        <w:t xml:space="preserve"> – Электронный учебный курс (ЭУК)</w:t>
      </w:r>
    </w:p>
    <w:p w:rsidR="00794784" w:rsidRPr="00794784" w:rsidRDefault="00794784" w:rsidP="007947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E0D80">
        <w:rPr>
          <w:rFonts w:ascii="Times New Roman" w:hAnsi="Times New Roman"/>
          <w:sz w:val="24"/>
          <w:szCs w:val="24"/>
          <w:lang w:val="en-US"/>
        </w:rPr>
        <w:t xml:space="preserve">URL: </w:t>
      </w:r>
      <w:hyperlink r:id="rId11" w:history="1">
        <w:r w:rsidRPr="00794784">
          <w:rPr>
            <w:rStyle w:val="af0"/>
            <w:rFonts w:ascii="Times New Roman" w:hAnsi="Times New Roman" w:cs="Times New Roman"/>
            <w:sz w:val="24"/>
            <w:szCs w:val="24"/>
            <w:lang w:val="en-US"/>
          </w:rPr>
          <w:t>http://edu.vvsu.ru/course/view.php?id=34089</w:t>
        </w:r>
      </w:hyperlink>
    </w:p>
    <w:p w:rsidR="00794784" w:rsidRPr="00794784" w:rsidRDefault="00794784" w:rsidP="002B1F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F2301" w:rsidRDefault="00AF2301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</w:t>
      </w:r>
      <w:r w:rsidRPr="001D664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Практические занятия</w:t>
      </w:r>
    </w:p>
    <w:p w:rsidR="002B4082" w:rsidRDefault="002B4082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B4082" w:rsidRDefault="002B4082" w:rsidP="002B40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B4082">
        <w:rPr>
          <w:rFonts w:ascii="Times New Roman" w:hAnsi="Times New Roman"/>
          <w:b/>
          <w:sz w:val="24"/>
          <w:szCs w:val="24"/>
        </w:rPr>
        <w:t>Практическое занятие № 1 ПРОЕКТИРОВАНИЕ ПЛОЩАДИ ПРОИЗВОДСТВЕННЫХ ПОМЕЩЕНИЙ ПРИ РАБОТЕ С КОМПЬЮТЕРОМ С УЧЕТОМ НОРМАТИВНЫХ ТРЕБОВАНИЙ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 xml:space="preserve">Цель работы: Рассчитать необходимую площадь производственных помещений с учетом нормативных требований к производственным площадям рабочих мест и учета эвакуационных проходов. 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нормативные требования к площади рабочих мест, к расстановке оборудования и эвакуационного прохода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Выполнить планировку рабочих мест с учетом нормативных требований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фактическую площадь помещения и объем воздуха, приходящиеся на человека </w:t>
      </w:r>
    </w:p>
    <w:p w:rsidR="00A15026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Планировку в эскизном исполнении сделать на отдельном листе.</w:t>
      </w:r>
    </w:p>
    <w:p w:rsidR="00A15026" w:rsidRPr="00A15026" w:rsidRDefault="00A1502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Pr="002B4082" w:rsidRDefault="002B4082" w:rsidP="002B4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размер рабочей площади, принимаемый при работе с компьютером?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размер минимальной площади рабочего помещения?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размещению рабочих мест при работе с компьютером?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минимальному объему воздуха,</w:t>
      </w:r>
      <w:r w:rsidR="002A5893" w:rsidRPr="00C01DCF">
        <w:rPr>
          <w:rFonts w:ascii="Times New Roman" w:hAnsi="Times New Roman" w:cs="Times New Roman"/>
          <w:sz w:val="24"/>
          <w:szCs w:val="24"/>
        </w:rPr>
        <w:t xml:space="preserve"> </w:t>
      </w:r>
      <w:r w:rsidRPr="00A6625C">
        <w:rPr>
          <w:rFonts w:ascii="Times New Roman" w:hAnsi="Times New Roman" w:cs="Times New Roman"/>
          <w:sz w:val="24"/>
          <w:szCs w:val="24"/>
        </w:rPr>
        <w:t>приходящегося на человека, в зависимости где установлены рабочие места с компьютерами?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эвакуационному пути?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размеру дверей и открытию дверей на предприятиях и в жилых помещениях?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персоналу при движении по эвакуационному пути?</w:t>
      </w:r>
    </w:p>
    <w:p w:rsidR="00A15026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lastRenderedPageBreak/>
        <w:t>Какие нормативные расстояния следует соблюдать при компоновке компьютеров?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P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D28">
        <w:rPr>
          <w:rFonts w:ascii="Times New Roman" w:hAnsi="Times New Roman" w:cs="Times New Roman"/>
          <w:b/>
          <w:sz w:val="24"/>
          <w:szCs w:val="24"/>
        </w:rPr>
        <w:t>Практическое занятие № 2 САНИТАРНО-БЫТОВЫЕ ПОМЕЩЕНИЯ ДЛЯ ПЕРСОНАЛА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D28">
        <w:rPr>
          <w:rFonts w:ascii="Times New Roman" w:hAnsi="Times New Roman" w:cs="Times New Roman"/>
          <w:sz w:val="24"/>
          <w:szCs w:val="24"/>
        </w:rPr>
        <w:t xml:space="preserve">Цель работы: определить необходимые санитарно-бытовые помещения для персонала созданного предприятия 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D28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нормативные требования к санитарно-бытовым помещениям для персонала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Составить список необходимых санитарно-бытовых помещений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E48" w:rsidRPr="005B6E48" w:rsidRDefault="005B6E48" w:rsidP="005B6E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E48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санитарно-бытовые помещения для мужчин и женщин выполняются раздельно, от чего зависит выбор санитарно-бытовых помещений?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санитарно-бытовые помещения должны быть строго обязательно на предприятии?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Кто отвечает за соблюдения наличия санитарно-бытовых помещений?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гардеробы могут быть на предприятии? </w:t>
      </w:r>
    </w:p>
    <w:p w:rsidR="00557D2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Почему не разрешается установка гардероба в производственном помещении?</w:t>
      </w:r>
    </w:p>
    <w:p w:rsidR="005B6E48" w:rsidRDefault="005B6E4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E48" w:rsidRPr="000E3D43" w:rsidRDefault="000E3D4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D43">
        <w:rPr>
          <w:rFonts w:ascii="Times New Roman" w:hAnsi="Times New Roman" w:cs="Times New Roman"/>
          <w:b/>
          <w:sz w:val="24"/>
          <w:szCs w:val="24"/>
        </w:rPr>
        <w:t>Практическое занятие № 3 МИКРОКЛИМАТ. ГИГИЕНИЧЕСКИЕ КРИТЕРИИ И КЛАССИФИКАЦИЯ УСЛОВИЙ ТРУДА ПО СТЕПЕНИ ВРЕДНОСТИ И ОПАСНОСТИ</w:t>
      </w:r>
    </w:p>
    <w:p w:rsidR="005B6E48" w:rsidRDefault="005B6E4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958">
        <w:rPr>
          <w:rFonts w:ascii="Times New Roman" w:hAnsi="Times New Roman" w:cs="Times New Roman"/>
          <w:sz w:val="24"/>
          <w:szCs w:val="24"/>
        </w:rPr>
        <w:t xml:space="preserve">Цель работы: рассчитать воздухообмен для поддержания нормативных оптимальных параметров микроклимата. </w:t>
      </w: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958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Выбрать оптимальные параметры микроклимата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применение принципа нормирования параметров микроклимата при работе с компьютером.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критерии тяжести работы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источники избыточного тепла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теплоизбытки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воздухообмен для ассимиляции теплоизбытков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Предложить вытяжную систему вентиляции через коэффициент кратности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Предложить мероприятия по снижению теплоизбытков в помещении и пересчитать воздухообмен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заново коэффициент кратности воздухообмена и предложить систему вытяжной вентиляции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Составить уравнение баланса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количество приточного воздуха, необходимое для подачи кондиционером </w:t>
      </w:r>
    </w:p>
    <w:p w:rsidR="000E3D43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Установить класс условий труда</w:t>
      </w:r>
    </w:p>
    <w:p w:rsidR="000E3D43" w:rsidRDefault="000E3D4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A6625C" w:rsidRDefault="00A6625C" w:rsidP="00A662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параметры микроклимата принимаются в качестве оптимальных?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означает термин «оптимальные параметры микроклимата»?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параметров микроклимата?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Применим ли принцип параметров микроклимата при работе с компьютерами?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параметры микроклимата устанавливаются при работе с компьютерами?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может вывести параметры микроклимата из равновесия?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Назовите источники избыточного тепла.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системой поддерживаются оптимальные параметры микроклимата, которые постоянные в течение года?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такое ассимиляция теплоизбытка?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 определяется количество приточного воздуха?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показывает коэффициент кратности?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lastRenderedPageBreak/>
        <w:t>Какой класс условий труда устанавливается для оптимальных параметров микроклимата?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Когда применяется система кондиционирования?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Чем отличается кондиционер от системы кондиционирования?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Решает ли проблему поддержания заданных оптимальных параметров в производственных помещениях при работе с компьютерами установка кондиционера?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При установке кондиционера нужна ли вытяжная механическая система вентиляции?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системы вентиляции применяются на предприятиях?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25C">
        <w:rPr>
          <w:rFonts w:ascii="Times New Roman" w:hAnsi="Times New Roman" w:cs="Times New Roman"/>
          <w:b/>
          <w:sz w:val="24"/>
          <w:szCs w:val="24"/>
        </w:rPr>
        <w:t>Практическое занятие № 4 ОСВЕЩЕННОСТЬ ПРОИЗВОДСТВЕННОГО ПОМЕЩЕНИЯ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Цель работы: Обеспечить поддержание нормативной освещенности в помещении. 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Установить разряд зрительных работ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систему освещения и принять нормативные значения освещенности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Выбрать светильник с его геометрическими размерами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Принять систему общего освещения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метод расчета освещенности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Расчет выполнить для общего равномерного освещения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Выполнить компоновку светильников и определить количество ламп. Предложить способ крепления. Для этого указать, какая схема компоновки применяется. Определить высоту подвеса. Планировку светильников выполнить на отдельном листе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Подобрать стандартную лампу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При необходимости произвести перерасчет с целью определения фактической освещенности 11. Произвести расчет затрат электроэнергии на освещение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Установить класс условий труда и обосновать предлагаемый класс условий труда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Pr="00DA71A3" w:rsidRDefault="00DA71A3" w:rsidP="00DA7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вы понимаете под термином «свет»?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вы знаете системы производственного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такое совмещенное освещение?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такое общее равномерное и общее локализованное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Чем отличается локализованное освещение от локального?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Почему локальное освещение нельзя применять без общего?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вы знаете количественные и качественные параметры освещенности?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 устанавливается разряд зрительных работ?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освещенности?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Какой пояс является нормативным при расчете естественного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единицы измерения естественного освещения вы знаете?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методы расчета освещенности существуют?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существуют единицы измерения количественных параметров освещенности?</w:t>
      </w:r>
    </w:p>
    <w:p w:rsidR="00A6625C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классы условий труда устанавливаются для освещенности?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1A3">
        <w:rPr>
          <w:rFonts w:ascii="Times New Roman" w:hAnsi="Times New Roman" w:cs="Times New Roman"/>
          <w:b/>
          <w:sz w:val="24"/>
          <w:szCs w:val="24"/>
        </w:rPr>
        <w:t>Практическое занятие № 5 ШУМОВОЕ ЗАГРЯЗНЕНИЕ РАБОЧЕГО ПОМЕЩЕНИЯ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Цель работы: предложить мероприятия, обеспечивающие достижение ПДУ эквивалентного звукового давления. </w:t>
      </w: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Установить какой шум имеет место в данном помещении.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Установить источники шума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Указать какой нормативный документ устанавливает требования к уровням звукового давления при работе с компьютером.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Изучить, как нормируется шум для оборудования и для человека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lastRenderedPageBreak/>
        <w:t xml:space="preserve">Предложить мероприятия для достижения ПДУ эквивалентного звукового давления.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Установить класс условий труда по шумовому фактору.</w:t>
      </w: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Pr="00DA71A3" w:rsidRDefault="00DA71A3" w:rsidP="00DA7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Что является источниками шума в помещении?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Каков частотный диапазон шума?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Какие существуют октавные полосы частот звукового давления?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постоянный, какой шум непостоянный?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В чем заключается принцип нормирования шума?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Что вы знаете </w:t>
      </w:r>
      <w:r w:rsidR="009C33E6" w:rsidRPr="00DA71A3">
        <w:rPr>
          <w:rFonts w:ascii="Times New Roman" w:hAnsi="Times New Roman" w:cs="Times New Roman"/>
          <w:sz w:val="24"/>
          <w:szCs w:val="24"/>
        </w:rPr>
        <w:t>о классификации</w:t>
      </w:r>
      <w:r w:rsidRPr="00DA71A3">
        <w:rPr>
          <w:rFonts w:ascii="Times New Roman" w:hAnsi="Times New Roman" w:cs="Times New Roman"/>
          <w:sz w:val="24"/>
          <w:szCs w:val="24"/>
        </w:rPr>
        <w:t xml:space="preserve"> шумов?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 воздействует шум на человека?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наиболее опасен?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нормируется для человека?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существуют единицы измерения шума для оборудования и для человека?</w:t>
      </w:r>
    </w:p>
    <w:p w:rsidR="00D22ACF" w:rsidRPr="00D22ACF" w:rsidRDefault="00D22AC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2ACF" w:rsidRPr="00D22ACF" w:rsidRDefault="00D22ACF" w:rsidP="00D22ACF">
      <w:pPr>
        <w:ind w:firstLine="708"/>
        <w:rPr>
          <w:rFonts w:ascii="Times New Roman" w:hAnsi="Times New Roman" w:cs="Times New Roman"/>
        </w:rPr>
      </w:pPr>
      <w:r w:rsidRPr="00D22ACF">
        <w:rPr>
          <w:rFonts w:ascii="Times New Roman" w:hAnsi="Times New Roman" w:cs="Times New Roman"/>
          <w:i/>
        </w:rPr>
        <w:t>Краткие методические указания</w:t>
      </w:r>
    </w:p>
    <w:p w:rsidR="00D22ACF" w:rsidRDefault="00D22ACF" w:rsidP="00D22ACF">
      <w:pPr>
        <w:pStyle w:val="af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i/>
        </w:rPr>
      </w:pPr>
      <w:r w:rsidRPr="00D22ACF">
        <w:rPr>
          <w:rFonts w:ascii="Times New Roman" w:hAnsi="Times New Roman" w:cs="Times New Roman"/>
          <w:i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981"/>
        <w:gridCol w:w="7976"/>
      </w:tblGrid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Оценка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Баллы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Описание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8-10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5-7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3-4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не 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1-2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D22ACF" w:rsidTr="003B0C0F">
        <w:trPr>
          <w:tblCellSpacing w:w="0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не зачтено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ACF" w:rsidRDefault="00D22ACF" w:rsidP="003B0C0F">
            <w:pPr>
              <w:pStyle w:val="af"/>
            </w:pPr>
            <w:r>
              <w:t>0</w:t>
            </w:r>
          </w:p>
        </w:tc>
        <w:tc>
          <w:tcPr>
            <w:tcW w:w="8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Студент не отвечает на вопрос.</w:t>
            </w:r>
          </w:p>
        </w:tc>
      </w:tr>
    </w:tbl>
    <w:p w:rsidR="00D22ACF" w:rsidRDefault="00D22AC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4849" w:rsidRDefault="00B34849" w:rsidP="00B3484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Расположение методических материалов</w:t>
      </w:r>
      <w:r>
        <w:rPr>
          <w:rFonts w:ascii="Times New Roman" w:hAnsi="Times New Roman"/>
          <w:sz w:val="24"/>
          <w:szCs w:val="24"/>
        </w:rPr>
        <w:t xml:space="preserve">: Учебно-методическое пособие «Безопасность жизнедеятельности. Режим доступа: </w:t>
      </w:r>
      <w:hyperlink r:id="rId12" w:history="1">
        <w:r w:rsidR="009C33E6" w:rsidRPr="009C33E6">
          <w:rPr>
            <w:rStyle w:val="af0"/>
            <w:rFonts w:ascii="Times New Roman" w:hAnsi="Times New Roman" w:cs="Times New Roman"/>
            <w:sz w:val="24"/>
            <w:szCs w:val="24"/>
          </w:rPr>
          <w:t>https://portfolio.vvsu.ru/schoolbook/details/idm/26052/tid/7948/</w:t>
        </w:r>
      </w:hyperlink>
    </w:p>
    <w:p w:rsidR="00A159AC" w:rsidRDefault="00B34849" w:rsidP="00E603E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1757">
        <w:rPr>
          <w:rFonts w:ascii="Times New Roman" w:hAnsi="Times New Roman"/>
          <w:sz w:val="24"/>
          <w:szCs w:val="24"/>
        </w:rPr>
        <w:t xml:space="preserve">Результаты, полученные в ходе </w:t>
      </w:r>
      <w:r>
        <w:rPr>
          <w:rFonts w:ascii="Times New Roman" w:hAnsi="Times New Roman"/>
          <w:sz w:val="24"/>
          <w:szCs w:val="24"/>
        </w:rPr>
        <w:t xml:space="preserve">решения практических работ </w:t>
      </w:r>
      <w:r w:rsidRPr="00791757">
        <w:rPr>
          <w:rFonts w:ascii="Times New Roman" w:hAnsi="Times New Roman"/>
          <w:sz w:val="24"/>
          <w:szCs w:val="24"/>
        </w:rPr>
        <w:t xml:space="preserve">должны быть оформлены в </w:t>
      </w:r>
      <w:r>
        <w:rPr>
          <w:rFonts w:ascii="Times New Roman" w:hAnsi="Times New Roman"/>
          <w:sz w:val="24"/>
          <w:szCs w:val="24"/>
        </w:rPr>
        <w:t xml:space="preserve">письменном </w:t>
      </w:r>
      <w:r w:rsidRPr="00791757">
        <w:rPr>
          <w:rFonts w:ascii="Times New Roman" w:hAnsi="Times New Roman"/>
          <w:sz w:val="24"/>
          <w:szCs w:val="24"/>
        </w:rPr>
        <w:t>виде.</w:t>
      </w:r>
    </w:p>
    <w:p w:rsidR="00A00780" w:rsidRDefault="00A00780" w:rsidP="00A00780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9716F">
        <w:rPr>
          <w:rFonts w:ascii="Times New Roman" w:hAnsi="Times New Roman"/>
          <w:b/>
          <w:sz w:val="24"/>
          <w:szCs w:val="24"/>
        </w:rPr>
        <w:t>5.</w:t>
      </w:r>
      <w:r w:rsidRPr="00A00780">
        <w:rPr>
          <w:rFonts w:ascii="Times New Roman" w:hAnsi="Times New Roman"/>
          <w:b/>
          <w:sz w:val="24"/>
          <w:szCs w:val="24"/>
        </w:rPr>
        <w:t>4</w:t>
      </w:r>
      <w:r w:rsidRPr="00A9716F">
        <w:rPr>
          <w:rFonts w:ascii="Times New Roman" w:hAnsi="Times New Roman"/>
          <w:b/>
          <w:sz w:val="24"/>
          <w:szCs w:val="24"/>
        </w:rPr>
        <w:t xml:space="preserve"> Разноуровневые задачи и задания</w:t>
      </w:r>
    </w:p>
    <w:p w:rsidR="00A00780" w:rsidRPr="002430D9" w:rsidRDefault="002430D9" w:rsidP="00E603E1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 xml:space="preserve">Задание №1 </w:t>
      </w:r>
    </w:p>
    <w:p w:rsidR="002430D9" w:rsidRDefault="002430D9" w:rsidP="00E603E1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2430D9">
        <w:rPr>
          <w:rFonts w:ascii="Times New Roman" w:hAnsi="Times New Roman" w:cs="Times New Roman"/>
          <w:sz w:val="24"/>
        </w:rPr>
        <w:t xml:space="preserve">а основании Федерального закона </w:t>
      </w:r>
      <w:r>
        <w:rPr>
          <w:rFonts w:ascii="Times New Roman" w:hAnsi="Times New Roman" w:cs="Times New Roman"/>
          <w:sz w:val="24"/>
        </w:rPr>
        <w:t>«</w:t>
      </w:r>
      <w:r w:rsidRPr="002430D9">
        <w:rPr>
          <w:rFonts w:ascii="Times New Roman" w:hAnsi="Times New Roman" w:cs="Times New Roman"/>
          <w:sz w:val="24"/>
        </w:rPr>
        <w:t>О противодействии терроризму</w:t>
      </w:r>
      <w:r>
        <w:rPr>
          <w:rFonts w:ascii="Times New Roman" w:hAnsi="Times New Roman" w:cs="Times New Roman"/>
          <w:sz w:val="24"/>
        </w:rPr>
        <w:t>»</w:t>
      </w:r>
      <w:r w:rsidRPr="002430D9">
        <w:rPr>
          <w:rFonts w:ascii="Times New Roman" w:hAnsi="Times New Roman" w:cs="Times New Roman"/>
          <w:sz w:val="24"/>
        </w:rPr>
        <w:t xml:space="preserve"> от 06.03.2006 N 35-ФЗ напишите, что включает в себя террористическая деятельность.</w:t>
      </w:r>
    </w:p>
    <w:p w:rsidR="00286B03" w:rsidRDefault="00286B03">
      <w:pPr>
        <w:rPr>
          <w:rFonts w:ascii="Times New Roman" w:hAnsi="Times New Roman" w:cs="Times New Roman"/>
          <w:b/>
          <w:sz w:val="24"/>
        </w:rPr>
      </w:pPr>
    </w:p>
    <w:p w:rsidR="009E4024" w:rsidRDefault="009E402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2430D9" w:rsidRPr="002430D9" w:rsidRDefault="002430D9" w:rsidP="002430D9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lastRenderedPageBreak/>
        <w:t>Задание №</w:t>
      </w:r>
      <w:r>
        <w:rPr>
          <w:rFonts w:ascii="Times New Roman" w:hAnsi="Times New Roman" w:cs="Times New Roman"/>
          <w:b/>
          <w:sz w:val="24"/>
        </w:rPr>
        <w:t xml:space="preserve"> 2</w:t>
      </w:r>
      <w:r w:rsidRPr="002430D9">
        <w:rPr>
          <w:rFonts w:ascii="Times New Roman" w:hAnsi="Times New Roman" w:cs="Times New Roman"/>
          <w:b/>
          <w:sz w:val="24"/>
        </w:rPr>
        <w:t xml:space="preserve"> </w:t>
      </w:r>
    </w:p>
    <w:p w:rsidR="00B45ADE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 xml:space="preserve">На основании Постановления Правительства РФ от 21 мая 2007 г. </w:t>
      </w:r>
      <w:r>
        <w:rPr>
          <w:rFonts w:ascii="Times New Roman" w:hAnsi="Times New Roman" w:cs="Times New Roman"/>
          <w:sz w:val="24"/>
        </w:rPr>
        <w:t>№</w:t>
      </w:r>
      <w:r w:rsidRPr="00B45ADE">
        <w:rPr>
          <w:rFonts w:ascii="Times New Roman" w:hAnsi="Times New Roman" w:cs="Times New Roman"/>
          <w:sz w:val="24"/>
        </w:rPr>
        <w:t xml:space="preserve"> 304 </w:t>
      </w:r>
      <w:r>
        <w:rPr>
          <w:rFonts w:ascii="Times New Roman" w:hAnsi="Times New Roman" w:cs="Times New Roman"/>
          <w:sz w:val="24"/>
        </w:rPr>
        <w:t>«</w:t>
      </w:r>
      <w:r w:rsidRPr="00B45ADE">
        <w:rPr>
          <w:rFonts w:ascii="Times New Roman" w:hAnsi="Times New Roman" w:cs="Times New Roman"/>
          <w:sz w:val="24"/>
        </w:rPr>
        <w:t>О классификации чрезвычайных ситуаций природного и техногенного характера</w:t>
      </w:r>
      <w:r>
        <w:rPr>
          <w:rFonts w:ascii="Times New Roman" w:hAnsi="Times New Roman" w:cs="Times New Roman"/>
          <w:sz w:val="24"/>
        </w:rPr>
        <w:t>»</w:t>
      </w:r>
      <w:r w:rsidRPr="00B45ADE">
        <w:rPr>
          <w:rFonts w:ascii="Times New Roman" w:hAnsi="Times New Roman" w:cs="Times New Roman"/>
          <w:sz w:val="24"/>
        </w:rPr>
        <w:t xml:space="preserve"> (с изменениями и дополнениями) напишите критерии чрезвычайных ситуаций по масштабу и оцените характер следующей чрезвычайной ситуации:</w:t>
      </w:r>
      <w:r>
        <w:rPr>
          <w:rFonts w:ascii="Times New Roman" w:hAnsi="Times New Roman" w:cs="Times New Roman"/>
          <w:sz w:val="24"/>
        </w:rPr>
        <w:t xml:space="preserve"> </w:t>
      </w:r>
    </w:p>
    <w:p w:rsid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B45ADE">
        <w:rPr>
          <w:rFonts w:ascii="Times New Roman" w:hAnsi="Times New Roman" w:cs="Times New Roman"/>
          <w:sz w:val="24"/>
        </w:rPr>
        <w:t>а промышленном предприятии</w:t>
      </w:r>
      <w:r>
        <w:rPr>
          <w:rFonts w:ascii="Times New Roman" w:hAnsi="Times New Roman" w:cs="Times New Roman"/>
          <w:sz w:val="24"/>
        </w:rPr>
        <w:t>, расположенном на одной промплощадке</w:t>
      </w:r>
      <w:r w:rsidRPr="00B45ADE">
        <w:rPr>
          <w:rFonts w:ascii="Times New Roman" w:hAnsi="Times New Roman" w:cs="Times New Roman"/>
          <w:sz w:val="24"/>
        </w:rPr>
        <w:t xml:space="preserve"> в результате аварии, пострадали 530 человек и материальный ущерб составил 2,3 млн. рублей</w:t>
      </w:r>
    </w:p>
    <w:p w:rsidR="00B45ADE" w:rsidRP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>Задание №</w:t>
      </w:r>
      <w:r>
        <w:rPr>
          <w:rFonts w:ascii="Times New Roman" w:hAnsi="Times New Roman" w:cs="Times New Roman"/>
          <w:b/>
          <w:sz w:val="24"/>
        </w:rPr>
        <w:t xml:space="preserve"> 3</w:t>
      </w:r>
      <w:r w:rsidRPr="002430D9">
        <w:rPr>
          <w:rFonts w:ascii="Times New Roman" w:hAnsi="Times New Roman" w:cs="Times New Roman"/>
          <w:b/>
          <w:sz w:val="24"/>
        </w:rPr>
        <w:t xml:space="preserve"> </w:t>
      </w:r>
    </w:p>
    <w:p w:rsidR="00B45ADE" w:rsidRPr="00B45ADE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 xml:space="preserve">Используя материалы Постановления Правительства РФ от 3 октября 1998 г. </w:t>
      </w:r>
      <w:r>
        <w:rPr>
          <w:rFonts w:ascii="Times New Roman" w:hAnsi="Times New Roman" w:cs="Times New Roman"/>
          <w:sz w:val="24"/>
        </w:rPr>
        <w:t>№</w:t>
      </w:r>
      <w:r w:rsidRPr="00B45ADE">
        <w:rPr>
          <w:rFonts w:ascii="Times New Roman" w:hAnsi="Times New Roman" w:cs="Times New Roman"/>
          <w:sz w:val="24"/>
        </w:rPr>
        <w:t xml:space="preserve"> 1149 </w:t>
      </w:r>
      <w:r>
        <w:rPr>
          <w:rFonts w:ascii="Times New Roman" w:hAnsi="Times New Roman" w:cs="Times New Roman"/>
          <w:sz w:val="24"/>
        </w:rPr>
        <w:t>«</w:t>
      </w:r>
      <w:r w:rsidRPr="00B45ADE">
        <w:rPr>
          <w:rFonts w:ascii="Times New Roman" w:hAnsi="Times New Roman" w:cs="Times New Roman"/>
          <w:sz w:val="24"/>
        </w:rPr>
        <w:t>О порядке отнесения территорий к группам по гражданской обороне</w:t>
      </w:r>
      <w:r>
        <w:rPr>
          <w:rFonts w:ascii="Times New Roman" w:hAnsi="Times New Roman" w:cs="Times New Roman"/>
          <w:sz w:val="24"/>
        </w:rPr>
        <w:t>»</w:t>
      </w:r>
      <w:r w:rsidRPr="00B45ADE">
        <w:rPr>
          <w:rFonts w:ascii="Times New Roman" w:hAnsi="Times New Roman" w:cs="Times New Roman"/>
          <w:sz w:val="24"/>
        </w:rPr>
        <w:t xml:space="preserve"> (с изменениями и дополнениями) напишите основные критерии и правила отнесения территорий к группам по гражданской обороне.</w:t>
      </w:r>
      <w:r>
        <w:rPr>
          <w:rFonts w:ascii="Times New Roman" w:hAnsi="Times New Roman" w:cs="Times New Roman"/>
          <w:sz w:val="24"/>
        </w:rPr>
        <w:t xml:space="preserve"> </w:t>
      </w:r>
    </w:p>
    <w:p w:rsid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>Определите к какой группе по этим критериям относится Владивосток</w:t>
      </w:r>
    </w:p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22ACF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D22ACF" w:rsidRDefault="00D22ACF" w:rsidP="00D22ACF">
      <w:pPr>
        <w:pStyle w:val="af"/>
      </w:pPr>
      <w:r>
        <w:t>Для выполнения заданий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D22ACF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5"/>
        <w:gridCol w:w="1214"/>
        <w:gridCol w:w="7850"/>
      </w:tblGrid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оценка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Баллы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Описание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40–50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может проанализировать результаты, сделать вывод.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30–39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может проанализировать результаты, не может сформулировать вывод.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20–29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не может проанализировать результаты, не может сформулировать вывод.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не 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1–19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Расчеты выполнены неправильно</w:t>
            </w:r>
          </w:p>
        </w:tc>
      </w:tr>
      <w:tr w:rsidR="00D22ACF" w:rsidTr="003B0C0F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не зачтено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0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Работа не представлена</w:t>
            </w:r>
          </w:p>
        </w:tc>
      </w:tr>
    </w:tbl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sectPr w:rsidR="00D22ACF" w:rsidSect="00BF594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C0F" w:rsidRDefault="003B0C0F" w:rsidP="00C8013F">
      <w:pPr>
        <w:spacing w:after="0" w:line="240" w:lineRule="auto"/>
      </w:pPr>
      <w:r>
        <w:separator/>
      </w:r>
    </w:p>
  </w:endnote>
  <w:endnote w:type="continuationSeparator" w:id="0">
    <w:p w:rsidR="003B0C0F" w:rsidRDefault="003B0C0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C0F" w:rsidRDefault="003B0C0F" w:rsidP="00C8013F">
      <w:pPr>
        <w:spacing w:after="0" w:line="240" w:lineRule="auto"/>
      </w:pPr>
      <w:r>
        <w:separator/>
      </w:r>
    </w:p>
  </w:footnote>
  <w:footnote w:type="continuationSeparator" w:id="0">
    <w:p w:rsidR="003B0C0F" w:rsidRDefault="003B0C0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54D5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516B6"/>
    <w:multiLevelType w:val="hybridMultilevel"/>
    <w:tmpl w:val="1870F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727D5C"/>
    <w:multiLevelType w:val="hybridMultilevel"/>
    <w:tmpl w:val="F82A0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8F053E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DE4024"/>
    <w:multiLevelType w:val="hybridMultilevel"/>
    <w:tmpl w:val="DD1C3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A60401"/>
    <w:multiLevelType w:val="hybridMultilevel"/>
    <w:tmpl w:val="B178B49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47786E"/>
    <w:multiLevelType w:val="hybridMultilevel"/>
    <w:tmpl w:val="59E40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87948"/>
    <w:multiLevelType w:val="hybridMultilevel"/>
    <w:tmpl w:val="22E2C55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BA67EF"/>
    <w:multiLevelType w:val="hybridMultilevel"/>
    <w:tmpl w:val="14880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D0055D"/>
    <w:multiLevelType w:val="hybridMultilevel"/>
    <w:tmpl w:val="7318E1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53486B"/>
    <w:multiLevelType w:val="hybridMultilevel"/>
    <w:tmpl w:val="51081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865DA0"/>
    <w:multiLevelType w:val="hybridMultilevel"/>
    <w:tmpl w:val="A0461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03080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AC05CB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C22BA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4C3FF5"/>
    <w:multiLevelType w:val="hybridMultilevel"/>
    <w:tmpl w:val="51C43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6F4A44"/>
    <w:multiLevelType w:val="hybridMultilevel"/>
    <w:tmpl w:val="9C16A14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13783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280BEE"/>
    <w:multiLevelType w:val="hybridMultilevel"/>
    <w:tmpl w:val="6C7EA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7B01C9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C25B33"/>
    <w:multiLevelType w:val="hybridMultilevel"/>
    <w:tmpl w:val="16D42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E60E6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954DE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8A6F9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5C32EA"/>
    <w:multiLevelType w:val="hybridMultilevel"/>
    <w:tmpl w:val="88943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294366"/>
    <w:multiLevelType w:val="hybridMultilevel"/>
    <w:tmpl w:val="A558A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BA03B5"/>
    <w:multiLevelType w:val="hybridMultilevel"/>
    <w:tmpl w:val="F194467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1"/>
  </w:num>
  <w:num w:numId="4">
    <w:abstractNumId w:val="25"/>
  </w:num>
  <w:num w:numId="5">
    <w:abstractNumId w:val="18"/>
  </w:num>
  <w:num w:numId="6">
    <w:abstractNumId w:val="2"/>
  </w:num>
  <w:num w:numId="7">
    <w:abstractNumId w:val="8"/>
  </w:num>
  <w:num w:numId="8">
    <w:abstractNumId w:val="10"/>
  </w:num>
  <w:num w:numId="9">
    <w:abstractNumId w:val="9"/>
  </w:num>
  <w:num w:numId="10">
    <w:abstractNumId w:val="24"/>
  </w:num>
  <w:num w:numId="11">
    <w:abstractNumId w:val="6"/>
  </w:num>
  <w:num w:numId="12">
    <w:abstractNumId w:val="26"/>
  </w:num>
  <w:num w:numId="13">
    <w:abstractNumId w:val="16"/>
  </w:num>
  <w:num w:numId="14">
    <w:abstractNumId w:val="5"/>
  </w:num>
  <w:num w:numId="15">
    <w:abstractNumId w:val="1"/>
  </w:num>
  <w:num w:numId="16">
    <w:abstractNumId w:val="13"/>
  </w:num>
  <w:num w:numId="17">
    <w:abstractNumId w:val="22"/>
  </w:num>
  <w:num w:numId="18">
    <w:abstractNumId w:val="19"/>
  </w:num>
  <w:num w:numId="19">
    <w:abstractNumId w:val="17"/>
  </w:num>
  <w:num w:numId="20">
    <w:abstractNumId w:val="23"/>
  </w:num>
  <w:num w:numId="21">
    <w:abstractNumId w:val="21"/>
  </w:num>
  <w:num w:numId="22">
    <w:abstractNumId w:val="3"/>
  </w:num>
  <w:num w:numId="23">
    <w:abstractNumId w:val="0"/>
  </w:num>
  <w:num w:numId="24">
    <w:abstractNumId w:val="14"/>
  </w:num>
  <w:num w:numId="25">
    <w:abstractNumId w:val="12"/>
  </w:num>
  <w:num w:numId="26">
    <w:abstractNumId w:val="20"/>
  </w:num>
  <w:num w:numId="27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1510"/>
    <w:rsid w:val="000330DE"/>
    <w:rsid w:val="00036155"/>
    <w:rsid w:val="00036EE4"/>
    <w:rsid w:val="00042256"/>
    <w:rsid w:val="00054974"/>
    <w:rsid w:val="0005728B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5210"/>
    <w:rsid w:val="000B5BAA"/>
    <w:rsid w:val="000C3193"/>
    <w:rsid w:val="000C365E"/>
    <w:rsid w:val="000C4C20"/>
    <w:rsid w:val="000C5304"/>
    <w:rsid w:val="000C58B2"/>
    <w:rsid w:val="000D35B5"/>
    <w:rsid w:val="000D771C"/>
    <w:rsid w:val="000E3D43"/>
    <w:rsid w:val="000E6CB7"/>
    <w:rsid w:val="000E74A6"/>
    <w:rsid w:val="000F7535"/>
    <w:rsid w:val="00100133"/>
    <w:rsid w:val="00104729"/>
    <w:rsid w:val="00105D0E"/>
    <w:rsid w:val="001108DC"/>
    <w:rsid w:val="00112510"/>
    <w:rsid w:val="001156BB"/>
    <w:rsid w:val="00117AA8"/>
    <w:rsid w:val="00117BCC"/>
    <w:rsid w:val="00120804"/>
    <w:rsid w:val="00123724"/>
    <w:rsid w:val="00123A9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E00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6A1C"/>
    <w:rsid w:val="001C0C0A"/>
    <w:rsid w:val="001C22C7"/>
    <w:rsid w:val="001C38C4"/>
    <w:rsid w:val="001C4C0E"/>
    <w:rsid w:val="001C5396"/>
    <w:rsid w:val="001C6045"/>
    <w:rsid w:val="001D01A5"/>
    <w:rsid w:val="001D4B23"/>
    <w:rsid w:val="001D768A"/>
    <w:rsid w:val="001E25CD"/>
    <w:rsid w:val="001E3645"/>
    <w:rsid w:val="001E3764"/>
    <w:rsid w:val="001E7320"/>
    <w:rsid w:val="001F5A10"/>
    <w:rsid w:val="00200DBB"/>
    <w:rsid w:val="00203DF2"/>
    <w:rsid w:val="0020729A"/>
    <w:rsid w:val="00210431"/>
    <w:rsid w:val="002175E5"/>
    <w:rsid w:val="00224DB3"/>
    <w:rsid w:val="002271B0"/>
    <w:rsid w:val="00231355"/>
    <w:rsid w:val="00236F7A"/>
    <w:rsid w:val="00240DF2"/>
    <w:rsid w:val="002411CD"/>
    <w:rsid w:val="002430D9"/>
    <w:rsid w:val="00255288"/>
    <w:rsid w:val="0026008A"/>
    <w:rsid w:val="00275D76"/>
    <w:rsid w:val="00277458"/>
    <w:rsid w:val="0028553F"/>
    <w:rsid w:val="00286B03"/>
    <w:rsid w:val="002909DA"/>
    <w:rsid w:val="002925CC"/>
    <w:rsid w:val="0029448F"/>
    <w:rsid w:val="002A2EF2"/>
    <w:rsid w:val="002A3678"/>
    <w:rsid w:val="002A3D84"/>
    <w:rsid w:val="002A5893"/>
    <w:rsid w:val="002B1F51"/>
    <w:rsid w:val="002B4082"/>
    <w:rsid w:val="002C09E3"/>
    <w:rsid w:val="002C1F47"/>
    <w:rsid w:val="002C35AF"/>
    <w:rsid w:val="002C48C3"/>
    <w:rsid w:val="002C5BA0"/>
    <w:rsid w:val="002D2424"/>
    <w:rsid w:val="002D34D3"/>
    <w:rsid w:val="002E26A3"/>
    <w:rsid w:val="002E2E88"/>
    <w:rsid w:val="002E361B"/>
    <w:rsid w:val="002E71FE"/>
    <w:rsid w:val="002F0C23"/>
    <w:rsid w:val="003103E2"/>
    <w:rsid w:val="00312030"/>
    <w:rsid w:val="00313830"/>
    <w:rsid w:val="0031591D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4FB5"/>
    <w:rsid w:val="00351691"/>
    <w:rsid w:val="003554EF"/>
    <w:rsid w:val="00357427"/>
    <w:rsid w:val="003636ED"/>
    <w:rsid w:val="00387FF3"/>
    <w:rsid w:val="00391097"/>
    <w:rsid w:val="00396D48"/>
    <w:rsid w:val="003B0C0F"/>
    <w:rsid w:val="003B40B3"/>
    <w:rsid w:val="003B4D4B"/>
    <w:rsid w:val="003B753E"/>
    <w:rsid w:val="003C0E78"/>
    <w:rsid w:val="003C280D"/>
    <w:rsid w:val="003C6B24"/>
    <w:rsid w:val="003D2958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BFC"/>
    <w:rsid w:val="00406049"/>
    <w:rsid w:val="00411E0C"/>
    <w:rsid w:val="00416224"/>
    <w:rsid w:val="004209DA"/>
    <w:rsid w:val="004224DD"/>
    <w:rsid w:val="00426567"/>
    <w:rsid w:val="004360A2"/>
    <w:rsid w:val="00437EA9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B6754"/>
    <w:rsid w:val="004C3070"/>
    <w:rsid w:val="004C4541"/>
    <w:rsid w:val="004C6D1B"/>
    <w:rsid w:val="004C7255"/>
    <w:rsid w:val="004D173E"/>
    <w:rsid w:val="004E0B91"/>
    <w:rsid w:val="004E1D22"/>
    <w:rsid w:val="004E216C"/>
    <w:rsid w:val="004E2EAA"/>
    <w:rsid w:val="004E39E0"/>
    <w:rsid w:val="004E50D3"/>
    <w:rsid w:val="004E6B78"/>
    <w:rsid w:val="004F1C1D"/>
    <w:rsid w:val="004F79E0"/>
    <w:rsid w:val="00500AB3"/>
    <w:rsid w:val="00502DBE"/>
    <w:rsid w:val="005060DD"/>
    <w:rsid w:val="00512CF0"/>
    <w:rsid w:val="00513515"/>
    <w:rsid w:val="00516F12"/>
    <w:rsid w:val="0052134E"/>
    <w:rsid w:val="00525686"/>
    <w:rsid w:val="00526774"/>
    <w:rsid w:val="00531BDA"/>
    <w:rsid w:val="00533A8A"/>
    <w:rsid w:val="005360F8"/>
    <w:rsid w:val="0053690D"/>
    <w:rsid w:val="005460C6"/>
    <w:rsid w:val="00547663"/>
    <w:rsid w:val="00551B0D"/>
    <w:rsid w:val="00552F6D"/>
    <w:rsid w:val="00553120"/>
    <w:rsid w:val="00557C87"/>
    <w:rsid w:val="00557D28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697C"/>
    <w:rsid w:val="0058757D"/>
    <w:rsid w:val="00587EAB"/>
    <w:rsid w:val="005931E6"/>
    <w:rsid w:val="005932DB"/>
    <w:rsid w:val="00594670"/>
    <w:rsid w:val="00594901"/>
    <w:rsid w:val="00595998"/>
    <w:rsid w:val="005A71E5"/>
    <w:rsid w:val="005A7ADE"/>
    <w:rsid w:val="005A7AEE"/>
    <w:rsid w:val="005B07FD"/>
    <w:rsid w:val="005B094A"/>
    <w:rsid w:val="005B6E48"/>
    <w:rsid w:val="005B72E1"/>
    <w:rsid w:val="005C4DD9"/>
    <w:rsid w:val="005E19A2"/>
    <w:rsid w:val="00604146"/>
    <w:rsid w:val="00604200"/>
    <w:rsid w:val="00605D4F"/>
    <w:rsid w:val="0060645D"/>
    <w:rsid w:val="00606C2D"/>
    <w:rsid w:val="00607507"/>
    <w:rsid w:val="00613F6F"/>
    <w:rsid w:val="00615DB9"/>
    <w:rsid w:val="00624C37"/>
    <w:rsid w:val="00627B28"/>
    <w:rsid w:val="00637744"/>
    <w:rsid w:val="00642184"/>
    <w:rsid w:val="0064761E"/>
    <w:rsid w:val="00647F4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14F0"/>
    <w:rsid w:val="006D29A1"/>
    <w:rsid w:val="006D4251"/>
    <w:rsid w:val="006D5DF8"/>
    <w:rsid w:val="006D6659"/>
    <w:rsid w:val="006E1120"/>
    <w:rsid w:val="006E1513"/>
    <w:rsid w:val="006E3E94"/>
    <w:rsid w:val="006F0619"/>
    <w:rsid w:val="00700390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5CC7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B1F"/>
    <w:rsid w:val="00783E73"/>
    <w:rsid w:val="007908DE"/>
    <w:rsid w:val="00793A8A"/>
    <w:rsid w:val="00794784"/>
    <w:rsid w:val="00794F78"/>
    <w:rsid w:val="007963E0"/>
    <w:rsid w:val="00796EE3"/>
    <w:rsid w:val="007A03D4"/>
    <w:rsid w:val="007A08C2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0315F"/>
    <w:rsid w:val="0080420E"/>
    <w:rsid w:val="00810354"/>
    <w:rsid w:val="00811D47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47ECC"/>
    <w:rsid w:val="008501CF"/>
    <w:rsid w:val="00852325"/>
    <w:rsid w:val="00853F35"/>
    <w:rsid w:val="00860008"/>
    <w:rsid w:val="00860D20"/>
    <w:rsid w:val="0086130F"/>
    <w:rsid w:val="008671BD"/>
    <w:rsid w:val="00870B38"/>
    <w:rsid w:val="00870D94"/>
    <w:rsid w:val="00877003"/>
    <w:rsid w:val="00887A70"/>
    <w:rsid w:val="00887EE2"/>
    <w:rsid w:val="0089154D"/>
    <w:rsid w:val="008918DF"/>
    <w:rsid w:val="00896985"/>
    <w:rsid w:val="008A1C89"/>
    <w:rsid w:val="008A30FB"/>
    <w:rsid w:val="008A5A67"/>
    <w:rsid w:val="008B275B"/>
    <w:rsid w:val="008B7010"/>
    <w:rsid w:val="008C2A0E"/>
    <w:rsid w:val="008C2A9A"/>
    <w:rsid w:val="008C4C7A"/>
    <w:rsid w:val="008C59DB"/>
    <w:rsid w:val="008D45CE"/>
    <w:rsid w:val="008D4AD5"/>
    <w:rsid w:val="008E5CE2"/>
    <w:rsid w:val="008F1A1A"/>
    <w:rsid w:val="008F3B11"/>
    <w:rsid w:val="008F3F9E"/>
    <w:rsid w:val="008F4D11"/>
    <w:rsid w:val="008F5043"/>
    <w:rsid w:val="008F614F"/>
    <w:rsid w:val="00902458"/>
    <w:rsid w:val="00902B6B"/>
    <w:rsid w:val="00906681"/>
    <w:rsid w:val="009076D4"/>
    <w:rsid w:val="009103D0"/>
    <w:rsid w:val="00912E4B"/>
    <w:rsid w:val="00913BF9"/>
    <w:rsid w:val="009142DD"/>
    <w:rsid w:val="00915E5E"/>
    <w:rsid w:val="00930DAE"/>
    <w:rsid w:val="00934861"/>
    <w:rsid w:val="00944958"/>
    <w:rsid w:val="009472FA"/>
    <w:rsid w:val="00960790"/>
    <w:rsid w:val="00963375"/>
    <w:rsid w:val="00981BEB"/>
    <w:rsid w:val="00983248"/>
    <w:rsid w:val="009916D5"/>
    <w:rsid w:val="009A06BE"/>
    <w:rsid w:val="009A5828"/>
    <w:rsid w:val="009B0E9E"/>
    <w:rsid w:val="009B14A3"/>
    <w:rsid w:val="009C33E6"/>
    <w:rsid w:val="009C5C7B"/>
    <w:rsid w:val="009E0836"/>
    <w:rsid w:val="009E4024"/>
    <w:rsid w:val="009E4A5C"/>
    <w:rsid w:val="009E5461"/>
    <w:rsid w:val="009E7039"/>
    <w:rsid w:val="009E764E"/>
    <w:rsid w:val="009F0AAB"/>
    <w:rsid w:val="00A00543"/>
    <w:rsid w:val="00A00780"/>
    <w:rsid w:val="00A02BDA"/>
    <w:rsid w:val="00A10ACC"/>
    <w:rsid w:val="00A12C27"/>
    <w:rsid w:val="00A13B28"/>
    <w:rsid w:val="00A15026"/>
    <w:rsid w:val="00A159AC"/>
    <w:rsid w:val="00A15A28"/>
    <w:rsid w:val="00A200CE"/>
    <w:rsid w:val="00A209C2"/>
    <w:rsid w:val="00A266E1"/>
    <w:rsid w:val="00A31F35"/>
    <w:rsid w:val="00A36923"/>
    <w:rsid w:val="00A37B43"/>
    <w:rsid w:val="00A41EFB"/>
    <w:rsid w:val="00A51382"/>
    <w:rsid w:val="00A51BD0"/>
    <w:rsid w:val="00A558A6"/>
    <w:rsid w:val="00A5630D"/>
    <w:rsid w:val="00A56B37"/>
    <w:rsid w:val="00A56C08"/>
    <w:rsid w:val="00A57C71"/>
    <w:rsid w:val="00A65526"/>
    <w:rsid w:val="00A6625C"/>
    <w:rsid w:val="00A675A2"/>
    <w:rsid w:val="00A67722"/>
    <w:rsid w:val="00A74FF2"/>
    <w:rsid w:val="00A77C98"/>
    <w:rsid w:val="00A81E11"/>
    <w:rsid w:val="00A913C6"/>
    <w:rsid w:val="00A92DE8"/>
    <w:rsid w:val="00A932C5"/>
    <w:rsid w:val="00A96B40"/>
    <w:rsid w:val="00AA0623"/>
    <w:rsid w:val="00AA2985"/>
    <w:rsid w:val="00AA4702"/>
    <w:rsid w:val="00AB337F"/>
    <w:rsid w:val="00AB69A9"/>
    <w:rsid w:val="00AB6BCC"/>
    <w:rsid w:val="00AC1DBE"/>
    <w:rsid w:val="00AC2439"/>
    <w:rsid w:val="00AC7088"/>
    <w:rsid w:val="00AD1288"/>
    <w:rsid w:val="00AD19E0"/>
    <w:rsid w:val="00AD6807"/>
    <w:rsid w:val="00AE1A78"/>
    <w:rsid w:val="00AE4027"/>
    <w:rsid w:val="00AE41CA"/>
    <w:rsid w:val="00AE70DF"/>
    <w:rsid w:val="00AE7BEE"/>
    <w:rsid w:val="00AF2301"/>
    <w:rsid w:val="00B00A66"/>
    <w:rsid w:val="00B01246"/>
    <w:rsid w:val="00B11E29"/>
    <w:rsid w:val="00B14E93"/>
    <w:rsid w:val="00B27738"/>
    <w:rsid w:val="00B30CFF"/>
    <w:rsid w:val="00B311BE"/>
    <w:rsid w:val="00B3166F"/>
    <w:rsid w:val="00B32D17"/>
    <w:rsid w:val="00B33B6B"/>
    <w:rsid w:val="00B34097"/>
    <w:rsid w:val="00B34849"/>
    <w:rsid w:val="00B34921"/>
    <w:rsid w:val="00B34E6A"/>
    <w:rsid w:val="00B36759"/>
    <w:rsid w:val="00B405CF"/>
    <w:rsid w:val="00B4261F"/>
    <w:rsid w:val="00B432FB"/>
    <w:rsid w:val="00B45ADE"/>
    <w:rsid w:val="00B46AAC"/>
    <w:rsid w:val="00B531A6"/>
    <w:rsid w:val="00B6503A"/>
    <w:rsid w:val="00B65F66"/>
    <w:rsid w:val="00B66085"/>
    <w:rsid w:val="00B66173"/>
    <w:rsid w:val="00B67479"/>
    <w:rsid w:val="00B70A2D"/>
    <w:rsid w:val="00B7532D"/>
    <w:rsid w:val="00B75700"/>
    <w:rsid w:val="00B82CA6"/>
    <w:rsid w:val="00B90D80"/>
    <w:rsid w:val="00B91098"/>
    <w:rsid w:val="00B91763"/>
    <w:rsid w:val="00B918FC"/>
    <w:rsid w:val="00B9562E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04ED"/>
    <w:rsid w:val="00BC1669"/>
    <w:rsid w:val="00BC1E19"/>
    <w:rsid w:val="00BC1E81"/>
    <w:rsid w:val="00BC3CFE"/>
    <w:rsid w:val="00BC65E2"/>
    <w:rsid w:val="00BD4419"/>
    <w:rsid w:val="00BD4884"/>
    <w:rsid w:val="00BD64E1"/>
    <w:rsid w:val="00BD79D2"/>
    <w:rsid w:val="00BE08F8"/>
    <w:rsid w:val="00BE0B73"/>
    <w:rsid w:val="00BE66A8"/>
    <w:rsid w:val="00BF2B17"/>
    <w:rsid w:val="00BF5949"/>
    <w:rsid w:val="00C0169A"/>
    <w:rsid w:val="00C01DCF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1250"/>
    <w:rsid w:val="00C73AA8"/>
    <w:rsid w:val="00C73D4B"/>
    <w:rsid w:val="00C74081"/>
    <w:rsid w:val="00C74582"/>
    <w:rsid w:val="00C74916"/>
    <w:rsid w:val="00C765D2"/>
    <w:rsid w:val="00C76852"/>
    <w:rsid w:val="00C76DF9"/>
    <w:rsid w:val="00C8013F"/>
    <w:rsid w:val="00C816CF"/>
    <w:rsid w:val="00C949A4"/>
    <w:rsid w:val="00CA2B6B"/>
    <w:rsid w:val="00CA3D69"/>
    <w:rsid w:val="00CA43E4"/>
    <w:rsid w:val="00CA61A8"/>
    <w:rsid w:val="00CB361A"/>
    <w:rsid w:val="00CC2639"/>
    <w:rsid w:val="00CC384D"/>
    <w:rsid w:val="00CD1061"/>
    <w:rsid w:val="00CD2F85"/>
    <w:rsid w:val="00CD5CF2"/>
    <w:rsid w:val="00CD7411"/>
    <w:rsid w:val="00CE054C"/>
    <w:rsid w:val="00CE1365"/>
    <w:rsid w:val="00CE2232"/>
    <w:rsid w:val="00CE5125"/>
    <w:rsid w:val="00CF29C7"/>
    <w:rsid w:val="00CF5138"/>
    <w:rsid w:val="00D04AD8"/>
    <w:rsid w:val="00D06068"/>
    <w:rsid w:val="00D06866"/>
    <w:rsid w:val="00D104DF"/>
    <w:rsid w:val="00D14B40"/>
    <w:rsid w:val="00D17F89"/>
    <w:rsid w:val="00D22ACF"/>
    <w:rsid w:val="00D27FC3"/>
    <w:rsid w:val="00D33920"/>
    <w:rsid w:val="00D40654"/>
    <w:rsid w:val="00D437A0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55"/>
    <w:rsid w:val="00D74D4F"/>
    <w:rsid w:val="00D770A6"/>
    <w:rsid w:val="00D80F78"/>
    <w:rsid w:val="00D85C6A"/>
    <w:rsid w:val="00D91043"/>
    <w:rsid w:val="00D9712C"/>
    <w:rsid w:val="00DA0882"/>
    <w:rsid w:val="00DA2207"/>
    <w:rsid w:val="00DA4B06"/>
    <w:rsid w:val="00DA67EC"/>
    <w:rsid w:val="00DA6A2F"/>
    <w:rsid w:val="00DA71A3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7A52"/>
    <w:rsid w:val="00DD2D1B"/>
    <w:rsid w:val="00DD77A1"/>
    <w:rsid w:val="00DE39EA"/>
    <w:rsid w:val="00DE54F1"/>
    <w:rsid w:val="00DE7493"/>
    <w:rsid w:val="00DF6DDA"/>
    <w:rsid w:val="00E02153"/>
    <w:rsid w:val="00E060BB"/>
    <w:rsid w:val="00E06779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03E1"/>
    <w:rsid w:val="00E61905"/>
    <w:rsid w:val="00E624A5"/>
    <w:rsid w:val="00E62EDC"/>
    <w:rsid w:val="00E767F6"/>
    <w:rsid w:val="00E77432"/>
    <w:rsid w:val="00E77E50"/>
    <w:rsid w:val="00E80F12"/>
    <w:rsid w:val="00E83403"/>
    <w:rsid w:val="00E9001A"/>
    <w:rsid w:val="00E9056A"/>
    <w:rsid w:val="00E90C40"/>
    <w:rsid w:val="00E95542"/>
    <w:rsid w:val="00E9560E"/>
    <w:rsid w:val="00E958FC"/>
    <w:rsid w:val="00EA233A"/>
    <w:rsid w:val="00EA2D70"/>
    <w:rsid w:val="00EA60EE"/>
    <w:rsid w:val="00EA7FCF"/>
    <w:rsid w:val="00EB1895"/>
    <w:rsid w:val="00EB3D9B"/>
    <w:rsid w:val="00EB5680"/>
    <w:rsid w:val="00EB5C25"/>
    <w:rsid w:val="00EB62C8"/>
    <w:rsid w:val="00EC2B7A"/>
    <w:rsid w:val="00ED6F52"/>
    <w:rsid w:val="00ED744C"/>
    <w:rsid w:val="00ED75E7"/>
    <w:rsid w:val="00EE00B1"/>
    <w:rsid w:val="00EE167D"/>
    <w:rsid w:val="00EE2833"/>
    <w:rsid w:val="00EE3228"/>
    <w:rsid w:val="00EE3F23"/>
    <w:rsid w:val="00EF13B5"/>
    <w:rsid w:val="00EF18BE"/>
    <w:rsid w:val="00EF1E1F"/>
    <w:rsid w:val="00EF380E"/>
    <w:rsid w:val="00EF412A"/>
    <w:rsid w:val="00F0048C"/>
    <w:rsid w:val="00F01988"/>
    <w:rsid w:val="00F01F3F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619"/>
    <w:rsid w:val="00F51D01"/>
    <w:rsid w:val="00F54583"/>
    <w:rsid w:val="00F65EAD"/>
    <w:rsid w:val="00F77102"/>
    <w:rsid w:val="00F96077"/>
    <w:rsid w:val="00F966C8"/>
    <w:rsid w:val="00FA0AF2"/>
    <w:rsid w:val="00FA0B8F"/>
    <w:rsid w:val="00FA0B98"/>
    <w:rsid w:val="00FA22A9"/>
    <w:rsid w:val="00FA5A28"/>
    <w:rsid w:val="00FA729B"/>
    <w:rsid w:val="00FB02DA"/>
    <w:rsid w:val="00FB0689"/>
    <w:rsid w:val="00FB0C35"/>
    <w:rsid w:val="00FB354F"/>
    <w:rsid w:val="00FB6A9F"/>
    <w:rsid w:val="00FB6C8F"/>
    <w:rsid w:val="00FC190B"/>
    <w:rsid w:val="00FC50F4"/>
    <w:rsid w:val="00FC5456"/>
    <w:rsid w:val="00FD2A3E"/>
    <w:rsid w:val="00FD3F00"/>
    <w:rsid w:val="00FE2739"/>
    <w:rsid w:val="00FE3216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91B6E8-901D-46E1-A8FF-8BB7E070C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73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32F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qFormat/>
    <w:rsid w:val="00B432F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31">
    <w:name w:val="Body Text Indent 3"/>
    <w:basedOn w:val="a"/>
    <w:link w:val="32"/>
    <w:uiPriority w:val="99"/>
    <w:semiHidden/>
    <w:unhideWhenUsed/>
    <w:rsid w:val="004B6754"/>
    <w:pPr>
      <w:spacing w:after="120" w:line="240" w:lineRule="auto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4B6754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B432F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rsid w:val="00B432F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mw-headline">
    <w:name w:val="mw-headline"/>
    <w:basedOn w:val="a0"/>
    <w:rsid w:val="00B432FB"/>
  </w:style>
  <w:style w:type="character" w:styleId="ae">
    <w:name w:val="Strong"/>
    <w:basedOn w:val="a0"/>
    <w:uiPriority w:val="22"/>
    <w:qFormat/>
    <w:rsid w:val="00B432FB"/>
    <w:rPr>
      <w:b/>
      <w:bCs/>
    </w:rPr>
  </w:style>
  <w:style w:type="character" w:customStyle="1" w:styleId="apple-converted-space">
    <w:name w:val="apple-converted-space"/>
    <w:basedOn w:val="a0"/>
    <w:rsid w:val="00B432FB"/>
  </w:style>
  <w:style w:type="paragraph" w:styleId="af">
    <w:name w:val="Normal (Web)"/>
    <w:basedOn w:val="a"/>
    <w:uiPriority w:val="99"/>
    <w:semiHidden/>
    <w:unhideWhenUsed/>
    <w:rsid w:val="00B43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semiHidden/>
    <w:unhideWhenUsed/>
    <w:rsid w:val="00B432FB"/>
    <w:rPr>
      <w:color w:val="0000FF"/>
      <w:u w:val="single"/>
    </w:rPr>
  </w:style>
  <w:style w:type="paragraph" w:customStyle="1" w:styleId="af1">
    <w:name w:val="Новый"/>
    <w:basedOn w:val="a"/>
    <w:rsid w:val="00B432FB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Body Text"/>
    <w:basedOn w:val="a"/>
    <w:link w:val="af3"/>
    <w:rsid w:val="00B432FB"/>
    <w:pPr>
      <w:tabs>
        <w:tab w:val="left" w:pos="360"/>
      </w:tabs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Основной текст Знак"/>
    <w:basedOn w:val="a0"/>
    <w:link w:val="af2"/>
    <w:rsid w:val="00B432F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B432F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B432FB"/>
  </w:style>
  <w:style w:type="paragraph" w:styleId="af4">
    <w:name w:val="Body Text Indent"/>
    <w:basedOn w:val="a"/>
    <w:link w:val="af5"/>
    <w:rsid w:val="00B432F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B4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Абзац списка2"/>
    <w:basedOn w:val="a"/>
    <w:qFormat/>
    <w:rsid w:val="00B432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6">
    <w:name w:val="Для таблиц"/>
    <w:basedOn w:val="a"/>
    <w:rsid w:val="00437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437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">
    <w:name w:val="Основной текст (5)_"/>
    <w:link w:val="50"/>
    <w:rsid w:val="005B72E1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B72E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character" w:styleId="af7">
    <w:name w:val="FollowedHyperlink"/>
    <w:basedOn w:val="a0"/>
    <w:uiPriority w:val="99"/>
    <w:semiHidden/>
    <w:unhideWhenUsed/>
    <w:rsid w:val="004E39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.academic.ru/dic.nsf/ruwiki/189288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ortfolio.vvsu.ru/schoolbook/details/idm/26052/tid/7948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du.vvsu.ru/course/view.php?id=3408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ic.academic.ru/dic.nsf/ruwiki/18928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c.academic.ru/dic.nsf/ruwiki/18928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2DBCA-2BEF-4DC5-9950-018FB8145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31</Pages>
  <Words>10473</Words>
  <Characters>59701</Characters>
  <Application>Microsoft Office Word</Application>
  <DocSecurity>0</DocSecurity>
  <Lines>497</Lines>
  <Paragraphs>140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70034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Гриванов Игорь</cp:lastModifiedBy>
  <cp:revision>10</cp:revision>
  <cp:lastPrinted>2020-08-06T01:50:00Z</cp:lastPrinted>
  <dcterms:created xsi:type="dcterms:W3CDTF">2020-09-25T10:46:00Z</dcterms:created>
  <dcterms:modified xsi:type="dcterms:W3CDTF">2020-09-28T23:43:00Z</dcterms:modified>
</cp:coreProperties>
</file>