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37D" w:rsidRPr="00A4737D" w:rsidRDefault="00A4737D" w:rsidP="00A4737D">
      <w:pPr>
        <w:spacing w:after="0" w:line="240" w:lineRule="auto"/>
        <w:jc w:val="right"/>
        <w:rPr>
          <w:rFonts w:ascii="Times New Roman" w:hAnsi="Times New Roman"/>
          <w:sz w:val="28"/>
          <w:szCs w:val="24"/>
        </w:rPr>
      </w:pPr>
      <w:bookmarkStart w:id="0" w:name="_GoBack"/>
      <w:bookmarkEnd w:id="0"/>
      <w:r>
        <w:rPr>
          <w:rFonts w:ascii="Times New Roman" w:hAnsi="Times New Roman"/>
          <w:sz w:val="28"/>
          <w:szCs w:val="24"/>
        </w:rPr>
        <w:t xml:space="preserve">Приложение </w:t>
      </w:r>
      <w:r w:rsidRPr="00A4737D">
        <w:rPr>
          <w:rFonts w:ascii="Times New Roman" w:hAnsi="Times New Roman"/>
          <w:sz w:val="28"/>
          <w:szCs w:val="24"/>
        </w:rPr>
        <w:t>2</w:t>
      </w:r>
    </w:p>
    <w:p w:rsidR="00A4737D" w:rsidRPr="00647AC9" w:rsidRDefault="00A4737D" w:rsidP="00A4737D">
      <w:pPr>
        <w:spacing w:after="0" w:line="240" w:lineRule="auto"/>
        <w:jc w:val="right"/>
        <w:rPr>
          <w:rFonts w:ascii="Times New Roman" w:hAnsi="Times New Roman"/>
          <w:sz w:val="28"/>
          <w:szCs w:val="24"/>
        </w:rPr>
      </w:pPr>
      <w:r w:rsidRPr="00647AC9">
        <w:rPr>
          <w:rFonts w:ascii="Times New Roman" w:hAnsi="Times New Roman"/>
          <w:sz w:val="28"/>
          <w:szCs w:val="24"/>
        </w:rPr>
        <w:t>к рабочей программе дисциплины</w:t>
      </w:r>
    </w:p>
    <w:p w:rsidR="00A4737D" w:rsidRPr="00647AC9" w:rsidRDefault="00A4737D" w:rsidP="00A4737D">
      <w:pPr>
        <w:spacing w:after="0" w:line="240" w:lineRule="auto"/>
        <w:jc w:val="right"/>
        <w:rPr>
          <w:rFonts w:ascii="Times New Roman" w:hAnsi="Times New Roman"/>
          <w:sz w:val="28"/>
          <w:szCs w:val="24"/>
        </w:rPr>
      </w:pPr>
      <w:r w:rsidRPr="00647AC9">
        <w:rPr>
          <w:rFonts w:ascii="Times New Roman" w:hAnsi="Times New Roman"/>
          <w:sz w:val="28"/>
          <w:szCs w:val="24"/>
        </w:rPr>
        <w:t>«</w:t>
      </w:r>
      <w:r>
        <w:rPr>
          <w:rFonts w:ascii="Times New Roman" w:hAnsi="Times New Roman"/>
          <w:sz w:val="28"/>
          <w:szCs w:val="24"/>
        </w:rPr>
        <w:t>Внешнеэкономическая деятельность</w:t>
      </w:r>
      <w:r w:rsidRPr="00647AC9">
        <w:rPr>
          <w:rFonts w:ascii="Times New Roman" w:hAnsi="Times New Roman"/>
          <w:sz w:val="28"/>
          <w:szCs w:val="24"/>
        </w:rPr>
        <w:t>»</w:t>
      </w:r>
    </w:p>
    <w:p w:rsidR="00A4737D" w:rsidRPr="00810354" w:rsidRDefault="00A4737D" w:rsidP="00A4737D">
      <w:pPr>
        <w:spacing w:after="0" w:line="240" w:lineRule="auto"/>
        <w:rPr>
          <w:rFonts w:ascii="Times New Roman" w:hAnsi="Times New Roman"/>
          <w:sz w:val="28"/>
          <w:szCs w:val="24"/>
        </w:rPr>
      </w:pPr>
    </w:p>
    <w:p w:rsidR="00A4737D" w:rsidRDefault="00A4737D" w:rsidP="00A4737D">
      <w:pPr>
        <w:spacing w:after="0" w:line="240" w:lineRule="auto"/>
        <w:jc w:val="center"/>
        <w:rPr>
          <w:rFonts w:ascii="Times New Roman" w:eastAsia="Times New Roman" w:hAnsi="Times New Roman"/>
          <w:sz w:val="24"/>
          <w:szCs w:val="24"/>
          <w:lang w:eastAsia="ru-RU"/>
        </w:rPr>
      </w:pPr>
    </w:p>
    <w:p w:rsidR="00A4737D"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A4737D" w:rsidRPr="00B6405B" w:rsidRDefault="00A4737D" w:rsidP="00A4737D">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647AC9" w:rsidRDefault="00A4737D" w:rsidP="00A4737D">
      <w:pPr>
        <w:spacing w:before="120" w:after="0" w:line="240" w:lineRule="auto"/>
        <w:jc w:val="center"/>
        <w:rPr>
          <w:rFonts w:ascii="Times New Roman" w:eastAsia="Times New Roman" w:hAnsi="Times New Roman"/>
          <w:caps/>
          <w:sz w:val="24"/>
          <w:szCs w:val="24"/>
          <w:lang w:eastAsia="ru-RU"/>
        </w:rPr>
      </w:pPr>
      <w:r w:rsidRPr="00647AC9">
        <w:rPr>
          <w:rFonts w:ascii="Times New Roman" w:eastAsia="Times New Roman" w:hAnsi="Times New Roman"/>
          <w:caps/>
          <w:sz w:val="24"/>
          <w:szCs w:val="24"/>
          <w:lang w:eastAsia="ru-RU"/>
        </w:rPr>
        <w:t>Кафедра экономики и управления</w:t>
      </w:r>
    </w:p>
    <w:p w:rsidR="00A4737D" w:rsidRPr="001709AC" w:rsidRDefault="00A4737D" w:rsidP="00A4737D">
      <w:pPr>
        <w:spacing w:after="0" w:line="240" w:lineRule="auto"/>
        <w:jc w:val="center"/>
        <w:rPr>
          <w:rFonts w:ascii="Times New Roman" w:eastAsia="Times New Roman" w:hAnsi="Times New Roman"/>
          <w:color w:val="FF0000"/>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i/>
          <w:sz w:val="24"/>
          <w:szCs w:val="24"/>
          <w:lang w:eastAsia="ru-RU"/>
        </w:rPr>
      </w:pP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ind w:firstLine="720"/>
        <w:rPr>
          <w:rFonts w:ascii="Times New Roman" w:eastAsia="Times New Roman" w:hAnsi="Times New Roman"/>
          <w:sz w:val="24"/>
          <w:szCs w:val="24"/>
          <w:lang w:eastAsia="ru-RU"/>
        </w:rPr>
      </w:pPr>
    </w:p>
    <w:p w:rsidR="00A4737D" w:rsidRDefault="00A4737D" w:rsidP="00A4737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A4737D" w:rsidRPr="00B6405B" w:rsidRDefault="00A4737D" w:rsidP="00A4737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917E78" w:rsidRDefault="00A4737D" w:rsidP="00A4737D">
      <w:pPr>
        <w:spacing w:after="0" w:line="240" w:lineRule="auto"/>
        <w:jc w:val="center"/>
        <w:rPr>
          <w:rFonts w:ascii="Times New Roman" w:eastAsia="Times New Roman" w:hAnsi="Times New Roman"/>
          <w:i/>
          <w:color w:val="FF0000"/>
          <w:sz w:val="24"/>
          <w:szCs w:val="24"/>
          <w:lang w:eastAsia="ru-RU"/>
        </w:rPr>
      </w:pPr>
      <w:r>
        <w:rPr>
          <w:rFonts w:ascii="Times New Roman" w:eastAsia="Times New Roman" w:hAnsi="Times New Roman"/>
          <w:b/>
          <w:sz w:val="24"/>
          <w:szCs w:val="24"/>
          <w:lang w:eastAsia="ru-RU"/>
        </w:rPr>
        <w:t>Внешнеэкономическая деятельность</w:t>
      </w:r>
      <w:r w:rsidRPr="00647AC9">
        <w:rPr>
          <w:rFonts w:ascii="Times New Roman" w:eastAsia="Times New Roman" w:hAnsi="Times New Roman"/>
          <w:b/>
          <w:sz w:val="24"/>
          <w:szCs w:val="24"/>
          <w:lang w:eastAsia="ru-RU"/>
        </w:rPr>
        <w:t xml:space="preserve"> </w:t>
      </w: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Направление и </w:t>
      </w:r>
      <w:r>
        <w:rPr>
          <w:rFonts w:ascii="Times New Roman" w:eastAsia="Times New Roman" w:hAnsi="Times New Roman"/>
          <w:sz w:val="24"/>
          <w:szCs w:val="24"/>
          <w:lang w:eastAsia="ru-RU"/>
        </w:rPr>
        <w:t>направленность (</w:t>
      </w:r>
      <w:r w:rsidRPr="00B6405B">
        <w:rPr>
          <w:rFonts w:ascii="Times New Roman" w:eastAsia="Times New Roman" w:hAnsi="Times New Roman"/>
          <w:sz w:val="24"/>
          <w:szCs w:val="24"/>
          <w:lang w:eastAsia="ru-RU"/>
        </w:rPr>
        <w:t>профиль</w:t>
      </w:r>
      <w:r>
        <w:rPr>
          <w:rFonts w:ascii="Times New Roman" w:eastAsia="Times New Roman" w:hAnsi="Times New Roman"/>
          <w:sz w:val="24"/>
          <w:szCs w:val="24"/>
          <w:lang w:eastAsia="ru-RU"/>
        </w:rPr>
        <w:t>)</w:t>
      </w:r>
      <w:r w:rsidRPr="00B6405B">
        <w:rPr>
          <w:rFonts w:ascii="Times New Roman" w:eastAsia="Times New Roman" w:hAnsi="Times New Roman"/>
          <w:sz w:val="24"/>
          <w:szCs w:val="24"/>
          <w:lang w:eastAsia="ru-RU"/>
        </w:rPr>
        <w:t xml:space="preserve"> подготовки:</w:t>
      </w: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A039C7" w:rsidRDefault="00A4737D" w:rsidP="00A4737D">
      <w:pPr>
        <w:widowControl w:val="0"/>
        <w:spacing w:after="0" w:line="240" w:lineRule="auto"/>
        <w:ind w:firstLine="403"/>
        <w:jc w:val="center"/>
        <w:rPr>
          <w:rFonts w:ascii="Times New Roman" w:eastAsia="Times New Roman" w:hAnsi="Times New Roman"/>
          <w:sz w:val="24"/>
          <w:szCs w:val="24"/>
          <w:lang w:eastAsia="ru-RU"/>
        </w:rPr>
      </w:pPr>
      <w:r w:rsidRPr="00A039C7">
        <w:rPr>
          <w:rFonts w:ascii="Times New Roman" w:eastAsia="Times New Roman" w:hAnsi="Times New Roman"/>
          <w:sz w:val="24"/>
          <w:szCs w:val="24"/>
          <w:lang w:eastAsia="ru-RU"/>
        </w:rPr>
        <w:t>38.03.01 Бухгалтерский учёт, анализ и аудит.</w:t>
      </w:r>
    </w:p>
    <w:p w:rsidR="00A4737D" w:rsidRDefault="00A4737D" w:rsidP="00A4737D">
      <w:pPr>
        <w:spacing w:after="0" w:line="240" w:lineRule="auto"/>
        <w:jc w:val="center"/>
        <w:rPr>
          <w:rFonts w:ascii="Times New Roman" w:eastAsia="Times New Roman" w:hAnsi="Times New Roman"/>
          <w:sz w:val="24"/>
          <w:szCs w:val="24"/>
          <w:lang w:eastAsia="ru-RU"/>
        </w:rPr>
      </w:pPr>
    </w:p>
    <w:p w:rsidR="00A4737D" w:rsidRPr="001709AC" w:rsidRDefault="00A4737D" w:rsidP="00A4737D">
      <w:pPr>
        <w:spacing w:after="0" w:line="240" w:lineRule="auto"/>
        <w:jc w:val="center"/>
        <w:rPr>
          <w:rFonts w:ascii="Times New Roman" w:eastAsia="Times New Roman" w:hAnsi="Times New Roman"/>
          <w:i/>
          <w:color w:val="FF0000"/>
          <w:sz w:val="24"/>
          <w:szCs w:val="24"/>
          <w:lang w:eastAsia="ru-RU"/>
        </w:rPr>
      </w:pPr>
    </w:p>
    <w:p w:rsidR="00A4737D" w:rsidRPr="00B6405B" w:rsidRDefault="00067EB0" w:rsidP="00A4737D">
      <w:pPr>
        <w:spacing w:after="0" w:line="240" w:lineRule="auto"/>
        <w:jc w:val="center"/>
        <w:rPr>
          <w:rFonts w:ascii="Times New Roman" w:eastAsia="Times New Roman" w:hAnsi="Times New Roman"/>
          <w:i/>
          <w:sz w:val="24"/>
          <w:szCs w:val="24"/>
          <w:lang w:eastAsia="ru-RU"/>
        </w:rPr>
      </w:pPr>
      <w:r w:rsidRPr="00067EB0">
        <w:rPr>
          <w:rFonts w:ascii="Times New Roman" w:eastAsia="Times New Roman" w:hAnsi="Times New Roman"/>
          <w:i/>
          <w:sz w:val="24"/>
          <w:szCs w:val="24"/>
          <w:lang w:eastAsia="ru-RU"/>
        </w:rPr>
        <w:t>Год набора на ОПОП 2018 год</w:t>
      </w:r>
    </w:p>
    <w:p w:rsidR="00A4737D" w:rsidRPr="00B6405B" w:rsidRDefault="00A4737D" w:rsidP="00A4737D">
      <w:pPr>
        <w:spacing w:after="0" w:line="240" w:lineRule="auto"/>
        <w:jc w:val="center"/>
        <w:rPr>
          <w:rFonts w:ascii="Times New Roman" w:eastAsia="Times New Roman" w:hAnsi="Times New Roman"/>
          <w:i/>
          <w:sz w:val="24"/>
          <w:szCs w:val="24"/>
          <w:lang w:eastAsia="ru-RU"/>
        </w:rPr>
      </w:pPr>
    </w:p>
    <w:p w:rsidR="00A4737D" w:rsidRPr="00B6405B" w:rsidRDefault="00A4737D" w:rsidP="00A4737D">
      <w:pPr>
        <w:spacing w:after="0" w:line="240" w:lineRule="auto"/>
        <w:jc w:val="center"/>
        <w:rPr>
          <w:rFonts w:ascii="Times New Roman" w:eastAsia="Times New Roman" w:hAnsi="Times New Roman"/>
          <w:i/>
          <w:sz w:val="24"/>
          <w:szCs w:val="24"/>
          <w:lang w:eastAsia="ru-RU"/>
        </w:rPr>
      </w:pPr>
    </w:p>
    <w:p w:rsidR="00A4737D" w:rsidRPr="00B6405B" w:rsidRDefault="00A4737D" w:rsidP="00A4737D">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A4737D" w:rsidRPr="00647AC9" w:rsidRDefault="00A4737D" w:rsidP="00A4737D">
      <w:pPr>
        <w:autoSpaceDE w:val="0"/>
        <w:autoSpaceDN w:val="0"/>
        <w:adjustRightInd w:val="0"/>
        <w:spacing w:after="0" w:line="240" w:lineRule="auto"/>
        <w:jc w:val="center"/>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за</w:t>
      </w:r>
      <w:r w:rsidRPr="00647AC9">
        <w:rPr>
          <w:rFonts w:ascii="Times New Roman" w:eastAsia="Times New Roman" w:hAnsi="Times New Roman"/>
          <w:sz w:val="24"/>
          <w:szCs w:val="24"/>
          <w:u w:val="single"/>
          <w:lang w:eastAsia="ru-RU"/>
        </w:rPr>
        <w:t>оч</w:t>
      </w:r>
      <w:r>
        <w:rPr>
          <w:rFonts w:ascii="Times New Roman" w:eastAsia="Times New Roman" w:hAnsi="Times New Roman"/>
          <w:sz w:val="24"/>
          <w:szCs w:val="24"/>
          <w:u w:val="single"/>
          <w:lang w:eastAsia="ru-RU"/>
        </w:rPr>
        <w:t>ная</w:t>
      </w:r>
      <w:r w:rsidRPr="00647AC9">
        <w:rPr>
          <w:rFonts w:ascii="Times New Roman" w:eastAsia="Times New Roman" w:hAnsi="Times New Roman"/>
          <w:sz w:val="24"/>
          <w:szCs w:val="24"/>
          <w:u w:val="single"/>
          <w:lang w:eastAsia="ru-RU"/>
        </w:rPr>
        <w:t xml:space="preserve"> </w:t>
      </w:r>
    </w:p>
    <w:p w:rsidR="00A4737D" w:rsidRPr="00B6405B" w:rsidRDefault="00A4737D" w:rsidP="00A4737D">
      <w:pPr>
        <w:spacing w:after="0" w:line="240" w:lineRule="auto"/>
        <w:ind w:left="-142"/>
        <w:rPr>
          <w:rFonts w:ascii="Times New Roman" w:eastAsia="Times New Roman" w:hAnsi="Times New Roman"/>
          <w:sz w:val="24"/>
          <w:szCs w:val="24"/>
          <w:lang w:eastAsia="ru-RU"/>
        </w:rPr>
      </w:pP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Default="00A4737D" w:rsidP="00A4737D">
      <w:pPr>
        <w:spacing w:after="0" w:line="240" w:lineRule="auto"/>
        <w:jc w:val="center"/>
        <w:rPr>
          <w:rFonts w:ascii="Times New Roman" w:eastAsia="Times New Roman" w:hAnsi="Times New Roman"/>
          <w:sz w:val="24"/>
          <w:szCs w:val="24"/>
          <w:lang w:eastAsia="ru-RU"/>
        </w:rPr>
      </w:pPr>
    </w:p>
    <w:p w:rsidR="00A4737D" w:rsidRDefault="00A4737D" w:rsidP="00A4737D">
      <w:pPr>
        <w:spacing w:after="0" w:line="240" w:lineRule="auto"/>
        <w:jc w:val="center"/>
        <w:rPr>
          <w:rFonts w:ascii="Times New Roman" w:eastAsia="Times New Roman" w:hAnsi="Times New Roman"/>
          <w:sz w:val="24"/>
          <w:szCs w:val="24"/>
          <w:lang w:eastAsia="ru-RU"/>
        </w:rPr>
      </w:pPr>
    </w:p>
    <w:p w:rsidR="00A4737D"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B6405B" w:rsidRDefault="00A4737D" w:rsidP="00A4737D">
      <w:pPr>
        <w:spacing w:after="0" w:line="240" w:lineRule="auto"/>
        <w:jc w:val="center"/>
        <w:rPr>
          <w:rFonts w:ascii="Times New Roman" w:eastAsia="Times New Roman" w:hAnsi="Times New Roman"/>
          <w:sz w:val="24"/>
          <w:szCs w:val="24"/>
          <w:lang w:eastAsia="ru-RU"/>
        </w:rPr>
      </w:pPr>
    </w:p>
    <w:p w:rsidR="00A4737D" w:rsidRPr="00810354" w:rsidRDefault="00A4737D" w:rsidP="00A4737D">
      <w:pPr>
        <w:spacing w:after="0" w:line="240" w:lineRule="auto"/>
        <w:jc w:val="center"/>
        <w:rPr>
          <w:rFonts w:ascii="Times New Roman" w:hAnsi="Times New Roman"/>
          <w:b/>
          <w:sz w:val="24"/>
        </w:rPr>
        <w:sectPr w:rsidR="00A4737D" w:rsidRPr="00810354" w:rsidSect="00B67479">
          <w:pgSz w:w="11906" w:h="16838"/>
          <w:pgMar w:top="1134" w:right="567" w:bottom="1134" w:left="1134" w:header="709" w:footer="709" w:gutter="0"/>
          <w:cols w:space="708"/>
          <w:docGrid w:linePitch="360"/>
        </w:sectPr>
      </w:pPr>
      <w:r w:rsidRPr="00B6405B">
        <w:rPr>
          <w:rFonts w:ascii="Times New Roman" w:eastAsia="Times New Roman" w:hAnsi="Times New Roman"/>
          <w:sz w:val="24"/>
          <w:szCs w:val="24"/>
          <w:lang w:eastAsia="ru-RU"/>
        </w:rPr>
        <w:t>Владивосток 20</w:t>
      </w:r>
      <w:r w:rsidRPr="0003209D">
        <w:rPr>
          <w:rFonts w:ascii="Times New Roman" w:eastAsia="Times New Roman" w:hAnsi="Times New Roman"/>
          <w:sz w:val="24"/>
          <w:szCs w:val="24"/>
          <w:lang w:eastAsia="ru-RU"/>
        </w:rPr>
        <w:t>20</w:t>
      </w:r>
    </w:p>
    <w:p w:rsidR="00A4737D" w:rsidRDefault="00A4737D" w:rsidP="00A4737D">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1 Перечень формируемых компетенций</w:t>
      </w:r>
    </w:p>
    <w:p w:rsidR="00A4737D" w:rsidRDefault="00A4737D" w:rsidP="00A4737D">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4"/>
        <w:gridCol w:w="10339"/>
        <w:gridCol w:w="3431"/>
      </w:tblGrid>
      <w:tr w:rsidR="00A4737D" w:rsidRPr="00924669" w:rsidTr="001A6E53">
        <w:trPr>
          <w:trHeight w:val="230"/>
        </w:trPr>
        <w:tc>
          <w:tcPr>
            <w:tcW w:w="613" w:type="pct"/>
            <w:vMerge w:val="restart"/>
            <w:vAlign w:val="center"/>
            <w:hideMark/>
          </w:tcPr>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Код </w:t>
            </w:r>
          </w:p>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компетенции</w:t>
            </w:r>
          </w:p>
        </w:tc>
        <w:tc>
          <w:tcPr>
            <w:tcW w:w="3294" w:type="pct"/>
            <w:vMerge w:val="restart"/>
            <w:vAlign w:val="center"/>
          </w:tcPr>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Формулировка компетенции</w:t>
            </w:r>
          </w:p>
        </w:tc>
        <w:tc>
          <w:tcPr>
            <w:tcW w:w="1093" w:type="pct"/>
            <w:vMerge w:val="restart"/>
            <w:vAlign w:val="center"/>
          </w:tcPr>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Номер </w:t>
            </w:r>
            <w:r w:rsidRPr="00924669">
              <w:rPr>
                <w:rFonts w:ascii="Times New Roman" w:eastAsia="Times New Roman" w:hAnsi="Times New Roman"/>
                <w:sz w:val="20"/>
                <w:szCs w:val="20"/>
                <w:lang w:eastAsia="ru-RU"/>
              </w:rPr>
              <w:br/>
              <w:t>этапа</w:t>
            </w:r>
          </w:p>
        </w:tc>
      </w:tr>
      <w:tr w:rsidR="00A4737D" w:rsidRPr="00924669" w:rsidTr="001A6E53">
        <w:trPr>
          <w:trHeight w:val="230"/>
        </w:trPr>
        <w:tc>
          <w:tcPr>
            <w:tcW w:w="613" w:type="pct"/>
            <w:vMerge/>
            <w:vAlign w:val="center"/>
          </w:tcPr>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p>
        </w:tc>
        <w:tc>
          <w:tcPr>
            <w:tcW w:w="3294" w:type="pct"/>
            <w:vMerge/>
            <w:vAlign w:val="center"/>
          </w:tcPr>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p>
        </w:tc>
        <w:tc>
          <w:tcPr>
            <w:tcW w:w="1093" w:type="pct"/>
            <w:vMerge/>
            <w:vAlign w:val="center"/>
          </w:tcPr>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p>
        </w:tc>
      </w:tr>
      <w:tr w:rsidR="00A4737D" w:rsidRPr="00924669" w:rsidTr="001A6E53">
        <w:trPr>
          <w:trHeight w:val="20"/>
        </w:trPr>
        <w:tc>
          <w:tcPr>
            <w:tcW w:w="613" w:type="pct"/>
            <w:vAlign w:val="center"/>
            <w:hideMark/>
          </w:tcPr>
          <w:p w:rsidR="00A4737D" w:rsidRPr="00924669" w:rsidRDefault="00A4737D" w:rsidP="001A6E53">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ОПК-4</w:t>
            </w:r>
          </w:p>
          <w:p w:rsidR="00A4737D" w:rsidRPr="00924669" w:rsidRDefault="00A4737D" w:rsidP="001A6E53">
            <w:pPr>
              <w:suppressAutoHyphens/>
              <w:spacing w:after="0" w:line="240" w:lineRule="auto"/>
              <w:rPr>
                <w:rFonts w:ascii="Times New Roman" w:eastAsia="Times New Roman" w:hAnsi="Times New Roman"/>
                <w:sz w:val="20"/>
                <w:szCs w:val="20"/>
                <w:lang w:eastAsia="ru-RU"/>
              </w:rPr>
            </w:pPr>
          </w:p>
        </w:tc>
        <w:tc>
          <w:tcPr>
            <w:tcW w:w="3294" w:type="pct"/>
            <w:vAlign w:val="center"/>
          </w:tcPr>
          <w:p w:rsidR="00A4737D" w:rsidRPr="006B5816" w:rsidRDefault="00A4737D" w:rsidP="001A6E53">
            <w:pPr>
              <w:suppressAutoHyphens/>
              <w:spacing w:after="0" w:line="240" w:lineRule="auto"/>
              <w:rPr>
                <w:rFonts w:ascii="Times New Roman" w:hAnsi="Times New Roman"/>
                <w:bCs/>
                <w:i/>
                <w:sz w:val="24"/>
                <w:szCs w:val="24"/>
              </w:rPr>
            </w:pPr>
            <w:r>
              <w:rPr>
                <w:rFonts w:ascii="Times New Roman" w:hAnsi="Times New Roman"/>
                <w:bCs/>
                <w:i/>
                <w:sz w:val="24"/>
                <w:szCs w:val="24"/>
              </w:rPr>
              <w:t>Способность</w:t>
            </w:r>
            <w:r w:rsidRPr="006B5816">
              <w:rPr>
                <w:rFonts w:ascii="Times New Roman" w:hAnsi="Times New Roman"/>
                <w:bCs/>
                <w:i/>
                <w:sz w:val="24"/>
                <w:szCs w:val="24"/>
              </w:rPr>
              <w:t xml:space="preserve"> находить организационно-управленческие решения в профессиональной деятельности и готовность нести за них ответственность</w:t>
            </w:r>
          </w:p>
        </w:tc>
        <w:tc>
          <w:tcPr>
            <w:tcW w:w="1093" w:type="pct"/>
            <w:vAlign w:val="center"/>
          </w:tcPr>
          <w:p w:rsidR="00A4737D" w:rsidRPr="00067EB0" w:rsidRDefault="00067EB0" w:rsidP="001A6E53">
            <w:pPr>
              <w:suppressAutoHyphens/>
              <w:spacing w:after="0" w:line="240" w:lineRule="auto"/>
              <w:jc w:val="center"/>
              <w:rPr>
                <w:rFonts w:ascii="Times New Roman" w:eastAsia="Times New Roman" w:hAnsi="Times New Roman"/>
                <w:sz w:val="20"/>
                <w:szCs w:val="20"/>
                <w:lang w:val="en-US" w:eastAsia="ru-RU"/>
              </w:rPr>
            </w:pPr>
            <w:r>
              <w:rPr>
                <w:rFonts w:ascii="Times New Roman" w:eastAsia="Times New Roman" w:hAnsi="Times New Roman"/>
                <w:sz w:val="20"/>
                <w:szCs w:val="20"/>
                <w:lang w:val="en-US" w:eastAsia="ru-RU"/>
              </w:rPr>
              <w:t>3</w:t>
            </w:r>
          </w:p>
        </w:tc>
      </w:tr>
      <w:tr w:rsidR="00A4737D" w:rsidRPr="00924669" w:rsidTr="001A6E53">
        <w:trPr>
          <w:trHeight w:val="20"/>
        </w:trPr>
        <w:tc>
          <w:tcPr>
            <w:tcW w:w="613" w:type="pct"/>
            <w:vAlign w:val="center"/>
          </w:tcPr>
          <w:p w:rsidR="00A4737D" w:rsidRDefault="00A4737D" w:rsidP="001A6E53">
            <w:pPr>
              <w:suppressAutoHyphens/>
              <w:spacing w:after="0" w:line="240" w:lineRule="auto"/>
              <w:jc w:val="center"/>
              <w:rPr>
                <w:rFonts w:ascii="Times New Roman" w:eastAsia="Times New Roman" w:hAnsi="Times New Roman"/>
                <w:sz w:val="20"/>
                <w:szCs w:val="20"/>
                <w:lang w:eastAsia="ru-RU"/>
              </w:rPr>
            </w:pPr>
            <w:r>
              <w:rPr>
                <w:rFonts w:ascii="Times New Roman" w:hAnsi="Times New Roman"/>
                <w:i/>
                <w:sz w:val="24"/>
              </w:rPr>
              <w:t>ПК-2</w:t>
            </w:r>
          </w:p>
        </w:tc>
        <w:tc>
          <w:tcPr>
            <w:tcW w:w="3294" w:type="pct"/>
            <w:vAlign w:val="center"/>
          </w:tcPr>
          <w:p w:rsidR="00A4737D" w:rsidRPr="00924669" w:rsidRDefault="00A4737D" w:rsidP="001A6E53">
            <w:pPr>
              <w:suppressAutoHyphens/>
              <w:spacing w:after="0" w:line="240" w:lineRule="auto"/>
              <w:rPr>
                <w:rFonts w:ascii="Times New Roman" w:eastAsia="Times New Roman" w:hAnsi="Times New Roman"/>
                <w:sz w:val="20"/>
                <w:szCs w:val="20"/>
                <w:lang w:eastAsia="ru-RU"/>
              </w:rPr>
            </w:pPr>
            <w:r w:rsidRPr="005827F7">
              <w:rPr>
                <w:rFonts w:ascii="Times New Roman" w:hAnsi="Times New Roman"/>
                <w:i/>
                <w:sz w:val="24"/>
                <w:szCs w:val="20"/>
              </w:rPr>
              <w:t>способность на основе типовых методик и действующей нормативно-правовой базы рассчитать экономические и социально-экономические показатели, характеризующие деятельность хозяйствующих субъектов</w:t>
            </w:r>
          </w:p>
        </w:tc>
        <w:tc>
          <w:tcPr>
            <w:tcW w:w="1093" w:type="pct"/>
            <w:vAlign w:val="center"/>
          </w:tcPr>
          <w:p w:rsidR="00A4737D" w:rsidRPr="00067EB0" w:rsidRDefault="00067EB0" w:rsidP="001A6E53">
            <w:pPr>
              <w:suppressAutoHyphens/>
              <w:spacing w:after="0" w:line="240" w:lineRule="auto"/>
              <w:jc w:val="center"/>
              <w:rPr>
                <w:rFonts w:ascii="Times New Roman" w:eastAsia="Times New Roman" w:hAnsi="Times New Roman"/>
                <w:sz w:val="20"/>
                <w:szCs w:val="20"/>
                <w:lang w:val="en-US" w:eastAsia="ru-RU"/>
              </w:rPr>
            </w:pPr>
            <w:r>
              <w:rPr>
                <w:rFonts w:ascii="Times New Roman" w:eastAsia="Times New Roman" w:hAnsi="Times New Roman"/>
                <w:sz w:val="20"/>
                <w:szCs w:val="20"/>
                <w:lang w:val="en-US" w:eastAsia="ru-RU"/>
              </w:rPr>
              <w:t>2</w:t>
            </w:r>
          </w:p>
        </w:tc>
      </w:tr>
    </w:tbl>
    <w:p w:rsidR="00A4737D" w:rsidRPr="00F17638" w:rsidRDefault="00A4737D" w:rsidP="00A4737D">
      <w:pPr>
        <w:suppressAutoHyphens/>
        <w:spacing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A4737D" w:rsidRDefault="00A4737D" w:rsidP="00A4737D">
      <w:pPr>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A4737D" w:rsidRDefault="00A4737D" w:rsidP="00A4737D">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t>&lt;</w:t>
      </w:r>
      <w:r>
        <w:rPr>
          <w:rFonts w:ascii="Times New Roman" w:hAnsi="Times New Roman"/>
          <w:b/>
          <w:i/>
          <w:sz w:val="24"/>
          <w:szCs w:val="24"/>
        </w:rPr>
        <w:t>ОПК-4</w:t>
      </w:r>
      <w:r w:rsidRPr="00EC7037">
        <w:rPr>
          <w:rFonts w:ascii="Times New Roman" w:hAnsi="Times New Roman"/>
          <w:b/>
          <w:i/>
          <w:sz w:val="24"/>
          <w:szCs w:val="24"/>
        </w:rPr>
        <w:t>&gt; &lt;</w:t>
      </w:r>
      <w:r w:rsidRPr="006B5816">
        <w:rPr>
          <w:rFonts w:ascii="Times New Roman" w:hAnsi="Times New Roman"/>
          <w:i/>
          <w:sz w:val="24"/>
          <w:szCs w:val="20"/>
        </w:rPr>
        <w:t>способностью</w:t>
      </w:r>
      <w:r w:rsidRPr="006B5816">
        <w:rPr>
          <w:rFonts w:ascii="Times New Roman" w:hAnsi="Times New Roman"/>
          <w:b/>
          <w:bCs/>
          <w:i/>
          <w:sz w:val="24"/>
          <w:szCs w:val="24"/>
        </w:rPr>
        <w:t xml:space="preserve"> находить организационно-управленческие решения в профессиональной деятельности и готовность нести за них ответственность</w:t>
      </w:r>
      <w:r w:rsidRPr="006B5816">
        <w:rPr>
          <w:rFonts w:ascii="Times New Roman" w:hAnsi="Times New Roman"/>
          <w:b/>
          <w:i/>
          <w:sz w:val="24"/>
          <w:szCs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9981"/>
        <w:gridCol w:w="4937"/>
      </w:tblGrid>
      <w:tr w:rsidR="00A4737D" w:rsidRPr="00924669" w:rsidTr="00A4737D">
        <w:trPr>
          <w:trHeight w:val="631"/>
        </w:trPr>
        <w:tc>
          <w:tcPr>
            <w:tcW w:w="3427" w:type="pct"/>
            <w:gridSpan w:val="2"/>
          </w:tcPr>
          <w:p w:rsidR="00A4737D" w:rsidRDefault="00A4737D" w:rsidP="001A6E53">
            <w:pPr>
              <w:suppressAutoHyphens/>
              <w:spacing w:after="0" w:line="240" w:lineRule="auto"/>
              <w:jc w:val="center"/>
              <w:rPr>
                <w:rFonts w:ascii="Times New Roman" w:hAnsi="Times New Roman"/>
                <w:b/>
                <w:sz w:val="20"/>
                <w:szCs w:val="20"/>
              </w:rPr>
            </w:pPr>
          </w:p>
          <w:p w:rsidR="00A4737D" w:rsidRPr="00924669" w:rsidRDefault="00A4737D" w:rsidP="001A6E53">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rsidR="00A4737D" w:rsidRPr="00924669" w:rsidRDefault="00A4737D" w:rsidP="001A6E53">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73" w:type="pct"/>
          </w:tcPr>
          <w:p w:rsidR="00A4737D" w:rsidRDefault="00A4737D" w:rsidP="001A6E53">
            <w:pPr>
              <w:suppressAutoHyphens/>
              <w:spacing w:after="0" w:line="240" w:lineRule="auto"/>
              <w:jc w:val="center"/>
              <w:rPr>
                <w:rFonts w:ascii="Times New Roman" w:hAnsi="Times New Roman"/>
                <w:b/>
                <w:sz w:val="20"/>
                <w:szCs w:val="20"/>
              </w:rPr>
            </w:pPr>
          </w:p>
          <w:p w:rsidR="00A4737D" w:rsidRPr="00924669" w:rsidRDefault="00A4737D" w:rsidP="001A6E53">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Pr="00924669">
              <w:rPr>
                <w:rFonts w:ascii="Times New Roman" w:hAnsi="Times New Roman"/>
                <w:b/>
                <w:sz w:val="20"/>
                <w:szCs w:val="20"/>
              </w:rPr>
              <w:br/>
              <w:t>обучения</w:t>
            </w:r>
          </w:p>
        </w:tc>
      </w:tr>
      <w:tr w:rsidR="00A4737D" w:rsidRPr="00924669" w:rsidTr="00A4737D">
        <w:tc>
          <w:tcPr>
            <w:tcW w:w="247" w:type="pct"/>
          </w:tcPr>
          <w:p w:rsidR="00A4737D" w:rsidRPr="00924669" w:rsidRDefault="00A4737D" w:rsidP="001A6E5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Знает</w:t>
            </w:r>
          </w:p>
        </w:tc>
        <w:tc>
          <w:tcPr>
            <w:tcW w:w="3180" w:type="pct"/>
            <w:tcBorders>
              <w:top w:val="single" w:sz="4" w:space="0" w:color="auto"/>
              <w:bottom w:val="single" w:sz="4" w:space="0" w:color="auto"/>
            </w:tcBorders>
          </w:tcPr>
          <w:p w:rsidR="00A4737D" w:rsidRPr="00E74CB8" w:rsidRDefault="00A4737D" w:rsidP="001A6E53">
            <w:pPr>
              <w:suppressAutoHyphens/>
              <w:spacing w:after="0" w:line="240" w:lineRule="auto"/>
              <w:jc w:val="both"/>
              <w:rPr>
                <w:rFonts w:ascii="Times New Roman" w:hAnsi="Times New Roman"/>
                <w:i/>
                <w:sz w:val="24"/>
                <w:szCs w:val="24"/>
              </w:rPr>
            </w:pPr>
            <w:r>
              <w:rPr>
                <w:rFonts w:ascii="Times New Roman" w:hAnsi="Times New Roman"/>
                <w:i/>
                <w:sz w:val="24"/>
                <w:szCs w:val="24"/>
              </w:rPr>
              <w:t>С</w:t>
            </w:r>
            <w:r w:rsidRPr="00946150">
              <w:rPr>
                <w:rFonts w:ascii="Times New Roman" w:hAnsi="Times New Roman"/>
                <w:i/>
                <w:sz w:val="24"/>
                <w:szCs w:val="24"/>
              </w:rPr>
              <w:t>ущность и формы организации управления внешнеэкономической деятельностью на уровне предприятия</w:t>
            </w:r>
          </w:p>
        </w:tc>
        <w:tc>
          <w:tcPr>
            <w:tcW w:w="1573" w:type="pct"/>
          </w:tcPr>
          <w:p w:rsidR="00A4737D" w:rsidRPr="006807B9" w:rsidRDefault="00A4737D" w:rsidP="001A6E53">
            <w:pPr>
              <w:suppressAutoHyphens/>
              <w:spacing w:after="0" w:line="240" w:lineRule="auto"/>
              <w:jc w:val="both"/>
              <w:rPr>
                <w:rFonts w:ascii="Times New Roman" w:hAnsi="Times New Roman"/>
                <w:i/>
                <w:sz w:val="24"/>
                <w:szCs w:val="24"/>
              </w:rPr>
            </w:pPr>
            <w:r w:rsidRPr="006807B9">
              <w:rPr>
                <w:rFonts w:ascii="Times New Roman" w:hAnsi="Times New Roman"/>
                <w:i/>
                <w:sz w:val="24"/>
                <w:szCs w:val="24"/>
              </w:rPr>
              <w:t xml:space="preserve">Определяет исчисления </w:t>
            </w:r>
            <w:r>
              <w:rPr>
                <w:rFonts w:ascii="Times New Roman" w:hAnsi="Times New Roman"/>
                <w:i/>
                <w:sz w:val="24"/>
                <w:szCs w:val="24"/>
              </w:rPr>
              <w:t xml:space="preserve">налоговых поступлений от работы на внешнем рынке </w:t>
            </w:r>
            <w:r w:rsidRPr="006807B9">
              <w:rPr>
                <w:rFonts w:ascii="Times New Roman" w:hAnsi="Times New Roman"/>
                <w:i/>
                <w:sz w:val="24"/>
                <w:szCs w:val="24"/>
              </w:rPr>
              <w:t>платежей.</w:t>
            </w:r>
          </w:p>
        </w:tc>
      </w:tr>
      <w:tr w:rsidR="00A4737D" w:rsidRPr="00924669" w:rsidTr="00A4737D">
        <w:tc>
          <w:tcPr>
            <w:tcW w:w="247" w:type="pct"/>
          </w:tcPr>
          <w:p w:rsidR="00A4737D" w:rsidRPr="00924669" w:rsidRDefault="00A4737D" w:rsidP="001A6E53">
            <w:pPr>
              <w:suppressAutoHyphens/>
              <w:spacing w:after="0" w:line="240" w:lineRule="auto"/>
              <w:jc w:val="both"/>
              <w:rPr>
                <w:rFonts w:ascii="Times New Roman" w:hAnsi="Times New Roman"/>
                <w:b/>
                <w:sz w:val="20"/>
                <w:szCs w:val="20"/>
              </w:rPr>
            </w:pPr>
            <w:r>
              <w:rPr>
                <w:rFonts w:ascii="Times New Roman" w:hAnsi="Times New Roman"/>
                <w:b/>
                <w:sz w:val="20"/>
                <w:szCs w:val="20"/>
              </w:rPr>
              <w:t>Умеет</w:t>
            </w:r>
          </w:p>
        </w:tc>
        <w:tc>
          <w:tcPr>
            <w:tcW w:w="3180" w:type="pct"/>
            <w:tcBorders>
              <w:top w:val="single" w:sz="4" w:space="0" w:color="auto"/>
              <w:bottom w:val="single" w:sz="4" w:space="0" w:color="auto"/>
            </w:tcBorders>
          </w:tcPr>
          <w:p w:rsidR="00A4737D" w:rsidRPr="0098648D" w:rsidRDefault="00A4737D" w:rsidP="001A6E53">
            <w:pPr>
              <w:suppressAutoHyphens/>
              <w:spacing w:after="0" w:line="240" w:lineRule="auto"/>
              <w:jc w:val="both"/>
              <w:rPr>
                <w:rFonts w:ascii="Times New Roman" w:hAnsi="Times New Roman"/>
                <w:i/>
                <w:sz w:val="24"/>
              </w:rPr>
            </w:pPr>
            <w:r>
              <w:rPr>
                <w:rFonts w:ascii="Times New Roman" w:hAnsi="Times New Roman"/>
                <w:i/>
                <w:sz w:val="24"/>
              </w:rPr>
              <w:t>А</w:t>
            </w:r>
            <w:r w:rsidRPr="00946150">
              <w:rPr>
                <w:rFonts w:ascii="Times New Roman" w:hAnsi="Times New Roman"/>
                <w:i/>
                <w:sz w:val="24"/>
              </w:rPr>
              <w:t>нализировать состояние внешнеэкономических связей для принятия управленческих решений при осуществлении им внешнеэкономической деятельности</w:t>
            </w:r>
            <w:r>
              <w:rPr>
                <w:rFonts w:ascii="Times New Roman" w:hAnsi="Times New Roman"/>
                <w:i/>
                <w:sz w:val="24"/>
              </w:rPr>
              <w:t>.</w:t>
            </w:r>
          </w:p>
        </w:tc>
        <w:tc>
          <w:tcPr>
            <w:tcW w:w="1573" w:type="pct"/>
          </w:tcPr>
          <w:p w:rsidR="00A4737D" w:rsidRPr="006807B9" w:rsidRDefault="00A4737D" w:rsidP="001A6E53">
            <w:pPr>
              <w:suppressAutoHyphens/>
              <w:spacing w:after="0" w:line="240" w:lineRule="auto"/>
              <w:jc w:val="both"/>
              <w:rPr>
                <w:rFonts w:ascii="Times New Roman" w:hAnsi="Times New Roman"/>
                <w:i/>
                <w:sz w:val="24"/>
                <w:szCs w:val="24"/>
              </w:rPr>
            </w:pPr>
            <w:r w:rsidRPr="006807B9">
              <w:rPr>
                <w:rFonts w:ascii="Times New Roman" w:hAnsi="Times New Roman"/>
                <w:i/>
                <w:sz w:val="24"/>
                <w:szCs w:val="24"/>
              </w:rPr>
              <w:t>Аргументирует выбор выхода предприятия на внешний рынок</w:t>
            </w:r>
            <w:r w:rsidRPr="00A4737D">
              <w:rPr>
                <w:rFonts w:ascii="Times New Roman" w:hAnsi="Times New Roman"/>
                <w:i/>
                <w:sz w:val="24"/>
                <w:szCs w:val="24"/>
              </w:rPr>
              <w:t xml:space="preserve"> </w:t>
            </w:r>
            <w:r>
              <w:rPr>
                <w:rFonts w:ascii="Times New Roman" w:hAnsi="Times New Roman"/>
                <w:i/>
                <w:sz w:val="24"/>
                <w:szCs w:val="24"/>
              </w:rPr>
              <w:t>с целью получения валютных поступлений</w:t>
            </w:r>
          </w:p>
        </w:tc>
      </w:tr>
    </w:tbl>
    <w:p w:rsidR="00A4737D" w:rsidRDefault="00A4737D" w:rsidP="00A4737D">
      <w:pPr>
        <w:suppressAutoHyphens/>
        <w:spacing w:after="0" w:line="240" w:lineRule="auto"/>
        <w:rPr>
          <w:rFonts w:ascii="Times New Roman" w:hAnsi="Times New Roman"/>
          <w:b/>
          <w:i/>
          <w:sz w:val="24"/>
          <w:szCs w:val="24"/>
        </w:rPr>
      </w:pPr>
      <w:r w:rsidRPr="00EC7037">
        <w:rPr>
          <w:rFonts w:ascii="Times New Roman" w:hAnsi="Times New Roman"/>
          <w:b/>
          <w:i/>
          <w:sz w:val="24"/>
          <w:szCs w:val="24"/>
        </w:rPr>
        <w:t>&lt;</w:t>
      </w:r>
      <w:r>
        <w:rPr>
          <w:rFonts w:ascii="Times New Roman" w:hAnsi="Times New Roman"/>
          <w:b/>
          <w:i/>
          <w:sz w:val="24"/>
          <w:szCs w:val="24"/>
        </w:rPr>
        <w:t>ПК-2</w:t>
      </w:r>
      <w:r w:rsidRPr="00EC7037">
        <w:rPr>
          <w:rFonts w:ascii="Times New Roman" w:hAnsi="Times New Roman"/>
          <w:b/>
          <w:i/>
          <w:sz w:val="24"/>
          <w:szCs w:val="24"/>
        </w:rPr>
        <w:t>&gt; &lt;</w:t>
      </w:r>
      <w:r w:rsidRPr="006B5816">
        <w:rPr>
          <w:rFonts w:ascii="Times New Roman" w:hAnsi="Times New Roman"/>
          <w:i/>
          <w:sz w:val="24"/>
          <w:szCs w:val="20"/>
        </w:rPr>
        <w:t>способность</w:t>
      </w:r>
      <w:r w:rsidRPr="006B5816">
        <w:rPr>
          <w:rFonts w:ascii="Times New Roman" w:hAnsi="Times New Roman"/>
          <w:b/>
          <w:i/>
          <w:sz w:val="24"/>
          <w:szCs w:val="20"/>
        </w:rPr>
        <w:t xml:space="preserve"> на основе типовых методик и действующей нормативно-правовой базы рассчитать экономические и социально-экономические показатели, характеризующие деятельность хозяйствующих субъектов</w:t>
      </w:r>
      <w:r w:rsidRPr="00EC7037">
        <w:rPr>
          <w:rFonts w:ascii="Times New Roman" w:hAnsi="Times New Roman"/>
          <w:b/>
          <w:i/>
          <w:sz w:val="24"/>
          <w:szCs w:val="24"/>
        </w:rPr>
        <w:t>&gt;</w:t>
      </w:r>
    </w:p>
    <w:p w:rsidR="00A4737D" w:rsidRDefault="00A4737D" w:rsidP="00A4737D">
      <w:pPr>
        <w:suppressAutoHyphens/>
        <w:spacing w:after="0" w:line="240" w:lineRule="auto"/>
        <w:jc w:val="center"/>
        <w:rPr>
          <w:rFonts w:ascii="Times New Roman" w:hAnsi="Times New Roman"/>
          <w:b/>
          <w:i/>
          <w:sz w:val="24"/>
          <w:szCs w:val="24"/>
        </w:rPr>
      </w:pPr>
    </w:p>
    <w:p w:rsidR="00A4737D" w:rsidRDefault="00A4737D" w:rsidP="00A4737D">
      <w:pPr>
        <w:suppressAutoHyphens/>
        <w:spacing w:after="0" w:line="240" w:lineRule="auto"/>
        <w:jc w:val="center"/>
        <w:rPr>
          <w:rFonts w:ascii="Times New Roman" w:hAnsi="Times New Roman"/>
          <w:b/>
          <w:i/>
          <w:sz w:val="24"/>
          <w:szCs w:val="24"/>
        </w:rPr>
      </w:pPr>
    </w:p>
    <w:p w:rsidR="00A4737D" w:rsidRDefault="00A4737D" w:rsidP="00A4737D">
      <w:pPr>
        <w:suppressAutoHyphens/>
        <w:spacing w:after="0" w:line="240" w:lineRule="auto"/>
        <w:jc w:val="center"/>
        <w:rPr>
          <w:rFonts w:ascii="Times New Roman" w:hAnsi="Times New Roman"/>
          <w:b/>
          <w:i/>
          <w:sz w:val="24"/>
          <w:szCs w:val="24"/>
        </w:rPr>
      </w:pPr>
    </w:p>
    <w:p w:rsidR="00A4737D" w:rsidRDefault="00A4737D" w:rsidP="00A4737D">
      <w:pPr>
        <w:suppressAutoHyphens/>
        <w:spacing w:after="0" w:line="240" w:lineRule="auto"/>
        <w:jc w:val="center"/>
        <w:rPr>
          <w:rFonts w:ascii="Times New Roman" w:hAnsi="Times New Roman"/>
          <w:b/>
          <w:i/>
          <w:sz w:val="24"/>
          <w:szCs w:val="24"/>
        </w:rPr>
      </w:pPr>
    </w:p>
    <w:p w:rsidR="00A4737D" w:rsidRDefault="00A4737D" w:rsidP="00A4737D">
      <w:pPr>
        <w:suppressAutoHyphens/>
        <w:spacing w:after="0" w:line="240" w:lineRule="auto"/>
        <w:jc w:val="center"/>
        <w:rPr>
          <w:rFonts w:ascii="Times New Roman" w:hAnsi="Times New Roman"/>
          <w:b/>
          <w:i/>
          <w:sz w:val="24"/>
          <w:szCs w:val="24"/>
        </w:rPr>
      </w:pPr>
    </w:p>
    <w:p w:rsidR="00A4737D" w:rsidRDefault="00A4737D" w:rsidP="00A4737D">
      <w:pPr>
        <w:suppressAutoHyphens/>
        <w:spacing w:after="0" w:line="240" w:lineRule="auto"/>
        <w:jc w:val="center"/>
        <w:rPr>
          <w:rFonts w:ascii="Times New Roman" w:hAnsi="Times New Roman"/>
          <w:b/>
          <w:i/>
          <w:sz w:val="24"/>
          <w:szCs w:val="24"/>
        </w:rPr>
      </w:pPr>
    </w:p>
    <w:p w:rsidR="00A4737D" w:rsidRDefault="00A4737D" w:rsidP="00A4737D">
      <w:pPr>
        <w:suppressAutoHyphens/>
        <w:spacing w:after="0" w:line="240" w:lineRule="auto"/>
        <w:jc w:val="center"/>
        <w:rPr>
          <w:rFonts w:ascii="Times New Roman" w:hAnsi="Times New Roman"/>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3"/>
        <w:gridCol w:w="6849"/>
        <w:gridCol w:w="7062"/>
      </w:tblGrid>
      <w:tr w:rsidR="00A4737D" w:rsidRPr="00924669" w:rsidTr="001A6E53">
        <w:trPr>
          <w:trHeight w:val="631"/>
        </w:trPr>
        <w:tc>
          <w:tcPr>
            <w:tcW w:w="2750" w:type="pct"/>
            <w:gridSpan w:val="2"/>
          </w:tcPr>
          <w:p w:rsidR="00A4737D" w:rsidRDefault="00A4737D" w:rsidP="001A6E53">
            <w:pPr>
              <w:suppressAutoHyphens/>
              <w:spacing w:after="0" w:line="240" w:lineRule="auto"/>
              <w:jc w:val="center"/>
              <w:rPr>
                <w:rFonts w:ascii="Times New Roman" w:hAnsi="Times New Roman"/>
                <w:b/>
                <w:sz w:val="20"/>
                <w:szCs w:val="20"/>
              </w:rPr>
            </w:pPr>
          </w:p>
          <w:p w:rsidR="00A4737D" w:rsidRPr="00924669" w:rsidRDefault="00A4737D" w:rsidP="001A6E53">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rsidR="00A4737D" w:rsidRPr="00924669" w:rsidRDefault="00A4737D" w:rsidP="001A6E53">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2250" w:type="pct"/>
          </w:tcPr>
          <w:p w:rsidR="00A4737D" w:rsidRDefault="00A4737D" w:rsidP="001A6E53">
            <w:pPr>
              <w:suppressAutoHyphens/>
              <w:spacing w:after="0" w:line="240" w:lineRule="auto"/>
              <w:jc w:val="center"/>
              <w:rPr>
                <w:rFonts w:ascii="Times New Roman" w:hAnsi="Times New Roman"/>
                <w:b/>
                <w:sz w:val="20"/>
                <w:szCs w:val="20"/>
              </w:rPr>
            </w:pPr>
          </w:p>
          <w:p w:rsidR="00A4737D" w:rsidRPr="00924669" w:rsidRDefault="00A4737D" w:rsidP="001A6E53">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Pr="00924669">
              <w:rPr>
                <w:rFonts w:ascii="Times New Roman" w:hAnsi="Times New Roman"/>
                <w:b/>
                <w:sz w:val="20"/>
                <w:szCs w:val="20"/>
              </w:rPr>
              <w:br/>
              <w:t>обучения</w:t>
            </w:r>
          </w:p>
        </w:tc>
      </w:tr>
      <w:tr w:rsidR="00A4737D" w:rsidRPr="00924669" w:rsidTr="001A6E53">
        <w:tc>
          <w:tcPr>
            <w:tcW w:w="568" w:type="pct"/>
          </w:tcPr>
          <w:p w:rsidR="00A4737D" w:rsidRPr="00CF2C1F" w:rsidRDefault="00A4737D" w:rsidP="001A6E53">
            <w:pPr>
              <w:suppressAutoHyphens/>
              <w:spacing w:after="0" w:line="240" w:lineRule="auto"/>
              <w:jc w:val="both"/>
              <w:rPr>
                <w:rFonts w:ascii="Times New Roman" w:hAnsi="Times New Roman"/>
                <w:sz w:val="20"/>
                <w:szCs w:val="20"/>
              </w:rPr>
            </w:pPr>
            <w:r>
              <w:rPr>
                <w:rFonts w:ascii="Times New Roman" w:hAnsi="Times New Roman"/>
                <w:b/>
                <w:sz w:val="20"/>
                <w:szCs w:val="20"/>
              </w:rPr>
              <w:t>Знает</w:t>
            </w:r>
          </w:p>
        </w:tc>
        <w:tc>
          <w:tcPr>
            <w:tcW w:w="2182" w:type="pct"/>
            <w:tcBorders>
              <w:top w:val="single" w:sz="4" w:space="0" w:color="auto"/>
            </w:tcBorders>
          </w:tcPr>
          <w:p w:rsidR="00A4737D" w:rsidRPr="008A036D" w:rsidRDefault="00A4737D" w:rsidP="001A6E53">
            <w:pPr>
              <w:suppressAutoHyphens/>
              <w:spacing w:after="0" w:line="240" w:lineRule="auto"/>
              <w:jc w:val="both"/>
              <w:rPr>
                <w:rFonts w:ascii="Times New Roman" w:hAnsi="Times New Roman"/>
                <w:i/>
                <w:sz w:val="24"/>
                <w:szCs w:val="24"/>
              </w:rPr>
            </w:pPr>
            <w:r>
              <w:rPr>
                <w:rFonts w:ascii="Times New Roman" w:hAnsi="Times New Roman"/>
                <w:i/>
                <w:sz w:val="24"/>
                <w:szCs w:val="24"/>
              </w:rPr>
              <w:t>Н</w:t>
            </w:r>
            <w:r w:rsidRPr="00946150">
              <w:rPr>
                <w:rFonts w:ascii="Times New Roman" w:hAnsi="Times New Roman"/>
                <w:i/>
                <w:sz w:val="24"/>
                <w:szCs w:val="24"/>
              </w:rPr>
              <w:t>ормативно-правовую базу и показатели внешнеэкономической деятельности предприятия</w:t>
            </w:r>
            <w:r>
              <w:rPr>
                <w:rFonts w:ascii="Times New Roman" w:hAnsi="Times New Roman"/>
                <w:i/>
                <w:sz w:val="24"/>
                <w:szCs w:val="24"/>
              </w:rPr>
              <w:t>.</w:t>
            </w:r>
          </w:p>
        </w:tc>
        <w:tc>
          <w:tcPr>
            <w:tcW w:w="2250" w:type="pct"/>
          </w:tcPr>
          <w:p w:rsidR="00A4737D" w:rsidRPr="006807B9" w:rsidRDefault="00A4737D" w:rsidP="001A6E53">
            <w:pPr>
              <w:suppressAutoHyphens/>
              <w:spacing w:after="0" w:line="240" w:lineRule="auto"/>
              <w:jc w:val="both"/>
              <w:rPr>
                <w:rFonts w:ascii="Times New Roman" w:hAnsi="Times New Roman"/>
                <w:i/>
                <w:sz w:val="24"/>
                <w:szCs w:val="24"/>
              </w:rPr>
            </w:pPr>
            <w:r w:rsidRPr="006807B9">
              <w:rPr>
                <w:rFonts w:ascii="Times New Roman" w:hAnsi="Times New Roman"/>
                <w:i/>
                <w:sz w:val="24"/>
                <w:szCs w:val="24"/>
              </w:rPr>
              <w:t>Аргументирует порядок контроля</w:t>
            </w:r>
            <w:r>
              <w:rPr>
                <w:rFonts w:ascii="Times New Roman" w:hAnsi="Times New Roman"/>
                <w:i/>
                <w:sz w:val="24"/>
                <w:szCs w:val="24"/>
              </w:rPr>
              <w:t xml:space="preserve"> над налоговыми поступлениями </w:t>
            </w:r>
            <w:proofErr w:type="gramStart"/>
            <w:r w:rsidRPr="006807B9">
              <w:rPr>
                <w:rFonts w:ascii="Times New Roman" w:hAnsi="Times New Roman"/>
                <w:i/>
                <w:sz w:val="24"/>
                <w:szCs w:val="24"/>
              </w:rPr>
              <w:t>Определяет</w:t>
            </w:r>
            <w:proofErr w:type="gramEnd"/>
            <w:r w:rsidRPr="006807B9">
              <w:rPr>
                <w:rFonts w:ascii="Times New Roman" w:hAnsi="Times New Roman"/>
                <w:i/>
                <w:sz w:val="24"/>
                <w:szCs w:val="24"/>
              </w:rPr>
              <w:t xml:space="preserve"> порядок применения правовых основ системы таможенно-тарифного регулирования.</w:t>
            </w:r>
          </w:p>
        </w:tc>
      </w:tr>
      <w:tr w:rsidR="00A4737D" w:rsidRPr="00924669" w:rsidTr="001A6E53">
        <w:tc>
          <w:tcPr>
            <w:tcW w:w="568" w:type="pct"/>
          </w:tcPr>
          <w:p w:rsidR="00A4737D" w:rsidRPr="00CF2C1F" w:rsidRDefault="00A4737D" w:rsidP="001A6E53">
            <w:pPr>
              <w:suppressAutoHyphens/>
              <w:spacing w:after="0" w:line="240" w:lineRule="auto"/>
              <w:jc w:val="both"/>
              <w:rPr>
                <w:rFonts w:ascii="Times New Roman" w:hAnsi="Times New Roman"/>
                <w:b/>
                <w:sz w:val="20"/>
                <w:szCs w:val="20"/>
              </w:rPr>
            </w:pPr>
            <w:r>
              <w:rPr>
                <w:rFonts w:ascii="Times New Roman" w:hAnsi="Times New Roman"/>
                <w:b/>
                <w:sz w:val="20"/>
                <w:szCs w:val="20"/>
              </w:rPr>
              <w:t>Умеет</w:t>
            </w:r>
          </w:p>
        </w:tc>
        <w:tc>
          <w:tcPr>
            <w:tcW w:w="2182" w:type="pct"/>
            <w:tcBorders>
              <w:top w:val="single" w:sz="4" w:space="0" w:color="auto"/>
            </w:tcBorders>
          </w:tcPr>
          <w:p w:rsidR="00A4737D" w:rsidRPr="006B5816" w:rsidRDefault="00A4737D" w:rsidP="001A6E53">
            <w:pPr>
              <w:suppressAutoHyphens/>
              <w:spacing w:after="0" w:line="240" w:lineRule="auto"/>
              <w:jc w:val="both"/>
              <w:rPr>
                <w:rFonts w:ascii="Times New Roman" w:hAnsi="Times New Roman"/>
                <w:i/>
                <w:sz w:val="24"/>
              </w:rPr>
            </w:pPr>
            <w:r>
              <w:rPr>
                <w:rFonts w:ascii="Times New Roman" w:hAnsi="Times New Roman"/>
                <w:i/>
                <w:sz w:val="24"/>
              </w:rPr>
              <w:t>Интерпретировать показа</w:t>
            </w:r>
            <w:r w:rsidRPr="00946150">
              <w:rPr>
                <w:rFonts w:ascii="Times New Roman" w:hAnsi="Times New Roman"/>
                <w:i/>
                <w:sz w:val="24"/>
              </w:rPr>
              <w:t>тели, характеризующие внешнеэкономическую деятельность предприятия</w:t>
            </w:r>
          </w:p>
        </w:tc>
        <w:tc>
          <w:tcPr>
            <w:tcW w:w="2250" w:type="pct"/>
          </w:tcPr>
          <w:p w:rsidR="00A4737D" w:rsidRPr="006807B9" w:rsidRDefault="00A4737D" w:rsidP="00A4737D">
            <w:pPr>
              <w:suppressAutoHyphens/>
              <w:spacing w:after="0" w:line="240" w:lineRule="auto"/>
              <w:jc w:val="both"/>
              <w:rPr>
                <w:rFonts w:ascii="Times New Roman" w:hAnsi="Times New Roman"/>
                <w:i/>
                <w:sz w:val="24"/>
                <w:szCs w:val="24"/>
              </w:rPr>
            </w:pPr>
            <w:r>
              <w:rPr>
                <w:rFonts w:ascii="Times New Roman" w:hAnsi="Times New Roman"/>
                <w:i/>
                <w:sz w:val="24"/>
                <w:szCs w:val="24"/>
              </w:rPr>
              <w:t xml:space="preserve">Рассчитывать </w:t>
            </w:r>
            <w:r w:rsidRPr="006807B9">
              <w:rPr>
                <w:rFonts w:ascii="Times New Roman" w:hAnsi="Times New Roman"/>
                <w:i/>
                <w:sz w:val="24"/>
                <w:szCs w:val="24"/>
              </w:rPr>
              <w:t>показатели экономической эффективности внешнеэкономических операций</w:t>
            </w:r>
            <w:r>
              <w:rPr>
                <w:rFonts w:ascii="Times New Roman" w:hAnsi="Times New Roman"/>
                <w:i/>
                <w:sz w:val="24"/>
                <w:szCs w:val="24"/>
              </w:rPr>
              <w:t xml:space="preserve">, выбирать </w:t>
            </w:r>
            <w:proofErr w:type="gramStart"/>
            <w:r>
              <w:rPr>
                <w:rFonts w:ascii="Times New Roman" w:hAnsi="Times New Roman"/>
                <w:i/>
                <w:sz w:val="24"/>
                <w:szCs w:val="24"/>
              </w:rPr>
              <w:t>выгодные  валютно</w:t>
            </w:r>
            <w:proofErr w:type="gramEnd"/>
            <w:r>
              <w:rPr>
                <w:rFonts w:ascii="Times New Roman" w:hAnsi="Times New Roman"/>
                <w:i/>
                <w:sz w:val="24"/>
                <w:szCs w:val="24"/>
              </w:rPr>
              <w:t>-финансовые платежные условия контрактов</w:t>
            </w:r>
          </w:p>
          <w:p w:rsidR="00A4737D" w:rsidRPr="006807B9" w:rsidRDefault="00A4737D" w:rsidP="00A4737D">
            <w:pPr>
              <w:suppressAutoHyphens/>
              <w:spacing w:after="0" w:line="240" w:lineRule="auto"/>
              <w:jc w:val="both"/>
              <w:rPr>
                <w:rFonts w:ascii="Times New Roman" w:hAnsi="Times New Roman"/>
                <w:i/>
                <w:sz w:val="24"/>
                <w:szCs w:val="24"/>
              </w:rPr>
            </w:pPr>
          </w:p>
        </w:tc>
      </w:tr>
      <w:tr w:rsidR="00A4737D" w:rsidRPr="00924669" w:rsidTr="001A6E53">
        <w:tc>
          <w:tcPr>
            <w:tcW w:w="568" w:type="pct"/>
          </w:tcPr>
          <w:p w:rsidR="00A4737D" w:rsidRPr="00CF2C1F" w:rsidRDefault="00A4737D" w:rsidP="001A6E53">
            <w:pPr>
              <w:suppressAutoHyphens/>
              <w:spacing w:after="0" w:line="240" w:lineRule="auto"/>
              <w:jc w:val="both"/>
              <w:rPr>
                <w:rFonts w:ascii="Times New Roman" w:hAnsi="Times New Roman"/>
                <w:sz w:val="20"/>
                <w:szCs w:val="20"/>
              </w:rPr>
            </w:pPr>
            <w:r w:rsidRPr="00CF2C1F">
              <w:rPr>
                <w:rFonts w:ascii="Times New Roman" w:hAnsi="Times New Roman"/>
                <w:b/>
                <w:sz w:val="20"/>
                <w:szCs w:val="20"/>
              </w:rPr>
              <w:t>Владеет навыками и/или опытом деятельности.</w:t>
            </w:r>
          </w:p>
        </w:tc>
        <w:tc>
          <w:tcPr>
            <w:tcW w:w="2182" w:type="pct"/>
            <w:tcBorders>
              <w:top w:val="single" w:sz="4" w:space="0" w:color="auto"/>
            </w:tcBorders>
          </w:tcPr>
          <w:p w:rsidR="00A4737D" w:rsidRPr="006B5816" w:rsidRDefault="00A4737D" w:rsidP="001A6E53">
            <w:pPr>
              <w:suppressAutoHyphens/>
              <w:spacing w:after="0" w:line="240" w:lineRule="auto"/>
              <w:jc w:val="both"/>
              <w:rPr>
                <w:rFonts w:ascii="Times New Roman" w:hAnsi="Times New Roman"/>
                <w:i/>
                <w:sz w:val="20"/>
                <w:szCs w:val="20"/>
              </w:rPr>
            </w:pPr>
            <w:r>
              <w:rPr>
                <w:rFonts w:ascii="Times New Roman" w:hAnsi="Times New Roman"/>
                <w:i/>
                <w:sz w:val="24"/>
              </w:rPr>
              <w:t>Т</w:t>
            </w:r>
            <w:r w:rsidRPr="00946150">
              <w:rPr>
                <w:rFonts w:ascii="Times New Roman" w:hAnsi="Times New Roman"/>
                <w:i/>
                <w:sz w:val="24"/>
              </w:rPr>
              <w:t>ехникой проведения расчетов для определения экономической эффективности и целесообразности осуществления внешнеэкономической деятельности предприятия</w:t>
            </w:r>
          </w:p>
        </w:tc>
        <w:tc>
          <w:tcPr>
            <w:tcW w:w="2250" w:type="pct"/>
          </w:tcPr>
          <w:p w:rsidR="00A4737D" w:rsidRDefault="00A4737D" w:rsidP="00A4737D">
            <w:pPr>
              <w:suppressAutoHyphens/>
              <w:spacing w:after="0" w:line="240" w:lineRule="auto"/>
              <w:jc w:val="both"/>
              <w:rPr>
                <w:rFonts w:ascii="Times New Roman" w:hAnsi="Times New Roman"/>
                <w:i/>
                <w:sz w:val="24"/>
                <w:szCs w:val="24"/>
              </w:rPr>
            </w:pPr>
            <w:r w:rsidRPr="006807B9">
              <w:rPr>
                <w:rFonts w:ascii="Times New Roman" w:hAnsi="Times New Roman"/>
                <w:i/>
                <w:sz w:val="24"/>
                <w:szCs w:val="24"/>
              </w:rPr>
              <w:t>Обосновывает показател</w:t>
            </w:r>
            <w:r>
              <w:rPr>
                <w:rFonts w:ascii="Times New Roman" w:hAnsi="Times New Roman"/>
                <w:i/>
                <w:sz w:val="24"/>
                <w:szCs w:val="24"/>
              </w:rPr>
              <w:t>и эффективности и</w:t>
            </w:r>
            <w:r w:rsidRPr="006807B9">
              <w:rPr>
                <w:rFonts w:ascii="Times New Roman" w:hAnsi="Times New Roman"/>
                <w:i/>
                <w:sz w:val="24"/>
                <w:szCs w:val="24"/>
              </w:rPr>
              <w:t xml:space="preserve"> эффекта экспортных и импортных операций</w:t>
            </w:r>
            <w:r>
              <w:rPr>
                <w:rFonts w:ascii="Times New Roman" w:hAnsi="Times New Roman"/>
                <w:i/>
                <w:sz w:val="24"/>
                <w:szCs w:val="24"/>
              </w:rPr>
              <w:t>.</w:t>
            </w:r>
            <w:r w:rsidRPr="00A4737D">
              <w:rPr>
                <w:rFonts w:ascii="Times New Roman" w:hAnsi="Times New Roman"/>
                <w:i/>
                <w:sz w:val="24"/>
                <w:szCs w:val="24"/>
              </w:rPr>
              <w:t xml:space="preserve"> </w:t>
            </w:r>
            <w:proofErr w:type="gramStart"/>
            <w:r w:rsidRPr="006807B9">
              <w:rPr>
                <w:rFonts w:ascii="Times New Roman" w:hAnsi="Times New Roman"/>
                <w:i/>
                <w:sz w:val="24"/>
                <w:szCs w:val="24"/>
              </w:rPr>
              <w:t>.</w:t>
            </w:r>
            <w:r>
              <w:rPr>
                <w:rFonts w:ascii="Times New Roman" w:hAnsi="Times New Roman"/>
                <w:i/>
                <w:sz w:val="24"/>
                <w:szCs w:val="24"/>
              </w:rPr>
              <w:t>Определяет</w:t>
            </w:r>
            <w:proofErr w:type="gramEnd"/>
            <w:r>
              <w:rPr>
                <w:rFonts w:ascii="Times New Roman" w:hAnsi="Times New Roman"/>
                <w:i/>
                <w:sz w:val="24"/>
                <w:szCs w:val="24"/>
              </w:rPr>
              <w:t xml:space="preserve"> виды условий платежа при проведении сделок</w:t>
            </w:r>
          </w:p>
          <w:p w:rsidR="00A4737D" w:rsidRPr="006807B9" w:rsidRDefault="00A4737D" w:rsidP="001A6E53">
            <w:pPr>
              <w:suppressAutoHyphens/>
              <w:spacing w:after="0" w:line="240" w:lineRule="auto"/>
              <w:jc w:val="both"/>
              <w:rPr>
                <w:rFonts w:ascii="Times New Roman" w:hAnsi="Times New Roman"/>
                <w:i/>
                <w:sz w:val="24"/>
                <w:szCs w:val="24"/>
              </w:rPr>
            </w:pPr>
          </w:p>
        </w:tc>
      </w:tr>
    </w:tbl>
    <w:p w:rsidR="00A4737D" w:rsidRPr="00EA350A" w:rsidRDefault="00A4737D" w:rsidP="00A4737D">
      <w:pPr>
        <w:spacing w:after="0" w:line="240" w:lineRule="auto"/>
        <w:jc w:val="both"/>
        <w:rPr>
          <w:rFonts w:ascii="Times New Roman" w:hAnsi="Times New Roman"/>
          <w:sz w:val="24"/>
        </w:rPr>
        <w:sectPr w:rsidR="00A4737D" w:rsidRPr="00EA350A" w:rsidSect="003076B7">
          <w:pgSz w:w="16838" w:h="11906" w:orient="landscape"/>
          <w:pgMar w:top="1134" w:right="567" w:bottom="567" w:left="567" w:header="709" w:footer="709" w:gutter="0"/>
          <w:cols w:space="708"/>
          <w:docGrid w:linePitch="360"/>
        </w:sectPr>
      </w:pPr>
    </w:p>
    <w:p w:rsidR="00A4737D" w:rsidRDefault="00A4737D" w:rsidP="00A4737D">
      <w:pPr>
        <w:spacing w:before="240" w:after="120" w:line="240" w:lineRule="auto"/>
        <w:ind w:firstLine="709"/>
        <w:jc w:val="both"/>
        <w:rPr>
          <w:rFonts w:ascii="Arial" w:hAnsi="Arial" w:cs="Arial"/>
          <w:b/>
          <w:sz w:val="24"/>
          <w:szCs w:val="24"/>
        </w:rPr>
      </w:pPr>
      <w:r w:rsidRPr="003A17E6">
        <w:rPr>
          <w:rFonts w:ascii="Arial" w:hAnsi="Arial" w:cs="Arial"/>
          <w:b/>
          <w:sz w:val="24"/>
          <w:szCs w:val="24"/>
        </w:rPr>
        <w:t>3 Перечень оценочных средств</w:t>
      </w:r>
    </w:p>
    <w:p w:rsidR="00A4737D" w:rsidRDefault="00A4737D" w:rsidP="00A4737D">
      <w:pPr>
        <w:spacing w:before="240" w:after="120" w:line="240" w:lineRule="auto"/>
        <w:ind w:firstLine="709"/>
        <w:jc w:val="both"/>
        <w:rPr>
          <w:rFonts w:ascii="Arial" w:hAnsi="Arial" w:cs="Arial"/>
          <w:b/>
          <w:sz w:val="24"/>
          <w:szCs w:val="24"/>
        </w:rPr>
      </w:pPr>
      <w:r w:rsidRPr="00E96FC8">
        <w:rPr>
          <w:rFonts w:ascii="Arial" w:hAnsi="Arial" w:cs="Arial"/>
          <w:b/>
          <w:sz w:val="24"/>
          <w:szCs w:val="24"/>
        </w:rPr>
        <w:t>3.</w:t>
      </w:r>
      <w:r>
        <w:rPr>
          <w:rFonts w:ascii="Arial" w:hAnsi="Arial" w:cs="Arial"/>
          <w:b/>
          <w:sz w:val="24"/>
          <w:szCs w:val="24"/>
        </w:rPr>
        <w:t>1</w:t>
      </w:r>
      <w:r w:rsidRPr="00E96FC8">
        <w:rPr>
          <w:rFonts w:ascii="Arial" w:hAnsi="Arial" w:cs="Arial"/>
          <w:b/>
          <w:sz w:val="24"/>
          <w:szCs w:val="24"/>
        </w:rPr>
        <w:t xml:space="preserve"> Перечень оценочных средств для ЗФО</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38"/>
        <w:gridCol w:w="2205"/>
        <w:gridCol w:w="2889"/>
        <w:gridCol w:w="1663"/>
        <w:gridCol w:w="1647"/>
      </w:tblGrid>
      <w:tr w:rsidR="00A4737D" w:rsidTr="001A6E53">
        <w:trPr>
          <w:trHeight w:val="20"/>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napToGrid w:val="0"/>
              <w:spacing w:after="0" w:line="220" w:lineRule="exact"/>
              <w:jc w:val="center"/>
              <w:rPr>
                <w:rFonts w:ascii="Times New Roman" w:hAnsi="Times New Roman"/>
                <w:sz w:val="20"/>
                <w:szCs w:val="20"/>
                <w:lang w:eastAsia="ar-SA"/>
              </w:rPr>
            </w:pPr>
            <w:r>
              <w:rPr>
                <w:rFonts w:ascii="Times New Roman" w:hAnsi="Times New Roman"/>
                <w:sz w:val="20"/>
                <w:szCs w:val="20"/>
                <w:lang w:eastAsia="ar-SA"/>
              </w:rPr>
              <w:t>Контролируемые планируемые результаты обучения</w:t>
            </w:r>
          </w:p>
        </w:tc>
        <w:tc>
          <w:tcPr>
            <w:tcW w:w="1631" w:type="pct"/>
            <w:vMerge w:val="restart"/>
            <w:tcBorders>
              <w:top w:val="single" w:sz="4"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napToGrid w:val="0"/>
              <w:spacing w:after="0" w:line="220" w:lineRule="exact"/>
              <w:jc w:val="center"/>
              <w:rPr>
                <w:rFonts w:ascii="Times New Roman" w:hAnsi="Times New Roman"/>
                <w:color w:val="000000"/>
                <w:sz w:val="20"/>
                <w:szCs w:val="20"/>
                <w:lang w:eastAsia="ar-SA"/>
              </w:rPr>
            </w:pPr>
            <w:r>
              <w:rPr>
                <w:rFonts w:ascii="Times New Roman" w:hAnsi="Times New Roman"/>
                <w:color w:val="000000"/>
                <w:sz w:val="20"/>
                <w:szCs w:val="20"/>
                <w:lang w:eastAsia="ar-SA"/>
              </w:rPr>
              <w:t>Контролируемые темы дисциплины</w:t>
            </w:r>
          </w:p>
        </w:tc>
        <w:tc>
          <w:tcPr>
            <w:tcW w:w="1819" w:type="pct"/>
            <w:gridSpan w:val="2"/>
            <w:tcBorders>
              <w:top w:val="single" w:sz="4" w:space="0" w:color="000000"/>
              <w:left w:val="single" w:sz="6" w:space="0" w:color="000000"/>
              <w:bottom w:val="single" w:sz="6" w:space="0" w:color="000000"/>
              <w:right w:val="single" w:sz="4" w:space="0" w:color="000000"/>
            </w:tcBorders>
            <w:vAlign w:val="center"/>
            <w:hideMark/>
          </w:tcPr>
          <w:p w:rsidR="00A4737D" w:rsidRDefault="00A4737D" w:rsidP="001A6E53">
            <w:pPr>
              <w:suppressAutoHyphens/>
              <w:snapToGrid w:val="0"/>
              <w:spacing w:after="0" w:line="220" w:lineRule="exact"/>
              <w:jc w:val="center"/>
              <w:rPr>
                <w:rFonts w:ascii="Times New Roman" w:hAnsi="Times New Roman"/>
                <w:color w:val="000000"/>
                <w:sz w:val="20"/>
                <w:szCs w:val="20"/>
                <w:lang w:eastAsia="ar-SA"/>
              </w:rPr>
            </w:pPr>
            <w:r>
              <w:rPr>
                <w:rFonts w:ascii="Times New Roman" w:hAnsi="Times New Roman"/>
                <w:color w:val="000000"/>
                <w:sz w:val="20"/>
                <w:szCs w:val="20"/>
                <w:lang w:eastAsia="ar-SA"/>
              </w:rPr>
              <w:t>Наименование оценочного средства и представление его в ФОС*</w:t>
            </w:r>
          </w:p>
        </w:tc>
      </w:tr>
      <w:tr w:rsidR="00A4737D" w:rsidTr="001A6E53">
        <w:trPr>
          <w:trHeight w:val="20"/>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hAnsi="Times New Roman"/>
                <w:sz w:val="20"/>
                <w:szCs w:val="20"/>
                <w:lang w:eastAsia="ar-SA"/>
              </w:rPr>
            </w:pPr>
          </w:p>
        </w:tc>
        <w:tc>
          <w:tcPr>
            <w:tcW w:w="0" w:type="auto"/>
            <w:vMerge/>
            <w:tcBorders>
              <w:top w:val="single" w:sz="4"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c>
          <w:tcPr>
            <w:tcW w:w="883" w:type="pct"/>
            <w:tcBorders>
              <w:top w:val="single" w:sz="4"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napToGrid w:val="0"/>
              <w:spacing w:after="0" w:line="220" w:lineRule="exact"/>
              <w:jc w:val="center"/>
              <w:rPr>
                <w:rFonts w:ascii="Times New Roman" w:hAnsi="Times New Roman"/>
                <w:b/>
                <w:sz w:val="20"/>
                <w:szCs w:val="20"/>
                <w:lang w:eastAsia="ar-SA"/>
              </w:rPr>
            </w:pPr>
            <w:r>
              <w:rPr>
                <w:rFonts w:ascii="Times New Roman" w:hAnsi="Times New Roman"/>
                <w:b/>
                <w:sz w:val="20"/>
                <w:szCs w:val="20"/>
                <w:lang w:eastAsia="ar-SA"/>
              </w:rPr>
              <w:t>текущий контроль</w:t>
            </w:r>
          </w:p>
        </w:tc>
        <w:tc>
          <w:tcPr>
            <w:tcW w:w="936" w:type="pct"/>
            <w:tcBorders>
              <w:top w:val="single" w:sz="4" w:space="0" w:color="000000"/>
              <w:left w:val="single" w:sz="6" w:space="0" w:color="000000"/>
              <w:bottom w:val="single" w:sz="6" w:space="0" w:color="000000"/>
              <w:right w:val="single" w:sz="4" w:space="0" w:color="000000"/>
            </w:tcBorders>
            <w:vAlign w:val="center"/>
            <w:hideMark/>
          </w:tcPr>
          <w:p w:rsidR="00A4737D" w:rsidRDefault="00A4737D" w:rsidP="001A6E53">
            <w:pPr>
              <w:suppressAutoHyphens/>
              <w:snapToGrid w:val="0"/>
              <w:spacing w:after="0" w:line="220" w:lineRule="exact"/>
              <w:jc w:val="center"/>
              <w:rPr>
                <w:rFonts w:ascii="Times New Roman" w:hAnsi="Times New Roman"/>
                <w:b/>
                <w:color w:val="000000"/>
                <w:sz w:val="20"/>
                <w:szCs w:val="20"/>
                <w:lang w:eastAsia="ar-SA"/>
              </w:rPr>
            </w:pPr>
            <w:r>
              <w:rPr>
                <w:rFonts w:ascii="Times New Roman" w:hAnsi="Times New Roman"/>
                <w:b/>
                <w:color w:val="000000"/>
                <w:sz w:val="20"/>
                <w:szCs w:val="20"/>
                <w:lang w:eastAsia="ar-SA"/>
              </w:rPr>
              <w:t>промежуточная аттестация</w:t>
            </w:r>
          </w:p>
        </w:tc>
      </w:tr>
      <w:tr w:rsidR="00A4737D" w:rsidTr="001A6E53">
        <w:trPr>
          <w:trHeight w:val="20"/>
          <w:jc w:val="center"/>
        </w:trPr>
        <w:tc>
          <w:tcPr>
            <w:tcW w:w="451" w:type="pct"/>
            <w:vMerge w:val="restart"/>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36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Знания: </w:t>
            </w:r>
          </w:p>
        </w:tc>
        <w:tc>
          <w:tcPr>
            <w:tcW w:w="1099" w:type="pct"/>
            <w:vMerge w:val="restart"/>
            <w:tcBorders>
              <w:top w:val="single" w:sz="6" w:space="0" w:color="000000"/>
              <w:left w:val="single" w:sz="6" w:space="0" w:color="000000"/>
              <w:bottom w:val="single" w:sz="6" w:space="0" w:color="000000"/>
              <w:right w:val="single" w:sz="6" w:space="0" w:color="000000"/>
            </w:tcBorders>
            <w:hideMark/>
          </w:tcPr>
          <w:p w:rsidR="00A4737D" w:rsidRDefault="00A4737D" w:rsidP="001A6E53">
            <w:pPr>
              <w:suppressAutoHyphens/>
              <w:spacing w:after="0" w:line="240" w:lineRule="auto"/>
              <w:jc w:val="both"/>
              <w:rPr>
                <w:rFonts w:ascii="Times New Roman" w:hAnsi="Times New Roman"/>
              </w:rPr>
            </w:pPr>
            <w:r>
              <w:rPr>
                <w:rFonts w:ascii="Times New Roman" w:hAnsi="Times New Roman"/>
                <w:sz w:val="20"/>
                <w:szCs w:val="20"/>
              </w:rPr>
              <w:t>Сущность и формы организации управления внешнеэкономической деятельностью на уровне предприятия</w:t>
            </w:r>
          </w:p>
        </w:tc>
        <w:tc>
          <w:tcPr>
            <w:tcW w:w="1631" w:type="pct"/>
            <w:tcBorders>
              <w:top w:val="single" w:sz="6" w:space="0" w:color="000000"/>
              <w:left w:val="single" w:sz="6" w:space="0" w:color="000000"/>
              <w:bottom w:val="single" w:sz="4" w:space="0" w:color="auto"/>
              <w:right w:val="single" w:sz="6" w:space="0" w:color="000000"/>
            </w:tcBorders>
            <w:vAlign w:val="center"/>
            <w:hideMark/>
          </w:tcPr>
          <w:p w:rsidR="00A4737D" w:rsidRDefault="00A4737D" w:rsidP="001A6E53">
            <w:pPr>
              <w:suppressAutoHyphens/>
              <w:snapToGrid w:val="0"/>
              <w:spacing w:after="0"/>
              <w:ind w:right="-108"/>
              <w:rPr>
                <w:rFonts w:ascii="Times New Roman" w:hAnsi="Times New Roman"/>
                <w:color w:val="000000"/>
                <w:sz w:val="20"/>
                <w:szCs w:val="20"/>
                <w:lang w:eastAsia="ar-SA"/>
              </w:rPr>
            </w:pPr>
            <w:r>
              <w:rPr>
                <w:rFonts w:ascii="Times New Roman" w:hAnsi="Times New Roman"/>
                <w:sz w:val="20"/>
                <w:szCs w:val="20"/>
              </w:rPr>
              <w:t xml:space="preserve"> Тема 1. </w:t>
            </w:r>
            <w:r>
              <w:rPr>
                <w:rStyle w:val="fontstyle01"/>
                <w:rFonts w:ascii="Times New Roman" w:hAnsi="Times New Roman"/>
                <w:sz w:val="20"/>
                <w:szCs w:val="20"/>
              </w:rPr>
              <w:t>Внешнеэкономическая деятельность:</w:t>
            </w:r>
            <w:r>
              <w:rPr>
                <w:rFonts w:ascii="Times New Roman" w:hAnsi="Times New Roman"/>
                <w:color w:val="000000"/>
                <w:sz w:val="20"/>
                <w:szCs w:val="20"/>
              </w:rPr>
              <w:t xml:space="preserve"> </w:t>
            </w:r>
            <w:r>
              <w:rPr>
                <w:rStyle w:val="fontstyle01"/>
                <w:rFonts w:ascii="Times New Roman" w:hAnsi="Times New Roman"/>
                <w:sz w:val="20"/>
                <w:szCs w:val="20"/>
              </w:rPr>
              <w:t>сущность и содержание</w:t>
            </w:r>
          </w:p>
        </w:tc>
        <w:tc>
          <w:tcPr>
            <w:tcW w:w="883" w:type="pct"/>
            <w:tcBorders>
              <w:top w:val="single" w:sz="6" w:space="0" w:color="000000"/>
              <w:left w:val="single" w:sz="6" w:space="0" w:color="000000"/>
              <w:bottom w:val="single" w:sz="6" w:space="0" w:color="000000"/>
              <w:right w:val="single" w:sz="6" w:space="0" w:color="000000"/>
            </w:tcBorders>
            <w:vAlign w:val="center"/>
          </w:tcPr>
          <w:p w:rsidR="00A4737D" w:rsidRDefault="00A4737D" w:rsidP="001A6E53">
            <w:pPr>
              <w:suppressAutoHyphens/>
              <w:snapToGrid w:val="0"/>
              <w:spacing w:after="0"/>
              <w:rPr>
                <w:rFonts w:ascii="Times New Roman" w:hAnsi="Times New Roman"/>
                <w:color w:val="000000"/>
                <w:sz w:val="20"/>
                <w:szCs w:val="20"/>
                <w:lang w:eastAsia="ar-SA"/>
              </w:rPr>
            </w:pPr>
          </w:p>
          <w:p w:rsidR="00A4737D" w:rsidRDefault="00A4737D" w:rsidP="001A6E5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(п.5.1)</w:t>
            </w:r>
          </w:p>
          <w:p w:rsidR="00A4737D" w:rsidRDefault="00A4737D" w:rsidP="001A6E53">
            <w:pPr>
              <w:suppressAutoHyphens/>
              <w:spacing w:after="0"/>
              <w:rPr>
                <w:rFonts w:ascii="Times New Roman" w:hAnsi="Times New Roman"/>
                <w:color w:val="000000"/>
                <w:sz w:val="20"/>
                <w:szCs w:val="20"/>
                <w:lang w:eastAsia="ar-SA"/>
              </w:rPr>
            </w:pPr>
          </w:p>
        </w:tc>
        <w:tc>
          <w:tcPr>
            <w:tcW w:w="936" w:type="pct"/>
            <w:vMerge w:val="restart"/>
            <w:tcBorders>
              <w:top w:val="single" w:sz="6" w:space="0" w:color="000000"/>
              <w:left w:val="single" w:sz="6" w:space="0" w:color="000000"/>
              <w:bottom w:val="single" w:sz="4" w:space="0" w:color="000000"/>
              <w:right w:val="single" w:sz="4" w:space="0" w:color="000000"/>
            </w:tcBorders>
            <w:vAlign w:val="center"/>
            <w:hideMark/>
          </w:tcPr>
          <w:p w:rsidR="00A4737D" w:rsidRPr="00E046B0" w:rsidRDefault="00A4737D" w:rsidP="001A6E53">
            <w:pPr>
              <w:suppressAutoHyphens/>
              <w:snapToGrid w:val="0"/>
              <w:spacing w:after="0"/>
              <w:jc w:val="center"/>
              <w:rPr>
                <w:rFonts w:ascii="Times New Roman" w:hAnsi="Times New Roman"/>
                <w:color w:val="000000"/>
                <w:sz w:val="20"/>
                <w:szCs w:val="20"/>
                <w:lang w:eastAsia="ar-SA"/>
              </w:rPr>
            </w:pPr>
            <w:r>
              <w:rPr>
                <w:rFonts w:ascii="Times New Roman" w:hAnsi="Times New Roman"/>
                <w:color w:val="000000"/>
                <w:sz w:val="20"/>
                <w:szCs w:val="20"/>
                <w:lang w:eastAsia="ar-SA"/>
              </w:rPr>
              <w:t>Кейс</w:t>
            </w:r>
          </w:p>
        </w:tc>
      </w:tr>
      <w:tr w:rsidR="00A4737D" w:rsidTr="001A6E53">
        <w:trPr>
          <w:trHeight w:val="20"/>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hAnsi="Times New Roman"/>
              </w:rPr>
            </w:pP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r>
              <w:rPr>
                <w:rFonts w:ascii="Times New Roman" w:hAnsi="Times New Roman"/>
                <w:sz w:val="20"/>
                <w:szCs w:val="20"/>
                <w:lang w:eastAsia="ar-SA"/>
              </w:rPr>
              <w:t>Тема 2. Управление ВЭД в РФ</w:t>
            </w:r>
          </w:p>
        </w:tc>
        <w:tc>
          <w:tcPr>
            <w:tcW w:w="883" w:type="pct"/>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Дискуссия(п.5.3)</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20"/>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hAnsi="Times New Roman"/>
              </w:rPr>
            </w:pP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r>
              <w:rPr>
                <w:rFonts w:ascii="Times New Roman" w:hAnsi="Times New Roman"/>
                <w:sz w:val="20"/>
                <w:szCs w:val="20"/>
                <w:lang w:eastAsia="ar-SA"/>
              </w:rPr>
              <w:t>Тема 3.</w:t>
            </w:r>
            <w:r>
              <w:rPr>
                <w:rFonts w:ascii="Times New Roman" w:hAnsi="Times New Roman"/>
                <w:sz w:val="20"/>
                <w:szCs w:val="20"/>
              </w:rPr>
              <w:t xml:space="preserve"> </w:t>
            </w:r>
            <w:r>
              <w:rPr>
                <w:rStyle w:val="fontstyle01"/>
                <w:rFonts w:ascii="Times New Roman" w:hAnsi="Times New Roman"/>
                <w:sz w:val="20"/>
                <w:szCs w:val="20"/>
              </w:rPr>
              <w:t>Сущность, классификация и</w:t>
            </w:r>
            <w:r>
              <w:rPr>
                <w:rFonts w:ascii="Times New Roman" w:hAnsi="Times New Roman"/>
                <w:color w:val="000000"/>
                <w:sz w:val="20"/>
                <w:szCs w:val="20"/>
              </w:rPr>
              <w:br/>
            </w:r>
            <w:r>
              <w:rPr>
                <w:rStyle w:val="fontstyle01"/>
                <w:rFonts w:ascii="Times New Roman" w:hAnsi="Times New Roman"/>
                <w:sz w:val="20"/>
                <w:szCs w:val="20"/>
              </w:rPr>
              <w:t>содержание внешнеторговых сделок</w:t>
            </w:r>
            <w:r>
              <w:rPr>
                <w:rFonts w:ascii="Times New Roman" w:hAnsi="Times New Roman"/>
                <w:color w:val="000000"/>
                <w:sz w:val="20"/>
                <w:szCs w:val="20"/>
              </w:rPr>
              <w:br/>
            </w:r>
            <w:r>
              <w:rPr>
                <w:rStyle w:val="fontstyle01"/>
                <w:rFonts w:ascii="Times New Roman" w:hAnsi="Times New Roman"/>
                <w:sz w:val="20"/>
                <w:szCs w:val="20"/>
              </w:rPr>
              <w:t>и операций</w:t>
            </w:r>
          </w:p>
        </w:tc>
        <w:tc>
          <w:tcPr>
            <w:tcW w:w="883" w:type="pct"/>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r>
              <w:rPr>
                <w:rFonts w:ascii="Times New Roman" w:hAnsi="Times New Roman"/>
                <w:sz w:val="20"/>
                <w:szCs w:val="20"/>
                <w:lang w:eastAsia="ar-SA"/>
              </w:rPr>
              <w:t>Дискуссия (п.5.3)</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20"/>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sz w:val="20"/>
                <w:szCs w:val="20"/>
                <w:lang w:eastAsia="ru-RU"/>
              </w:rPr>
            </w:pPr>
          </w:p>
        </w:tc>
        <w:tc>
          <w:tcPr>
            <w:tcW w:w="1099" w:type="pct"/>
            <w:vMerge w:val="restart"/>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napToGrid w:val="0"/>
              <w:spacing w:after="0"/>
              <w:rPr>
                <w:rFonts w:ascii="Times New Roman" w:hAnsi="Times New Roman"/>
                <w:sz w:val="20"/>
                <w:szCs w:val="20"/>
                <w:lang w:eastAsia="ar-SA"/>
              </w:rPr>
            </w:pPr>
            <w:r>
              <w:rPr>
                <w:rFonts w:ascii="Times New Roman" w:hAnsi="Times New Roman"/>
                <w:sz w:val="20"/>
                <w:szCs w:val="20"/>
                <w:lang w:eastAsia="ar-SA"/>
              </w:rPr>
              <w:t>Нормативно-правовую базу и показатели внешнеэкономической деятельности предприятия.</w:t>
            </w: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p>
        </w:tc>
        <w:tc>
          <w:tcPr>
            <w:tcW w:w="883" w:type="pct"/>
            <w:tcBorders>
              <w:top w:val="single" w:sz="6" w:space="0" w:color="000000"/>
              <w:left w:val="single" w:sz="6" w:space="0" w:color="000000"/>
              <w:bottom w:val="single" w:sz="4" w:space="0" w:color="auto"/>
              <w:right w:val="single" w:sz="6" w:space="0" w:color="000000"/>
            </w:tcBorders>
            <w:vAlign w:val="center"/>
          </w:tcPr>
          <w:p w:rsidR="00A4737D" w:rsidRDefault="00A4737D" w:rsidP="001A6E53">
            <w:pPr>
              <w:suppressAutoHyphens/>
              <w:spacing w:after="0"/>
              <w:rPr>
                <w:rFonts w:ascii="Times New Roman" w:hAnsi="Times New Roman"/>
                <w:sz w:val="20"/>
                <w:szCs w:val="20"/>
                <w:lang w:eastAsia="ar-SA"/>
              </w:rPr>
            </w:pP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358"/>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hAnsi="Times New Roman"/>
                <w:sz w:val="20"/>
                <w:szCs w:val="20"/>
                <w:lang w:eastAsia="ar-SA"/>
              </w:rPr>
            </w:pP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r>
              <w:rPr>
                <w:rFonts w:ascii="Times New Roman" w:hAnsi="Times New Roman"/>
                <w:color w:val="000000"/>
                <w:sz w:val="20"/>
                <w:szCs w:val="20"/>
                <w:lang w:eastAsia="ar-SA"/>
              </w:rPr>
              <w:t>Тема 6.</w:t>
            </w:r>
            <w:r>
              <w:rPr>
                <w:rStyle w:val="fontstyle01"/>
                <w:rFonts w:ascii="Times New Roman" w:hAnsi="Times New Roman"/>
                <w:sz w:val="20"/>
                <w:szCs w:val="20"/>
              </w:rPr>
              <w:t xml:space="preserve"> Движение товаров при</w:t>
            </w:r>
            <w:r>
              <w:rPr>
                <w:rFonts w:ascii="Times New Roman" w:hAnsi="Times New Roman"/>
                <w:color w:val="000000"/>
                <w:sz w:val="20"/>
                <w:szCs w:val="20"/>
              </w:rPr>
              <w:br/>
            </w:r>
            <w:r>
              <w:rPr>
                <w:rStyle w:val="fontstyle01"/>
                <w:rFonts w:ascii="Times New Roman" w:hAnsi="Times New Roman"/>
                <w:sz w:val="20"/>
                <w:szCs w:val="20"/>
              </w:rPr>
              <w:t>осуществлении</w:t>
            </w:r>
            <w:r>
              <w:rPr>
                <w:rFonts w:ascii="Times New Roman" w:hAnsi="Times New Roman"/>
                <w:color w:val="000000"/>
                <w:sz w:val="20"/>
                <w:szCs w:val="20"/>
              </w:rPr>
              <w:br/>
            </w:r>
            <w:r>
              <w:rPr>
                <w:rStyle w:val="fontstyle01"/>
                <w:rFonts w:ascii="Times New Roman" w:hAnsi="Times New Roman"/>
                <w:sz w:val="20"/>
                <w:szCs w:val="20"/>
              </w:rPr>
              <w:t>внешнеэкономической деятельности</w:t>
            </w:r>
          </w:p>
        </w:tc>
        <w:tc>
          <w:tcPr>
            <w:tcW w:w="883" w:type="pct"/>
            <w:tcBorders>
              <w:top w:val="single" w:sz="6" w:space="0" w:color="000000"/>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r>
              <w:rPr>
                <w:rFonts w:ascii="Times New Roman" w:hAnsi="Times New Roman"/>
                <w:sz w:val="20"/>
                <w:szCs w:val="20"/>
                <w:lang w:eastAsia="ar-SA"/>
              </w:rPr>
              <w:t>Задачи (п.5.2)</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20"/>
          <w:jc w:val="center"/>
        </w:trPr>
        <w:tc>
          <w:tcPr>
            <w:tcW w:w="451" w:type="pct"/>
            <w:vMerge w:val="restart"/>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 xml:space="preserve">Умения: </w:t>
            </w:r>
          </w:p>
        </w:tc>
        <w:tc>
          <w:tcPr>
            <w:tcW w:w="1099" w:type="pct"/>
            <w:vMerge w:val="restart"/>
            <w:tcBorders>
              <w:top w:val="single" w:sz="6" w:space="0" w:color="000000"/>
              <w:left w:val="single" w:sz="6" w:space="0" w:color="000000"/>
              <w:bottom w:val="single" w:sz="6" w:space="0" w:color="000000"/>
              <w:right w:val="single" w:sz="6" w:space="0" w:color="000000"/>
            </w:tcBorders>
            <w:hideMark/>
          </w:tcPr>
          <w:p w:rsidR="00A4737D" w:rsidRDefault="00A4737D" w:rsidP="001A6E53">
            <w:pPr>
              <w:suppressAutoHyphens/>
              <w:spacing w:after="0" w:line="240" w:lineRule="auto"/>
              <w:jc w:val="both"/>
              <w:rPr>
                <w:rFonts w:ascii="Times New Roman" w:hAnsi="Times New Roman"/>
                <w:sz w:val="20"/>
                <w:szCs w:val="20"/>
              </w:rPr>
            </w:pPr>
            <w:r>
              <w:rPr>
                <w:rFonts w:ascii="Times New Roman" w:hAnsi="Times New Roman"/>
                <w:sz w:val="20"/>
                <w:szCs w:val="20"/>
              </w:rPr>
              <w:t>Анализировать состояние внешнеэкономических связей для принятия управленческих решений при осуществлении им внешнеэкономической деятельности.</w:t>
            </w: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r>
              <w:rPr>
                <w:rStyle w:val="fontstyle01"/>
                <w:sz w:val="20"/>
                <w:szCs w:val="20"/>
              </w:rPr>
              <w:t>Тема 5.Базисные условия поставок и</w:t>
            </w:r>
            <w:r>
              <w:rPr>
                <w:rFonts w:ascii="TimesNewRoman???????" w:hAnsi="TimesNewRoman???????"/>
                <w:color w:val="000000"/>
                <w:sz w:val="20"/>
                <w:szCs w:val="20"/>
              </w:rPr>
              <w:br/>
            </w:r>
            <w:r>
              <w:rPr>
                <w:rStyle w:val="fontstyle01"/>
                <w:sz w:val="20"/>
                <w:szCs w:val="20"/>
              </w:rPr>
              <w:t>система ИНКОТЕРМС</w:t>
            </w:r>
          </w:p>
        </w:tc>
        <w:tc>
          <w:tcPr>
            <w:tcW w:w="883" w:type="pct"/>
            <w:tcBorders>
              <w:top w:val="single" w:sz="4" w:space="0" w:color="auto"/>
              <w:left w:val="single" w:sz="6" w:space="0" w:color="000000"/>
              <w:bottom w:val="single" w:sz="6" w:space="0" w:color="000000"/>
              <w:right w:val="single" w:sz="6" w:space="0" w:color="000000"/>
            </w:tcBorders>
            <w:vAlign w:val="center"/>
          </w:tcPr>
          <w:p w:rsidR="00A4737D" w:rsidRDefault="00A4737D" w:rsidP="001A6E5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Кейс (п.5.5 задание 1)</w:t>
            </w:r>
          </w:p>
          <w:p w:rsidR="00A4737D" w:rsidRDefault="00A4737D" w:rsidP="001A6E53">
            <w:pPr>
              <w:suppressAutoHyphens/>
              <w:snapToGrid w:val="0"/>
              <w:spacing w:after="0"/>
              <w:rPr>
                <w:rFonts w:ascii="Times New Roman" w:hAnsi="Times New Roman"/>
                <w:color w:val="000000"/>
                <w:sz w:val="20"/>
                <w:szCs w:val="20"/>
                <w:lang w:eastAsia="ar-SA"/>
              </w:rPr>
            </w:pP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436"/>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color w:val="000000"/>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hAnsi="Times New Roman"/>
                <w:sz w:val="20"/>
                <w:szCs w:val="20"/>
              </w:rPr>
            </w:pP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sz w:val="20"/>
                <w:szCs w:val="20"/>
                <w:lang w:eastAsia="ar-SA"/>
              </w:rPr>
            </w:pPr>
            <w:r>
              <w:rPr>
                <w:rFonts w:ascii="Times New Roman" w:hAnsi="Times New Roman"/>
                <w:sz w:val="20"/>
                <w:szCs w:val="20"/>
                <w:lang w:eastAsia="ar-SA"/>
              </w:rPr>
              <w:t>Тема 8.</w:t>
            </w:r>
            <w:r>
              <w:rPr>
                <w:rFonts w:ascii="Times New Roman" w:hAnsi="Times New Roman"/>
                <w:sz w:val="20"/>
                <w:szCs w:val="20"/>
              </w:rPr>
              <w:t xml:space="preserve"> </w:t>
            </w:r>
            <w:r>
              <w:rPr>
                <w:rStyle w:val="fontstyle01"/>
                <w:rFonts w:ascii="Times New Roman" w:hAnsi="Times New Roman"/>
                <w:sz w:val="20"/>
                <w:szCs w:val="20"/>
              </w:rPr>
              <w:t>Организация и управление</w:t>
            </w:r>
            <w:r>
              <w:rPr>
                <w:rFonts w:ascii="Times New Roman" w:hAnsi="Times New Roman"/>
                <w:color w:val="000000"/>
                <w:sz w:val="20"/>
                <w:szCs w:val="20"/>
              </w:rPr>
              <w:br/>
            </w:r>
            <w:r>
              <w:rPr>
                <w:rStyle w:val="fontstyle01"/>
                <w:rFonts w:ascii="Times New Roman" w:hAnsi="Times New Roman"/>
                <w:sz w:val="20"/>
                <w:szCs w:val="20"/>
              </w:rPr>
              <w:t>внешнеэкономической</w:t>
            </w:r>
            <w:r>
              <w:rPr>
                <w:rFonts w:ascii="Times New Roman" w:hAnsi="Times New Roman"/>
                <w:color w:val="000000"/>
                <w:sz w:val="20"/>
                <w:szCs w:val="20"/>
              </w:rPr>
              <w:br/>
            </w:r>
            <w:r>
              <w:rPr>
                <w:rStyle w:val="fontstyle01"/>
                <w:rFonts w:ascii="Times New Roman" w:hAnsi="Times New Roman"/>
                <w:sz w:val="20"/>
                <w:szCs w:val="20"/>
              </w:rPr>
              <w:t>деятельностью предприятия</w:t>
            </w:r>
          </w:p>
        </w:tc>
        <w:tc>
          <w:tcPr>
            <w:tcW w:w="883" w:type="pct"/>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Дискуссия(п.5.3)</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698"/>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color w:val="000000"/>
                <w:sz w:val="20"/>
                <w:szCs w:val="20"/>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hAnsi="Times New Roman"/>
                <w:sz w:val="20"/>
                <w:szCs w:val="20"/>
              </w:rPr>
            </w:pP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Fonts w:ascii="Times New Roman" w:hAnsi="Times New Roman"/>
                <w:color w:val="000000"/>
                <w:sz w:val="20"/>
                <w:szCs w:val="20"/>
                <w:lang w:eastAsia="ar-SA"/>
              </w:rPr>
            </w:pPr>
            <w:r>
              <w:rPr>
                <w:rFonts w:ascii="Times New Roman" w:hAnsi="Times New Roman"/>
                <w:sz w:val="20"/>
                <w:szCs w:val="20"/>
              </w:rPr>
              <w:t xml:space="preserve">Тема 7. </w:t>
            </w:r>
            <w:r>
              <w:rPr>
                <w:rStyle w:val="fontstyle01"/>
                <w:rFonts w:ascii="Times New Roman" w:hAnsi="Times New Roman"/>
                <w:sz w:val="20"/>
                <w:szCs w:val="20"/>
              </w:rPr>
              <w:t>Валютно-финансовые отношения во</w:t>
            </w:r>
            <w:r>
              <w:rPr>
                <w:rFonts w:ascii="Times New Roman" w:hAnsi="Times New Roman"/>
                <w:color w:val="000000"/>
                <w:sz w:val="20"/>
                <w:szCs w:val="20"/>
              </w:rPr>
              <w:br/>
            </w:r>
            <w:r>
              <w:rPr>
                <w:rStyle w:val="fontstyle01"/>
                <w:rFonts w:ascii="Times New Roman" w:hAnsi="Times New Roman"/>
                <w:sz w:val="20"/>
                <w:szCs w:val="20"/>
              </w:rPr>
              <w:t>внешнеэкономической деятельности</w:t>
            </w:r>
          </w:p>
        </w:tc>
        <w:tc>
          <w:tcPr>
            <w:tcW w:w="883" w:type="pct"/>
            <w:tcBorders>
              <w:top w:val="single" w:sz="6" w:space="0" w:color="000000"/>
              <w:left w:val="single" w:sz="6" w:space="0" w:color="000000"/>
              <w:bottom w:val="single" w:sz="4" w:space="0" w:color="auto"/>
              <w:right w:val="single" w:sz="6" w:space="0" w:color="000000"/>
            </w:tcBorders>
            <w:vAlign w:val="center"/>
            <w:hideMark/>
          </w:tcPr>
          <w:p w:rsidR="00A4737D" w:rsidRDefault="00A4737D" w:rsidP="001A6E5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Дискуссия (п.5.3)</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698"/>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color w:val="000000"/>
                <w:sz w:val="20"/>
                <w:szCs w:val="20"/>
                <w:lang w:eastAsia="ru-RU"/>
              </w:rPr>
            </w:pPr>
          </w:p>
        </w:tc>
        <w:tc>
          <w:tcPr>
            <w:tcW w:w="1099" w:type="pct"/>
            <w:tcBorders>
              <w:top w:val="single" w:sz="6" w:space="0" w:color="000000"/>
              <w:left w:val="single" w:sz="6" w:space="0" w:color="000000"/>
              <w:bottom w:val="single" w:sz="6" w:space="0" w:color="000000"/>
              <w:right w:val="single" w:sz="6" w:space="0" w:color="000000"/>
            </w:tcBorders>
            <w:vAlign w:val="center"/>
            <w:hideMark/>
          </w:tcPr>
          <w:p w:rsidR="00A4737D" w:rsidRDefault="00A4737D" w:rsidP="001A6E53">
            <w:pPr>
              <w:suppressAutoHyphens/>
              <w:snapToGrid w:val="0"/>
              <w:spacing w:after="0"/>
              <w:rPr>
                <w:rFonts w:ascii="Times New Roman" w:hAnsi="Times New Roman"/>
                <w:sz w:val="20"/>
                <w:szCs w:val="20"/>
                <w:lang w:eastAsia="ar-SA"/>
              </w:rPr>
            </w:pPr>
            <w:r>
              <w:rPr>
                <w:rFonts w:ascii="Times New Roman" w:hAnsi="Times New Roman"/>
                <w:sz w:val="20"/>
                <w:szCs w:val="20"/>
              </w:rPr>
              <w:t>Интерпретировать показатели, характеризующие внешнеэкономическую деятельность предприятия</w:t>
            </w: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suppressAutoHyphens/>
              <w:spacing w:after="0"/>
              <w:rPr>
                <w:rStyle w:val="fontstyle01"/>
                <w:sz w:val="20"/>
                <w:szCs w:val="20"/>
              </w:rPr>
            </w:pPr>
            <w:r>
              <w:rPr>
                <w:rFonts w:ascii="Times New Roman" w:hAnsi="Times New Roman"/>
                <w:color w:val="000000"/>
                <w:sz w:val="20"/>
                <w:szCs w:val="20"/>
                <w:lang w:eastAsia="ar-SA"/>
              </w:rPr>
              <w:t>Тема 8.</w:t>
            </w:r>
            <w:r>
              <w:rPr>
                <w:rFonts w:ascii="Times New Roman" w:hAnsi="Times New Roman"/>
                <w:sz w:val="20"/>
                <w:szCs w:val="20"/>
              </w:rPr>
              <w:t xml:space="preserve"> </w:t>
            </w:r>
            <w:r>
              <w:rPr>
                <w:rStyle w:val="fontstyle01"/>
                <w:rFonts w:ascii="Times New Roman" w:hAnsi="Times New Roman"/>
                <w:sz w:val="20"/>
                <w:szCs w:val="20"/>
              </w:rPr>
              <w:t>Организация и управление</w:t>
            </w:r>
            <w:r>
              <w:rPr>
                <w:rFonts w:ascii="Times New Roman" w:hAnsi="Times New Roman"/>
                <w:color w:val="000000"/>
                <w:sz w:val="20"/>
                <w:szCs w:val="20"/>
              </w:rPr>
              <w:br/>
            </w:r>
            <w:r>
              <w:rPr>
                <w:rStyle w:val="fontstyle01"/>
                <w:rFonts w:ascii="Times New Roman" w:hAnsi="Times New Roman"/>
                <w:sz w:val="20"/>
                <w:szCs w:val="20"/>
              </w:rPr>
              <w:t>внешнеэкономической</w:t>
            </w:r>
            <w:r>
              <w:rPr>
                <w:rFonts w:ascii="Times New Roman" w:hAnsi="Times New Roman"/>
                <w:color w:val="000000"/>
                <w:sz w:val="20"/>
                <w:szCs w:val="20"/>
              </w:rPr>
              <w:br/>
            </w:r>
            <w:r>
              <w:rPr>
                <w:rStyle w:val="fontstyle01"/>
                <w:rFonts w:ascii="Times New Roman" w:hAnsi="Times New Roman"/>
                <w:sz w:val="20"/>
                <w:szCs w:val="20"/>
              </w:rPr>
              <w:t>деятельностью предприятия</w:t>
            </w:r>
          </w:p>
        </w:tc>
        <w:tc>
          <w:tcPr>
            <w:tcW w:w="883" w:type="pct"/>
            <w:tcBorders>
              <w:top w:val="single" w:sz="6" w:space="0" w:color="000000"/>
              <w:left w:val="single" w:sz="6" w:space="0" w:color="000000"/>
              <w:bottom w:val="single" w:sz="4" w:space="0" w:color="auto"/>
              <w:right w:val="single" w:sz="6" w:space="0" w:color="000000"/>
            </w:tcBorders>
            <w:vAlign w:val="center"/>
            <w:hideMark/>
          </w:tcPr>
          <w:p w:rsidR="00A4737D" w:rsidRDefault="00A4737D" w:rsidP="001A6E53">
            <w:pPr>
              <w:suppressAutoHyphens/>
              <w:snapToGrid w:val="0"/>
              <w:spacing w:after="0"/>
              <w:rPr>
                <w:rFonts w:ascii="Times New Roman" w:hAnsi="Times New Roman"/>
                <w:lang w:eastAsia="ar-SA"/>
              </w:rPr>
            </w:pPr>
            <w:r>
              <w:rPr>
                <w:rFonts w:ascii="Times New Roman" w:hAnsi="Times New Roman"/>
                <w:color w:val="000000"/>
                <w:sz w:val="20"/>
                <w:szCs w:val="20"/>
                <w:lang w:eastAsia="ar-SA"/>
              </w:rPr>
              <w:t xml:space="preserve"> Дискуссия (п.5.3)</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1412"/>
          <w:jc w:val="center"/>
        </w:trPr>
        <w:tc>
          <w:tcPr>
            <w:tcW w:w="451" w:type="pct"/>
            <w:vMerge w:val="restart"/>
            <w:tcBorders>
              <w:top w:val="single" w:sz="6" w:space="0" w:color="000000"/>
              <w:left w:val="single" w:sz="6" w:space="0" w:color="000000"/>
              <w:bottom w:val="single" w:sz="4" w:space="0" w:color="000000"/>
              <w:right w:val="single" w:sz="6" w:space="0" w:color="000000"/>
            </w:tcBorders>
            <w:vAlign w:val="center"/>
            <w:hideMark/>
          </w:tcPr>
          <w:p w:rsidR="00A4737D" w:rsidRDefault="00A4737D" w:rsidP="001A6E53">
            <w:pPr>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Навыки:</w:t>
            </w:r>
          </w:p>
        </w:tc>
        <w:tc>
          <w:tcPr>
            <w:tcW w:w="1099" w:type="pct"/>
            <w:vMerge w:val="restart"/>
            <w:tcBorders>
              <w:top w:val="single" w:sz="6" w:space="0" w:color="000000"/>
              <w:left w:val="single" w:sz="6" w:space="0" w:color="000000"/>
              <w:bottom w:val="single" w:sz="4" w:space="0" w:color="000000"/>
              <w:right w:val="single" w:sz="6" w:space="0" w:color="000000"/>
            </w:tcBorders>
            <w:vAlign w:val="center"/>
            <w:hideMark/>
          </w:tcPr>
          <w:p w:rsidR="00A4737D" w:rsidRDefault="00A4737D" w:rsidP="001A6E53">
            <w:pPr>
              <w:suppressAutoHyphens/>
              <w:snapToGrid w:val="0"/>
              <w:spacing w:after="0"/>
              <w:rPr>
                <w:rFonts w:ascii="Times New Roman" w:hAnsi="Times New Roman"/>
                <w:sz w:val="20"/>
                <w:szCs w:val="20"/>
                <w:lang w:eastAsia="ar-SA"/>
              </w:rPr>
            </w:pPr>
            <w:r>
              <w:rPr>
                <w:rFonts w:ascii="Times New Roman" w:hAnsi="Times New Roman"/>
                <w:sz w:val="20"/>
                <w:szCs w:val="20"/>
              </w:rPr>
              <w:t>Техникой проведения расчетов для определения экономической эффективности и целесообразности осуществления внешнеэкономической деятельности предприятия.</w:t>
            </w:r>
          </w:p>
        </w:tc>
        <w:tc>
          <w:tcPr>
            <w:tcW w:w="1631" w:type="pct"/>
            <w:tcBorders>
              <w:top w:val="single" w:sz="4" w:space="0" w:color="auto"/>
              <w:left w:val="single" w:sz="6" w:space="0" w:color="000000"/>
              <w:bottom w:val="single" w:sz="6" w:space="0" w:color="000000"/>
              <w:right w:val="single" w:sz="6" w:space="0" w:color="000000"/>
            </w:tcBorders>
            <w:vAlign w:val="center"/>
            <w:hideMark/>
          </w:tcPr>
          <w:p w:rsidR="00A4737D" w:rsidRDefault="00A4737D" w:rsidP="001A6E53">
            <w:pPr>
              <w:rPr>
                <w:rFonts w:ascii="Times New Roman" w:hAnsi="Times New Roman"/>
                <w:color w:val="000000"/>
                <w:sz w:val="20"/>
                <w:szCs w:val="20"/>
                <w:lang w:eastAsia="ar-SA"/>
              </w:rPr>
            </w:pPr>
            <w:r>
              <w:rPr>
                <w:rFonts w:ascii="Times New Roman" w:hAnsi="Times New Roman"/>
                <w:color w:val="000000"/>
                <w:sz w:val="20"/>
                <w:szCs w:val="20"/>
                <w:lang w:eastAsia="ar-SA"/>
              </w:rPr>
              <w:t>Тема 5.</w:t>
            </w:r>
            <w:r>
              <w:rPr>
                <w:rStyle w:val="fontstyle01"/>
                <w:sz w:val="20"/>
                <w:szCs w:val="20"/>
              </w:rPr>
              <w:t xml:space="preserve"> Базисные условия поставок и</w:t>
            </w:r>
            <w:r>
              <w:rPr>
                <w:rFonts w:ascii="TimesNewRoman???????" w:hAnsi="TimesNewRoman???????"/>
                <w:color w:val="000000"/>
                <w:sz w:val="20"/>
                <w:szCs w:val="20"/>
              </w:rPr>
              <w:t xml:space="preserve"> </w:t>
            </w:r>
            <w:r>
              <w:rPr>
                <w:rStyle w:val="fontstyle01"/>
                <w:sz w:val="20"/>
                <w:szCs w:val="20"/>
              </w:rPr>
              <w:t>система ИНКОТЕРМС</w:t>
            </w:r>
          </w:p>
        </w:tc>
        <w:tc>
          <w:tcPr>
            <w:tcW w:w="883" w:type="pct"/>
            <w:tcBorders>
              <w:top w:val="single" w:sz="4" w:space="0" w:color="auto"/>
              <w:left w:val="single" w:sz="6" w:space="0" w:color="000000"/>
              <w:bottom w:val="single" w:sz="6" w:space="0" w:color="000000"/>
              <w:right w:val="single" w:sz="6" w:space="0" w:color="000000"/>
            </w:tcBorders>
            <w:vAlign w:val="center"/>
          </w:tcPr>
          <w:p w:rsidR="00A4737D" w:rsidRDefault="00A4737D" w:rsidP="001A6E5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Кейс (п.5.5 задание 1)</w:t>
            </w:r>
          </w:p>
          <w:p w:rsidR="00A4737D" w:rsidRDefault="00A4737D" w:rsidP="001A6E53">
            <w:pPr>
              <w:suppressAutoHyphens/>
              <w:snapToGrid w:val="0"/>
              <w:spacing w:after="0"/>
              <w:rPr>
                <w:rFonts w:ascii="Times New Roman" w:hAnsi="Times New Roman"/>
                <w:color w:val="000000"/>
                <w:sz w:val="20"/>
                <w:szCs w:val="20"/>
                <w:lang w:eastAsia="ar-SA"/>
              </w:rPr>
            </w:pP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796"/>
          <w:jc w:val="center"/>
        </w:trPr>
        <w:tc>
          <w:tcPr>
            <w:tcW w:w="0" w:type="auto"/>
            <w:vMerge/>
            <w:tcBorders>
              <w:top w:val="single" w:sz="6" w:space="0" w:color="000000"/>
              <w:left w:val="single" w:sz="6" w:space="0" w:color="000000"/>
              <w:bottom w:val="single" w:sz="4"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color w:val="000000"/>
                <w:sz w:val="20"/>
                <w:szCs w:val="20"/>
                <w:lang w:eastAsia="ru-RU"/>
              </w:rPr>
            </w:pPr>
          </w:p>
        </w:tc>
        <w:tc>
          <w:tcPr>
            <w:tcW w:w="0" w:type="auto"/>
            <w:vMerge/>
            <w:tcBorders>
              <w:top w:val="single" w:sz="6" w:space="0" w:color="000000"/>
              <w:left w:val="single" w:sz="6" w:space="0" w:color="000000"/>
              <w:bottom w:val="single" w:sz="4" w:space="0" w:color="000000"/>
              <w:right w:val="single" w:sz="6" w:space="0" w:color="000000"/>
            </w:tcBorders>
            <w:vAlign w:val="center"/>
            <w:hideMark/>
          </w:tcPr>
          <w:p w:rsidR="00A4737D" w:rsidRDefault="00A4737D" w:rsidP="001A6E53">
            <w:pPr>
              <w:spacing w:after="0" w:line="240" w:lineRule="auto"/>
              <w:rPr>
                <w:rFonts w:ascii="Times New Roman" w:hAnsi="Times New Roman"/>
                <w:sz w:val="20"/>
                <w:szCs w:val="20"/>
                <w:lang w:eastAsia="ar-SA"/>
              </w:rPr>
            </w:pP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rPr>
                <w:rFonts w:ascii="Times New Roman" w:hAnsi="Times New Roman"/>
                <w:color w:val="000000"/>
                <w:sz w:val="20"/>
                <w:szCs w:val="20"/>
                <w:lang w:eastAsia="ar-SA"/>
              </w:rPr>
            </w:pPr>
            <w:r>
              <w:rPr>
                <w:rFonts w:ascii="Times New Roman" w:hAnsi="Times New Roman"/>
                <w:color w:val="000000"/>
                <w:sz w:val="20"/>
                <w:szCs w:val="20"/>
                <w:lang w:eastAsia="ar-SA"/>
              </w:rPr>
              <w:t>Тема 6.</w:t>
            </w:r>
            <w:r>
              <w:rPr>
                <w:rStyle w:val="fontstyle01"/>
                <w:rFonts w:ascii="Times New Roman" w:hAnsi="Times New Roman"/>
                <w:sz w:val="20"/>
                <w:szCs w:val="20"/>
              </w:rPr>
              <w:t xml:space="preserve"> Движение товаров при</w:t>
            </w:r>
            <w:r>
              <w:rPr>
                <w:rFonts w:ascii="Times New Roman" w:hAnsi="Times New Roman"/>
                <w:color w:val="000000"/>
                <w:sz w:val="20"/>
                <w:szCs w:val="20"/>
              </w:rPr>
              <w:br/>
            </w:r>
            <w:r>
              <w:rPr>
                <w:rStyle w:val="fontstyle01"/>
                <w:rFonts w:ascii="Times New Roman" w:hAnsi="Times New Roman"/>
                <w:sz w:val="20"/>
                <w:szCs w:val="20"/>
              </w:rPr>
              <w:t>осуществлении</w:t>
            </w:r>
            <w:r>
              <w:rPr>
                <w:rFonts w:ascii="Times New Roman" w:hAnsi="Times New Roman"/>
                <w:color w:val="000000"/>
                <w:sz w:val="20"/>
                <w:szCs w:val="20"/>
              </w:rPr>
              <w:br/>
            </w:r>
            <w:r>
              <w:rPr>
                <w:rStyle w:val="fontstyle01"/>
                <w:rFonts w:ascii="Times New Roman" w:hAnsi="Times New Roman"/>
                <w:sz w:val="20"/>
                <w:szCs w:val="20"/>
              </w:rPr>
              <w:t>внешнеэкономической деятельности</w:t>
            </w:r>
          </w:p>
        </w:tc>
        <w:tc>
          <w:tcPr>
            <w:tcW w:w="883" w:type="pct"/>
            <w:tcBorders>
              <w:top w:val="single" w:sz="6" w:space="0" w:color="000000"/>
              <w:left w:val="single" w:sz="6" w:space="0" w:color="000000"/>
              <w:bottom w:val="single" w:sz="4" w:space="0" w:color="auto"/>
              <w:right w:val="single" w:sz="6" w:space="0" w:color="000000"/>
            </w:tcBorders>
            <w:vAlign w:val="center"/>
            <w:hideMark/>
          </w:tcPr>
          <w:p w:rsidR="00A4737D" w:rsidRDefault="00A4737D" w:rsidP="001A6E5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Задачи (п.5.2)</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r w:rsidR="00A4737D" w:rsidTr="001A6E53">
        <w:trPr>
          <w:trHeight w:val="443"/>
          <w:jc w:val="center"/>
        </w:trPr>
        <w:tc>
          <w:tcPr>
            <w:tcW w:w="0" w:type="auto"/>
            <w:vMerge/>
            <w:tcBorders>
              <w:top w:val="single" w:sz="6" w:space="0" w:color="000000"/>
              <w:left w:val="single" w:sz="6" w:space="0" w:color="000000"/>
              <w:bottom w:val="single" w:sz="4" w:space="0" w:color="000000"/>
              <w:right w:val="single" w:sz="6" w:space="0" w:color="000000"/>
            </w:tcBorders>
            <w:vAlign w:val="center"/>
            <w:hideMark/>
          </w:tcPr>
          <w:p w:rsidR="00A4737D" w:rsidRDefault="00A4737D" w:rsidP="001A6E53">
            <w:pPr>
              <w:spacing w:after="0" w:line="240" w:lineRule="auto"/>
              <w:rPr>
                <w:rFonts w:ascii="Times New Roman" w:eastAsia="Times New Roman" w:hAnsi="Times New Roman"/>
                <w:color w:val="000000"/>
                <w:sz w:val="20"/>
                <w:szCs w:val="20"/>
                <w:lang w:eastAsia="ru-RU"/>
              </w:rPr>
            </w:pPr>
          </w:p>
        </w:tc>
        <w:tc>
          <w:tcPr>
            <w:tcW w:w="0" w:type="auto"/>
            <w:vMerge/>
            <w:tcBorders>
              <w:top w:val="single" w:sz="6" w:space="0" w:color="000000"/>
              <w:left w:val="single" w:sz="6" w:space="0" w:color="000000"/>
              <w:bottom w:val="single" w:sz="4" w:space="0" w:color="000000"/>
              <w:right w:val="single" w:sz="6" w:space="0" w:color="000000"/>
            </w:tcBorders>
            <w:vAlign w:val="center"/>
            <w:hideMark/>
          </w:tcPr>
          <w:p w:rsidR="00A4737D" w:rsidRDefault="00A4737D" w:rsidP="001A6E53">
            <w:pPr>
              <w:spacing w:after="0" w:line="240" w:lineRule="auto"/>
              <w:rPr>
                <w:rFonts w:ascii="Times New Roman" w:hAnsi="Times New Roman"/>
                <w:sz w:val="20"/>
                <w:szCs w:val="20"/>
                <w:lang w:eastAsia="ar-SA"/>
              </w:rPr>
            </w:pPr>
          </w:p>
        </w:tc>
        <w:tc>
          <w:tcPr>
            <w:tcW w:w="1631" w:type="pct"/>
            <w:tcBorders>
              <w:top w:val="single" w:sz="4" w:space="0" w:color="auto"/>
              <w:left w:val="single" w:sz="6" w:space="0" w:color="000000"/>
              <w:bottom w:val="single" w:sz="4" w:space="0" w:color="auto"/>
              <w:right w:val="single" w:sz="6" w:space="0" w:color="000000"/>
            </w:tcBorders>
            <w:vAlign w:val="center"/>
            <w:hideMark/>
          </w:tcPr>
          <w:p w:rsidR="00A4737D" w:rsidRDefault="00A4737D" w:rsidP="001A6E53">
            <w:pPr>
              <w:rPr>
                <w:rFonts w:ascii="Times New Roman" w:hAnsi="Times New Roman"/>
                <w:color w:val="000000"/>
                <w:sz w:val="20"/>
                <w:szCs w:val="20"/>
                <w:lang w:eastAsia="ar-SA"/>
              </w:rPr>
            </w:pPr>
            <w:r>
              <w:rPr>
                <w:rFonts w:ascii="Times New Roman" w:hAnsi="Times New Roman"/>
                <w:color w:val="000000"/>
                <w:sz w:val="20"/>
                <w:szCs w:val="20"/>
                <w:lang w:eastAsia="ar-SA"/>
              </w:rPr>
              <w:t>Тема 4.</w:t>
            </w:r>
            <w:r>
              <w:rPr>
                <w:rStyle w:val="fontstyle01"/>
                <w:rFonts w:ascii="Times New Roman" w:hAnsi="Times New Roman"/>
                <w:sz w:val="20"/>
                <w:szCs w:val="20"/>
              </w:rPr>
              <w:t xml:space="preserve"> Внешнеторговый контракт</w:t>
            </w:r>
          </w:p>
        </w:tc>
        <w:tc>
          <w:tcPr>
            <w:tcW w:w="883" w:type="pct"/>
            <w:tcBorders>
              <w:top w:val="single" w:sz="6" w:space="0" w:color="000000"/>
              <w:left w:val="single" w:sz="6" w:space="0" w:color="000000"/>
              <w:bottom w:val="single" w:sz="4" w:space="0" w:color="000000"/>
              <w:right w:val="single" w:sz="6" w:space="0" w:color="000000"/>
            </w:tcBorders>
            <w:vAlign w:val="center"/>
            <w:hideMark/>
          </w:tcPr>
          <w:p w:rsidR="00A4737D" w:rsidRDefault="00A4737D" w:rsidP="001A6E53">
            <w:pPr>
              <w:suppressAutoHyphens/>
              <w:snapToGrid w:val="0"/>
              <w:spacing w:after="0"/>
              <w:rPr>
                <w:rFonts w:ascii="Times New Roman" w:hAnsi="Times New Roman"/>
                <w:color w:val="000000"/>
                <w:sz w:val="20"/>
                <w:szCs w:val="20"/>
                <w:lang w:eastAsia="ar-SA"/>
              </w:rPr>
            </w:pPr>
            <w:r>
              <w:rPr>
                <w:rFonts w:ascii="Times New Roman" w:hAnsi="Times New Roman"/>
                <w:sz w:val="20"/>
                <w:szCs w:val="20"/>
                <w:lang w:eastAsia="ar-SA"/>
              </w:rPr>
              <w:t>Кейс (п.5.5 задание 2)</w:t>
            </w:r>
          </w:p>
        </w:tc>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A4737D" w:rsidRDefault="00A4737D" w:rsidP="001A6E53">
            <w:pPr>
              <w:spacing w:after="0" w:line="240" w:lineRule="auto"/>
              <w:rPr>
                <w:rFonts w:ascii="Times New Roman" w:hAnsi="Times New Roman"/>
                <w:color w:val="000000"/>
                <w:sz w:val="20"/>
                <w:szCs w:val="20"/>
                <w:lang w:eastAsia="ar-SA"/>
              </w:rPr>
            </w:pPr>
          </w:p>
        </w:tc>
      </w:tr>
    </w:tbl>
    <w:p w:rsidR="00A4737D" w:rsidRDefault="00A4737D" w:rsidP="00A4737D">
      <w:pPr>
        <w:spacing w:before="240" w:after="120" w:line="240" w:lineRule="auto"/>
        <w:ind w:firstLine="709"/>
        <w:jc w:val="both"/>
        <w:rPr>
          <w:rFonts w:ascii="Arial" w:hAnsi="Arial" w:cs="Arial"/>
          <w:b/>
          <w:sz w:val="24"/>
          <w:szCs w:val="24"/>
        </w:rPr>
      </w:pPr>
    </w:p>
    <w:p w:rsidR="00A4737D" w:rsidRPr="00E96FC8" w:rsidRDefault="00A4737D" w:rsidP="00A4737D">
      <w:pPr>
        <w:spacing w:before="240" w:after="120" w:line="240" w:lineRule="auto"/>
        <w:ind w:firstLine="709"/>
        <w:jc w:val="both"/>
        <w:rPr>
          <w:rFonts w:ascii="Arial" w:hAnsi="Arial" w:cs="Arial"/>
          <w:b/>
          <w:sz w:val="24"/>
          <w:szCs w:val="24"/>
        </w:rPr>
      </w:pPr>
    </w:p>
    <w:p w:rsidR="00A4737D" w:rsidRPr="003A17E6" w:rsidRDefault="00A4737D" w:rsidP="00A4737D">
      <w:pPr>
        <w:pageBreakBefore/>
        <w:spacing w:before="240" w:after="120" w:line="240" w:lineRule="auto"/>
        <w:jc w:val="both"/>
        <w:rPr>
          <w:rFonts w:ascii="Arial" w:hAnsi="Arial" w:cs="Arial"/>
          <w:b/>
          <w:sz w:val="24"/>
          <w:szCs w:val="24"/>
        </w:rPr>
      </w:pPr>
      <w:r>
        <w:rPr>
          <w:rFonts w:ascii="Arial" w:hAnsi="Arial" w:cs="Arial"/>
          <w:b/>
          <w:sz w:val="24"/>
          <w:szCs w:val="24"/>
        </w:rPr>
        <w:t xml:space="preserve">  </w:t>
      </w:r>
      <w:r w:rsidRPr="003A17E6">
        <w:rPr>
          <w:rFonts w:ascii="Arial" w:hAnsi="Arial" w:cs="Arial"/>
          <w:b/>
          <w:sz w:val="24"/>
          <w:szCs w:val="24"/>
        </w:rPr>
        <w:t>4 Описание процедуры оценивания</w:t>
      </w:r>
    </w:p>
    <w:p w:rsidR="00A4737D" w:rsidRPr="00F74720" w:rsidRDefault="00A4737D" w:rsidP="00A4737D">
      <w:pPr>
        <w:spacing w:after="0" w:line="240" w:lineRule="auto"/>
        <w:jc w:val="both"/>
        <w:rPr>
          <w:rFonts w:ascii="Times New Roman" w:hAnsi="Times New Roman"/>
          <w:sz w:val="24"/>
          <w:szCs w:val="24"/>
        </w:rPr>
      </w:pPr>
      <w:r w:rsidRPr="00F74720">
        <w:rPr>
          <w:rFonts w:ascii="Times New Roman" w:hAnsi="Times New Roman"/>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A4737D" w:rsidRPr="00F74720" w:rsidRDefault="00A4737D" w:rsidP="00A4737D">
      <w:pPr>
        <w:tabs>
          <w:tab w:val="left" w:pos="1134"/>
        </w:tabs>
        <w:suppressAutoHyphens/>
        <w:spacing w:after="0" w:line="240" w:lineRule="auto"/>
        <w:rPr>
          <w:rFonts w:ascii="Times New Roman" w:hAnsi="Times New Roman"/>
          <w:sz w:val="24"/>
          <w:szCs w:val="24"/>
        </w:rPr>
      </w:pPr>
    </w:p>
    <w:p w:rsidR="00A4737D" w:rsidRPr="00E96FC8" w:rsidRDefault="00A4737D" w:rsidP="00A4737D">
      <w:pPr>
        <w:tabs>
          <w:tab w:val="left" w:pos="1134"/>
        </w:tabs>
        <w:suppressAutoHyphens/>
        <w:spacing w:line="240" w:lineRule="auto"/>
        <w:rPr>
          <w:rFonts w:ascii="Times New Roman" w:hAnsi="Times New Roman"/>
          <w:sz w:val="24"/>
          <w:szCs w:val="24"/>
        </w:rPr>
      </w:pPr>
      <w:r w:rsidRPr="00E96FC8">
        <w:rPr>
          <w:rFonts w:ascii="Times New Roman" w:hAnsi="Times New Roman"/>
          <w:sz w:val="24"/>
          <w:szCs w:val="24"/>
        </w:rPr>
        <w:t>Таблица 4.1 – Распределение баллов по видам учебной деятельности для ЗФО</w:t>
      </w: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1"/>
        <w:gridCol w:w="992"/>
        <w:gridCol w:w="1368"/>
        <w:gridCol w:w="1239"/>
        <w:gridCol w:w="992"/>
        <w:gridCol w:w="2105"/>
      </w:tblGrid>
      <w:tr w:rsidR="00A4737D" w:rsidRPr="00E96FC8" w:rsidTr="00A4737D">
        <w:trPr>
          <w:cantSplit/>
          <w:trHeight w:val="338"/>
        </w:trPr>
        <w:tc>
          <w:tcPr>
            <w:tcW w:w="1720" w:type="pct"/>
            <w:vMerge w:val="restart"/>
            <w:shd w:val="clear" w:color="auto" w:fill="auto"/>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 xml:space="preserve">Вид учебной деятельности с </w:t>
            </w:r>
            <w:r w:rsidRPr="00E96FC8">
              <w:rPr>
                <w:rFonts w:ascii="Times New Roman" w:eastAsia="Times New Roman" w:hAnsi="Times New Roman"/>
                <w:color w:val="000000"/>
                <w:sz w:val="24"/>
                <w:szCs w:val="24"/>
                <w:lang w:eastAsia="ru-RU"/>
              </w:rPr>
              <w:br/>
              <w:t>использованием ЭУК</w:t>
            </w:r>
          </w:p>
        </w:tc>
        <w:tc>
          <w:tcPr>
            <w:tcW w:w="3280" w:type="pct"/>
            <w:gridSpan w:val="5"/>
            <w:shd w:val="clear" w:color="auto" w:fill="auto"/>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Оценочное средство</w:t>
            </w:r>
          </w:p>
        </w:tc>
      </w:tr>
      <w:tr w:rsidR="00A4737D" w:rsidRPr="00E96FC8" w:rsidTr="00A4737D">
        <w:trPr>
          <w:cantSplit/>
          <w:trHeight w:val="2202"/>
        </w:trPr>
        <w:tc>
          <w:tcPr>
            <w:tcW w:w="1720" w:type="pct"/>
            <w:vMerge/>
            <w:shd w:val="clear" w:color="auto" w:fill="auto"/>
            <w:vAlign w:val="center"/>
          </w:tcPr>
          <w:p w:rsidR="00A4737D" w:rsidRPr="00E96FC8" w:rsidRDefault="00A4737D" w:rsidP="001A6E53">
            <w:pPr>
              <w:spacing w:after="0" w:line="240" w:lineRule="auto"/>
              <w:rPr>
                <w:rFonts w:ascii="Times New Roman" w:eastAsia="Times New Roman" w:hAnsi="Times New Roman"/>
                <w:color w:val="000000"/>
                <w:sz w:val="24"/>
                <w:szCs w:val="24"/>
                <w:lang w:eastAsia="ru-RU"/>
              </w:rPr>
            </w:pPr>
          </w:p>
        </w:tc>
        <w:tc>
          <w:tcPr>
            <w:tcW w:w="486" w:type="pct"/>
            <w:shd w:val="clear" w:color="auto" w:fill="auto"/>
            <w:textDirection w:val="btLr"/>
            <w:vAlign w:val="center"/>
          </w:tcPr>
          <w:p w:rsidR="00A4737D" w:rsidRPr="00E96FC8" w:rsidRDefault="00A4737D" w:rsidP="001A6E53">
            <w:pPr>
              <w:spacing w:after="0" w:line="240" w:lineRule="auto"/>
              <w:ind w:left="113" w:right="113"/>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 xml:space="preserve">Дискуссии </w:t>
            </w:r>
          </w:p>
          <w:p w:rsidR="00A4737D" w:rsidRPr="00E96FC8" w:rsidRDefault="00A4737D" w:rsidP="001A6E53">
            <w:pPr>
              <w:spacing w:after="0" w:line="240" w:lineRule="auto"/>
              <w:ind w:left="113" w:right="113"/>
              <w:jc w:val="center"/>
              <w:rPr>
                <w:rFonts w:ascii="Times New Roman" w:eastAsia="Times New Roman" w:hAnsi="Times New Roman"/>
                <w:color w:val="000000"/>
                <w:sz w:val="24"/>
                <w:szCs w:val="24"/>
                <w:lang w:eastAsia="ru-RU"/>
              </w:rPr>
            </w:pPr>
          </w:p>
        </w:tc>
        <w:tc>
          <w:tcPr>
            <w:tcW w:w="670" w:type="pct"/>
            <w:textDirection w:val="btLr"/>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Решение задач</w:t>
            </w:r>
          </w:p>
        </w:tc>
        <w:tc>
          <w:tcPr>
            <w:tcW w:w="607" w:type="pct"/>
            <w:textDirection w:val="btLr"/>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Тест</w:t>
            </w:r>
          </w:p>
        </w:tc>
        <w:tc>
          <w:tcPr>
            <w:tcW w:w="486" w:type="pct"/>
            <w:textDirection w:val="btLr"/>
            <w:vAlign w:val="center"/>
          </w:tcPr>
          <w:p w:rsidR="00A4737D" w:rsidRPr="00E96FC8" w:rsidRDefault="00A4737D" w:rsidP="001A6E53">
            <w:pPr>
              <w:spacing w:after="0" w:line="240" w:lineRule="auto"/>
              <w:ind w:left="113" w:right="113"/>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Кейс</w:t>
            </w:r>
          </w:p>
        </w:tc>
        <w:tc>
          <w:tcPr>
            <w:tcW w:w="1031" w:type="pct"/>
            <w:textDirection w:val="btL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Итого</w:t>
            </w:r>
          </w:p>
        </w:tc>
      </w:tr>
      <w:tr w:rsidR="00A4737D" w:rsidRPr="00E96FC8" w:rsidTr="00A4737D">
        <w:trPr>
          <w:trHeight w:val="273"/>
        </w:trPr>
        <w:tc>
          <w:tcPr>
            <w:tcW w:w="1720" w:type="pct"/>
            <w:shd w:val="clear" w:color="auto" w:fill="auto"/>
            <w:vAlign w:val="center"/>
            <w:hideMark/>
          </w:tcPr>
          <w:p w:rsidR="00A4737D" w:rsidRPr="00E96FC8" w:rsidRDefault="00A4737D" w:rsidP="001A6E53">
            <w:pPr>
              <w:spacing w:after="0" w:line="240" w:lineRule="auto"/>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Лекции</w:t>
            </w:r>
          </w:p>
        </w:tc>
        <w:tc>
          <w:tcPr>
            <w:tcW w:w="486" w:type="pct"/>
            <w:shd w:val="clear" w:color="auto" w:fill="auto"/>
            <w:vAlign w:val="center"/>
            <w:hideMark/>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 </w:t>
            </w:r>
          </w:p>
        </w:tc>
        <w:tc>
          <w:tcPr>
            <w:tcW w:w="670"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607"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486"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1031" w:type="pct"/>
          </w:tcPr>
          <w:p w:rsidR="00A4737D" w:rsidRPr="00E96FC8" w:rsidRDefault="00A4737D" w:rsidP="001A6E53">
            <w:pPr>
              <w:spacing w:after="0" w:line="240" w:lineRule="auto"/>
              <w:rPr>
                <w:rFonts w:ascii="Times New Roman" w:eastAsia="Times New Roman" w:hAnsi="Times New Roman"/>
                <w:color w:val="000000"/>
                <w:sz w:val="24"/>
                <w:szCs w:val="24"/>
                <w:lang w:eastAsia="ru-RU"/>
              </w:rPr>
            </w:pPr>
          </w:p>
        </w:tc>
      </w:tr>
      <w:tr w:rsidR="00A4737D" w:rsidRPr="00E96FC8" w:rsidTr="00A4737D">
        <w:trPr>
          <w:trHeight w:val="349"/>
        </w:trPr>
        <w:tc>
          <w:tcPr>
            <w:tcW w:w="1720" w:type="pct"/>
            <w:shd w:val="clear" w:color="auto" w:fill="auto"/>
            <w:vAlign w:val="center"/>
            <w:hideMark/>
          </w:tcPr>
          <w:p w:rsidR="00A4737D" w:rsidRPr="00E96FC8" w:rsidRDefault="00A4737D" w:rsidP="001A6E53">
            <w:pPr>
              <w:spacing w:after="0" w:line="240" w:lineRule="auto"/>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Практические занятия</w:t>
            </w:r>
          </w:p>
        </w:tc>
        <w:tc>
          <w:tcPr>
            <w:tcW w:w="486" w:type="pct"/>
            <w:shd w:val="clear" w:color="auto" w:fill="auto"/>
            <w:vAlign w:val="center"/>
            <w:hideMark/>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24</w:t>
            </w:r>
          </w:p>
        </w:tc>
        <w:tc>
          <w:tcPr>
            <w:tcW w:w="670"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607"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16</w:t>
            </w:r>
          </w:p>
        </w:tc>
        <w:tc>
          <w:tcPr>
            <w:tcW w:w="486"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1031" w:type="pct"/>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40</w:t>
            </w:r>
          </w:p>
        </w:tc>
      </w:tr>
      <w:tr w:rsidR="00A4737D" w:rsidRPr="00E96FC8" w:rsidTr="00A4737D">
        <w:trPr>
          <w:trHeight w:val="349"/>
        </w:trPr>
        <w:tc>
          <w:tcPr>
            <w:tcW w:w="1720" w:type="pct"/>
            <w:shd w:val="clear" w:color="auto" w:fill="auto"/>
            <w:vAlign w:val="center"/>
          </w:tcPr>
          <w:p w:rsidR="00A4737D" w:rsidRPr="00E96FC8" w:rsidRDefault="00A4737D" w:rsidP="001A6E53">
            <w:pPr>
              <w:spacing w:after="0" w:line="240" w:lineRule="auto"/>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Самостоятельная работа</w:t>
            </w:r>
          </w:p>
        </w:tc>
        <w:tc>
          <w:tcPr>
            <w:tcW w:w="486" w:type="pct"/>
            <w:shd w:val="clear" w:color="auto" w:fill="auto"/>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670"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20</w:t>
            </w:r>
          </w:p>
        </w:tc>
        <w:tc>
          <w:tcPr>
            <w:tcW w:w="607"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486"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20</w:t>
            </w:r>
          </w:p>
        </w:tc>
        <w:tc>
          <w:tcPr>
            <w:tcW w:w="1031" w:type="pct"/>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40</w:t>
            </w:r>
          </w:p>
        </w:tc>
      </w:tr>
      <w:tr w:rsidR="00A4737D" w:rsidRPr="00E96FC8" w:rsidTr="00A4737D">
        <w:trPr>
          <w:trHeight w:val="242"/>
        </w:trPr>
        <w:tc>
          <w:tcPr>
            <w:tcW w:w="1720" w:type="pct"/>
            <w:shd w:val="clear" w:color="auto" w:fill="auto"/>
            <w:vAlign w:val="center"/>
            <w:hideMark/>
          </w:tcPr>
          <w:p w:rsidR="00A4737D" w:rsidRPr="00E96FC8" w:rsidRDefault="00A4737D" w:rsidP="001A6E53">
            <w:pPr>
              <w:spacing w:after="0" w:line="240" w:lineRule="auto"/>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Промежуточная аттестация</w:t>
            </w:r>
          </w:p>
        </w:tc>
        <w:tc>
          <w:tcPr>
            <w:tcW w:w="486" w:type="pct"/>
            <w:shd w:val="clear" w:color="auto" w:fill="auto"/>
            <w:vAlign w:val="center"/>
            <w:hideMark/>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 </w:t>
            </w:r>
          </w:p>
        </w:tc>
        <w:tc>
          <w:tcPr>
            <w:tcW w:w="670"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607"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486"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1031" w:type="pct"/>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20</w:t>
            </w:r>
          </w:p>
        </w:tc>
      </w:tr>
      <w:tr w:rsidR="00A4737D" w:rsidRPr="00E96FC8" w:rsidTr="00A4737D">
        <w:trPr>
          <w:trHeight w:val="57"/>
        </w:trPr>
        <w:tc>
          <w:tcPr>
            <w:tcW w:w="1720" w:type="pct"/>
            <w:shd w:val="clear" w:color="auto" w:fill="auto"/>
            <w:vAlign w:val="center"/>
            <w:hideMark/>
          </w:tcPr>
          <w:p w:rsidR="00A4737D" w:rsidRPr="00E96FC8" w:rsidRDefault="00A4737D" w:rsidP="001A6E53">
            <w:pPr>
              <w:spacing w:after="0" w:line="240" w:lineRule="auto"/>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Итого</w:t>
            </w:r>
          </w:p>
        </w:tc>
        <w:tc>
          <w:tcPr>
            <w:tcW w:w="486" w:type="pct"/>
            <w:shd w:val="clear" w:color="auto" w:fill="auto"/>
            <w:vAlign w:val="center"/>
            <w:hideMark/>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670"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607"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486" w:type="pct"/>
            <w:vAlign w:val="center"/>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p>
        </w:tc>
        <w:tc>
          <w:tcPr>
            <w:tcW w:w="1031" w:type="pct"/>
          </w:tcPr>
          <w:p w:rsidR="00A4737D" w:rsidRPr="00E96FC8" w:rsidRDefault="00A4737D" w:rsidP="001A6E53">
            <w:pPr>
              <w:spacing w:after="0" w:line="240" w:lineRule="auto"/>
              <w:jc w:val="center"/>
              <w:rPr>
                <w:rFonts w:ascii="Times New Roman" w:eastAsia="Times New Roman" w:hAnsi="Times New Roman"/>
                <w:color w:val="000000"/>
                <w:sz w:val="24"/>
                <w:szCs w:val="24"/>
                <w:lang w:eastAsia="ru-RU"/>
              </w:rPr>
            </w:pPr>
            <w:r w:rsidRPr="00E96FC8">
              <w:rPr>
                <w:rFonts w:ascii="Times New Roman" w:eastAsia="Times New Roman" w:hAnsi="Times New Roman"/>
                <w:color w:val="000000"/>
                <w:sz w:val="24"/>
                <w:szCs w:val="24"/>
                <w:lang w:eastAsia="ru-RU"/>
              </w:rPr>
              <w:t>100</w:t>
            </w:r>
          </w:p>
        </w:tc>
      </w:tr>
    </w:tbl>
    <w:p w:rsidR="00A4737D" w:rsidRPr="00E96FC8" w:rsidRDefault="00A4737D" w:rsidP="00A4737D">
      <w:pPr>
        <w:spacing w:after="120" w:line="240" w:lineRule="auto"/>
        <w:jc w:val="both"/>
        <w:rPr>
          <w:rFonts w:ascii="Times New Roman" w:hAnsi="Times New Roman"/>
          <w:sz w:val="24"/>
        </w:rPr>
      </w:pPr>
      <w:r w:rsidRPr="00E96FC8">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p w:rsidR="00A4737D" w:rsidRPr="00F74720" w:rsidRDefault="00A4737D" w:rsidP="00A4737D">
      <w:pPr>
        <w:spacing w:before="240" w:after="240" w:line="240" w:lineRule="auto"/>
        <w:jc w:val="both"/>
        <w:rPr>
          <w:rFonts w:ascii="Times New Roman" w:hAnsi="Times New Roman"/>
          <w:sz w:val="24"/>
        </w:rPr>
      </w:pPr>
      <w:r>
        <w:rPr>
          <w:rFonts w:ascii="Times New Roman" w:hAnsi="Times New Roman"/>
          <w:sz w:val="24"/>
        </w:rPr>
        <w:t>Таблица 4.2 - Перевод полученных баллов в оценку</w:t>
      </w:r>
    </w:p>
    <w:tbl>
      <w:tblPr>
        <w:tblW w:w="1020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560"/>
        <w:gridCol w:w="6945"/>
      </w:tblGrid>
      <w:tr w:rsidR="00A4737D" w:rsidRPr="00F74720" w:rsidTr="00A4737D">
        <w:trPr>
          <w:trHeight w:val="1022"/>
        </w:trPr>
        <w:tc>
          <w:tcPr>
            <w:tcW w:w="1701" w:type="dxa"/>
            <w:vAlign w:val="center"/>
          </w:tcPr>
          <w:p w:rsidR="00A4737D" w:rsidRPr="00F74720" w:rsidRDefault="00A4737D" w:rsidP="001A6E53">
            <w:pPr>
              <w:shd w:val="clear" w:color="auto" w:fill="FFFFFF"/>
              <w:spacing w:after="0" w:line="240" w:lineRule="auto"/>
              <w:jc w:val="center"/>
              <w:rPr>
                <w:rFonts w:ascii="Times New Roman" w:hAnsi="Times New Roman"/>
                <w:szCs w:val="24"/>
              </w:rPr>
            </w:pPr>
            <w:r w:rsidRPr="00F74720">
              <w:rPr>
                <w:rFonts w:ascii="Times New Roman" w:hAnsi="Times New Roman"/>
                <w:color w:val="000000"/>
                <w:szCs w:val="24"/>
              </w:rPr>
              <w:t>Сумма баллов</w:t>
            </w:r>
          </w:p>
          <w:p w:rsidR="00A4737D" w:rsidRPr="00F74720" w:rsidRDefault="00A4737D" w:rsidP="001A6E53">
            <w:pPr>
              <w:spacing w:after="0" w:line="240" w:lineRule="auto"/>
              <w:jc w:val="center"/>
              <w:rPr>
                <w:rFonts w:ascii="Times New Roman" w:hAnsi="Times New Roman"/>
                <w:color w:val="000000"/>
                <w:szCs w:val="24"/>
              </w:rPr>
            </w:pPr>
            <w:r w:rsidRPr="00F74720">
              <w:rPr>
                <w:rFonts w:ascii="Times New Roman" w:hAnsi="Times New Roman"/>
                <w:color w:val="000000"/>
                <w:szCs w:val="24"/>
              </w:rPr>
              <w:t>по дисциплине</w:t>
            </w:r>
          </w:p>
        </w:tc>
        <w:tc>
          <w:tcPr>
            <w:tcW w:w="1560"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rPr>
              <w:t>Оценка по промежуточной аттестации</w:t>
            </w:r>
          </w:p>
        </w:tc>
        <w:tc>
          <w:tcPr>
            <w:tcW w:w="6945"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rPr>
              <w:t>Характеристика качества сформированности компетенции</w:t>
            </w:r>
          </w:p>
        </w:tc>
      </w:tr>
      <w:tr w:rsidR="00A4737D" w:rsidRPr="00F74720" w:rsidTr="00A4737D">
        <w:tc>
          <w:tcPr>
            <w:tcW w:w="1701"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от 91 до 100</w:t>
            </w:r>
          </w:p>
        </w:tc>
        <w:tc>
          <w:tcPr>
            <w:tcW w:w="1560"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«зачтено» / «отлично»</w:t>
            </w:r>
          </w:p>
        </w:tc>
        <w:tc>
          <w:tcPr>
            <w:tcW w:w="6945" w:type="dxa"/>
            <w:vAlign w:val="center"/>
          </w:tcPr>
          <w:p w:rsidR="00A4737D" w:rsidRPr="00F74720" w:rsidRDefault="00A4737D" w:rsidP="001A6E53">
            <w:pPr>
              <w:spacing w:after="0" w:line="240" w:lineRule="auto"/>
              <w:jc w:val="both"/>
              <w:rPr>
                <w:rFonts w:ascii="Times New Roman" w:hAnsi="Times New Roman"/>
              </w:rPr>
            </w:pPr>
            <w:r w:rsidRPr="00F74720">
              <w:rPr>
                <w:rFonts w:ascii="Times New Roman" w:hAnsi="Times New Roman"/>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A4737D" w:rsidRPr="00F74720" w:rsidTr="00A4737D">
        <w:tc>
          <w:tcPr>
            <w:tcW w:w="1701"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от 76 до 90</w:t>
            </w:r>
          </w:p>
        </w:tc>
        <w:tc>
          <w:tcPr>
            <w:tcW w:w="1560"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«зачтено» / «хорошо»</w:t>
            </w:r>
          </w:p>
        </w:tc>
        <w:tc>
          <w:tcPr>
            <w:tcW w:w="6945" w:type="dxa"/>
            <w:vAlign w:val="center"/>
          </w:tcPr>
          <w:p w:rsidR="00A4737D" w:rsidRPr="00F74720" w:rsidRDefault="00A4737D" w:rsidP="001A6E53">
            <w:pPr>
              <w:spacing w:after="0" w:line="240" w:lineRule="auto"/>
              <w:jc w:val="both"/>
              <w:rPr>
                <w:rFonts w:ascii="Times New Roman" w:hAnsi="Times New Roman"/>
              </w:rPr>
            </w:pPr>
            <w:r w:rsidRPr="00F74720">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A4737D" w:rsidRPr="00F74720" w:rsidTr="00A4737D">
        <w:trPr>
          <w:trHeight w:val="1162"/>
        </w:trPr>
        <w:tc>
          <w:tcPr>
            <w:tcW w:w="1701"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от 61 до 75</w:t>
            </w:r>
          </w:p>
        </w:tc>
        <w:tc>
          <w:tcPr>
            <w:tcW w:w="1560"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«зачтено» / «удовлетворительно»</w:t>
            </w:r>
          </w:p>
        </w:tc>
        <w:tc>
          <w:tcPr>
            <w:tcW w:w="6945" w:type="dxa"/>
            <w:vAlign w:val="center"/>
          </w:tcPr>
          <w:p w:rsidR="00A4737D" w:rsidRPr="00F74720" w:rsidRDefault="00A4737D" w:rsidP="001A6E53">
            <w:pPr>
              <w:spacing w:after="0" w:line="240" w:lineRule="auto"/>
              <w:jc w:val="both"/>
              <w:rPr>
                <w:rFonts w:ascii="Times New Roman" w:hAnsi="Times New Roman"/>
              </w:rPr>
            </w:pPr>
            <w:r w:rsidRPr="00F74720">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A4737D" w:rsidRPr="00F74720" w:rsidTr="00A4737D">
        <w:tc>
          <w:tcPr>
            <w:tcW w:w="1701"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от 41 до 60</w:t>
            </w:r>
          </w:p>
        </w:tc>
        <w:tc>
          <w:tcPr>
            <w:tcW w:w="1560" w:type="dxa"/>
            <w:vAlign w:val="center"/>
          </w:tcPr>
          <w:p w:rsidR="00A4737D" w:rsidRPr="00F74720" w:rsidRDefault="00A4737D" w:rsidP="001A6E53">
            <w:pPr>
              <w:spacing w:after="0" w:line="240" w:lineRule="auto"/>
              <w:jc w:val="center"/>
              <w:rPr>
                <w:rFonts w:ascii="Times New Roman" w:hAnsi="Times New Roman"/>
              </w:rPr>
            </w:pPr>
            <w:r w:rsidRPr="00F74720">
              <w:rPr>
                <w:rFonts w:ascii="Times New Roman" w:hAnsi="Times New Roman"/>
                <w:color w:val="000000"/>
                <w:szCs w:val="24"/>
              </w:rPr>
              <w:t>«не зачтено» / «неудовлетворительно»</w:t>
            </w:r>
          </w:p>
        </w:tc>
        <w:tc>
          <w:tcPr>
            <w:tcW w:w="6945" w:type="dxa"/>
            <w:vAlign w:val="center"/>
          </w:tcPr>
          <w:p w:rsidR="00A4737D" w:rsidRPr="00F74720" w:rsidRDefault="00A4737D" w:rsidP="001A6E53">
            <w:pPr>
              <w:spacing w:after="0" w:line="240" w:lineRule="auto"/>
              <w:jc w:val="both"/>
              <w:rPr>
                <w:rFonts w:ascii="Times New Roman" w:hAnsi="Times New Roman"/>
              </w:rPr>
            </w:pPr>
            <w:r w:rsidRPr="00F74720">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A4737D" w:rsidRPr="00F74720" w:rsidTr="00A4737D">
        <w:tc>
          <w:tcPr>
            <w:tcW w:w="1701" w:type="dxa"/>
            <w:vAlign w:val="center"/>
          </w:tcPr>
          <w:p w:rsidR="00A4737D" w:rsidRPr="00F74720" w:rsidRDefault="00A4737D" w:rsidP="001A6E53">
            <w:pPr>
              <w:spacing w:after="0" w:line="240" w:lineRule="auto"/>
              <w:jc w:val="center"/>
              <w:rPr>
                <w:rFonts w:ascii="Times New Roman" w:hAnsi="Times New Roman"/>
                <w:color w:val="000000"/>
                <w:szCs w:val="24"/>
              </w:rPr>
            </w:pPr>
            <w:r w:rsidRPr="00F74720">
              <w:rPr>
                <w:rFonts w:ascii="Times New Roman" w:hAnsi="Times New Roman"/>
                <w:color w:val="000000"/>
                <w:szCs w:val="24"/>
              </w:rPr>
              <w:t>от 0 до 40</w:t>
            </w:r>
          </w:p>
        </w:tc>
        <w:tc>
          <w:tcPr>
            <w:tcW w:w="1560" w:type="dxa"/>
            <w:vAlign w:val="center"/>
          </w:tcPr>
          <w:p w:rsidR="00A4737D" w:rsidRPr="00F74720" w:rsidRDefault="00A4737D" w:rsidP="001A6E53">
            <w:pPr>
              <w:spacing w:after="0" w:line="240" w:lineRule="auto"/>
              <w:jc w:val="center"/>
              <w:rPr>
                <w:rFonts w:ascii="Times New Roman" w:hAnsi="Times New Roman"/>
                <w:color w:val="000000"/>
                <w:szCs w:val="24"/>
              </w:rPr>
            </w:pPr>
            <w:r w:rsidRPr="00F74720">
              <w:rPr>
                <w:rFonts w:ascii="Times New Roman" w:hAnsi="Times New Roman"/>
                <w:color w:val="000000"/>
                <w:szCs w:val="24"/>
              </w:rPr>
              <w:t>«не зачтено» / «неудовлетворительно»</w:t>
            </w:r>
          </w:p>
        </w:tc>
        <w:tc>
          <w:tcPr>
            <w:tcW w:w="6945" w:type="dxa"/>
            <w:vAlign w:val="center"/>
          </w:tcPr>
          <w:p w:rsidR="00A4737D" w:rsidRPr="00F74720" w:rsidRDefault="00A4737D" w:rsidP="001A6E53">
            <w:pPr>
              <w:spacing w:after="0" w:line="240" w:lineRule="auto"/>
              <w:jc w:val="both"/>
              <w:rPr>
                <w:rFonts w:ascii="Times New Roman" w:hAnsi="Times New Roman"/>
              </w:rPr>
            </w:pPr>
            <w:r w:rsidRPr="00F74720">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A4737D" w:rsidRPr="00F74720" w:rsidRDefault="00A4737D" w:rsidP="00A4737D">
      <w:pPr>
        <w:pageBreakBefore/>
        <w:spacing w:before="240" w:after="120" w:line="240" w:lineRule="auto"/>
        <w:jc w:val="both"/>
        <w:rPr>
          <w:rFonts w:ascii="Arial" w:hAnsi="Arial" w:cs="Arial"/>
          <w:b/>
          <w:sz w:val="24"/>
          <w:szCs w:val="24"/>
        </w:rPr>
      </w:pPr>
      <w:r w:rsidRPr="00F74720">
        <w:rPr>
          <w:rFonts w:ascii="Arial" w:hAnsi="Arial" w:cs="Arial"/>
          <w:b/>
          <w:sz w:val="24"/>
          <w:szCs w:val="24"/>
        </w:rPr>
        <w:t>5 Примерные оценочные средства</w:t>
      </w:r>
    </w:p>
    <w:p w:rsidR="00A4737D" w:rsidRPr="00F26BC6" w:rsidRDefault="00A4737D" w:rsidP="00A4737D">
      <w:pPr>
        <w:spacing w:after="0" w:line="240" w:lineRule="auto"/>
        <w:jc w:val="both"/>
        <w:rPr>
          <w:rFonts w:ascii="Times New Roman" w:hAnsi="Times New Roman"/>
          <w:b/>
          <w:i/>
          <w:sz w:val="24"/>
          <w:szCs w:val="24"/>
        </w:rPr>
      </w:pPr>
      <w:r w:rsidRPr="00F26BC6">
        <w:rPr>
          <w:rFonts w:ascii="Times New Roman" w:hAnsi="Times New Roman"/>
          <w:b/>
          <w:i/>
          <w:sz w:val="24"/>
          <w:szCs w:val="24"/>
        </w:rPr>
        <w:t>5.1 Фонд тестовых заданий</w:t>
      </w:r>
    </w:p>
    <w:p w:rsidR="00A4737D" w:rsidRDefault="00A4737D" w:rsidP="00A4737D">
      <w:pPr>
        <w:spacing w:after="0" w:line="240" w:lineRule="auto"/>
        <w:jc w:val="both"/>
        <w:rPr>
          <w:rFonts w:ascii="Times New Roman" w:hAnsi="Times New Roman"/>
          <w:sz w:val="24"/>
          <w:szCs w:val="24"/>
        </w:rPr>
      </w:pPr>
    </w:p>
    <w:p w:rsidR="00A4737D" w:rsidRPr="00A4737D" w:rsidRDefault="00A4737D" w:rsidP="00A4737D">
      <w:pPr>
        <w:tabs>
          <w:tab w:val="left" w:pos="887"/>
        </w:tabs>
        <w:spacing w:after="0"/>
        <w:rPr>
          <w:rFonts w:ascii="Times New Roman" w:eastAsia="Times New Roman" w:hAnsi="Times New Roman"/>
          <w:sz w:val="24"/>
          <w:szCs w:val="24"/>
          <w:lang w:eastAsia="ru-RU"/>
        </w:rPr>
      </w:pPr>
      <w:r w:rsidRPr="00A4737D">
        <w:rPr>
          <w:rFonts w:ascii="Times New Roman" w:hAnsi="Times New Roman"/>
          <w:b/>
          <w:bCs/>
          <w:sz w:val="24"/>
          <w:szCs w:val="24"/>
        </w:rPr>
        <w:t>1</w:t>
      </w:r>
      <w:r w:rsidRPr="00A4737D">
        <w:rPr>
          <w:rFonts w:ascii="Times New Roman" w:hAnsi="Times New Roman"/>
          <w:sz w:val="24"/>
          <w:szCs w:val="24"/>
        </w:rPr>
        <w:t>.</w:t>
      </w:r>
      <w:r w:rsidRPr="00A4737D">
        <w:rPr>
          <w:rFonts w:ascii="Times New Roman" w:eastAsia="Times New Roman" w:hAnsi="Times New Roman"/>
          <w:sz w:val="24"/>
          <w:szCs w:val="24"/>
          <w:lang w:eastAsia="ru-RU"/>
        </w:rPr>
        <w:t>. Иностранной валютой являются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казначейские билеты, находящиеся в обращении и являющиеся средством платежа на территории иностранного государства</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средства на банковских счетах в денежных единицах РФ</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средства в банковских вкладах</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внешние ценные бумаги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2.</w:t>
      </w:r>
      <w:r w:rsidRPr="00A4737D">
        <w:rPr>
          <w:rFonts w:ascii="Times New Roman" w:eastAsia="Times New Roman" w:hAnsi="Times New Roman"/>
          <w:sz w:val="24"/>
          <w:szCs w:val="24"/>
          <w:lang w:eastAsia="ru-RU"/>
        </w:rPr>
        <w:t xml:space="preserve"> Внешние ценные бумаги – это</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все ценные бумаги, за исключением внутренних ценных бумаг</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ценные бумаги, удостоверяющие право на получение валюты РФ</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эмиссионные ценные бумаги, номинальная стоимость которых указана в валюте РФ</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эмиссионные ценные бумаги в документарной форме</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3. К валютным ценностям относятся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российские ценные бумаги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ценные бумаги в документарной форме</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внешние ценные бумаги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средства на банковских счетах</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4</w:t>
      </w:r>
      <w:r>
        <w:rPr>
          <w:rFonts w:ascii="Times New Roman" w:eastAsia="Times New Roman" w:hAnsi="Times New Roman"/>
          <w:sz w:val="24"/>
          <w:szCs w:val="24"/>
          <w:lang w:eastAsia="ru-RU"/>
        </w:rPr>
        <w:t xml:space="preserve">. </w:t>
      </w:r>
      <w:r w:rsidRPr="00A4737D">
        <w:rPr>
          <w:rFonts w:ascii="Times New Roman" w:eastAsia="Times New Roman" w:hAnsi="Times New Roman"/>
          <w:sz w:val="24"/>
          <w:szCs w:val="24"/>
          <w:lang w:eastAsia="ru-RU"/>
        </w:rPr>
        <w:t>К уполномоченным банкам относятся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кредитные и страховые организации, имеющие лицензии Центрального банка РФ</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финансовые организации, имеющие право осуществлять операции со средствами в иностранной валюте</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 xml:space="preserve">в) действующие на территории РФ в соответствии с </w:t>
      </w:r>
      <w:r w:rsidRPr="00A4737D">
        <w:rPr>
          <w:rFonts w:ascii="Times New Roman" w:eastAsia="Times New Roman" w:hAnsi="Times New Roman"/>
          <w:bCs/>
          <w:sz w:val="24"/>
          <w:szCs w:val="24"/>
          <w:lang w:eastAsia="ru-RU"/>
        </w:rPr>
        <w:t>лицензиями</w:t>
      </w:r>
      <w:r w:rsidRPr="00A4737D">
        <w:rPr>
          <w:rFonts w:ascii="Times New Roman" w:eastAsia="Times New Roman" w:hAnsi="Times New Roman"/>
          <w:sz w:val="24"/>
          <w:szCs w:val="24"/>
          <w:lang w:eastAsia="ru-RU"/>
        </w:rPr>
        <w:t xml:space="preserve"> Центрального банка РФ </w:t>
      </w:r>
      <w:r w:rsidRPr="00A4737D">
        <w:rPr>
          <w:rFonts w:ascii="Times New Roman" w:eastAsia="Times New Roman" w:hAnsi="Times New Roman"/>
          <w:bCs/>
          <w:sz w:val="24"/>
          <w:szCs w:val="24"/>
          <w:lang w:eastAsia="ru-RU"/>
        </w:rPr>
        <w:t xml:space="preserve">филиалы </w:t>
      </w:r>
      <w:r w:rsidRPr="00A4737D">
        <w:rPr>
          <w:rFonts w:ascii="Times New Roman" w:eastAsia="Times New Roman" w:hAnsi="Times New Roman"/>
          <w:sz w:val="24"/>
          <w:szCs w:val="24"/>
          <w:lang w:eastAsia="ru-RU"/>
        </w:rPr>
        <w:t xml:space="preserve">кредитных организаций, созданные в соответствии с законодательством </w:t>
      </w:r>
      <w:r w:rsidRPr="00A4737D">
        <w:rPr>
          <w:rFonts w:ascii="Times New Roman" w:eastAsia="Times New Roman" w:hAnsi="Times New Roman"/>
          <w:bCs/>
          <w:sz w:val="24"/>
          <w:szCs w:val="24"/>
          <w:lang w:eastAsia="ru-RU"/>
        </w:rPr>
        <w:t>иностранных государств</w:t>
      </w:r>
      <w:r w:rsidRPr="00A4737D">
        <w:rPr>
          <w:rFonts w:ascii="Times New Roman" w:eastAsia="Times New Roman" w:hAnsi="Times New Roman"/>
          <w:sz w:val="24"/>
          <w:szCs w:val="24"/>
          <w:lang w:eastAsia="ru-RU"/>
        </w:rPr>
        <w:t xml:space="preserve">, имеющие право осуществлять операции со средствами в </w:t>
      </w:r>
      <w:r w:rsidRPr="00A4737D">
        <w:rPr>
          <w:rFonts w:ascii="Times New Roman" w:eastAsia="Times New Roman" w:hAnsi="Times New Roman"/>
          <w:bCs/>
          <w:sz w:val="24"/>
          <w:szCs w:val="24"/>
          <w:lang w:eastAsia="ru-RU"/>
        </w:rPr>
        <w:t>иностранной валюте</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кредитные организации, созданные в соответствии с законодательством РФ.</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5</w:t>
      </w:r>
      <w:r w:rsidRPr="00A4737D">
        <w:rPr>
          <w:rFonts w:ascii="Times New Roman" w:eastAsia="Times New Roman" w:hAnsi="Times New Roman"/>
          <w:sz w:val="24"/>
          <w:szCs w:val="24"/>
          <w:lang w:eastAsia="ru-RU"/>
        </w:rPr>
        <w:t>. При валютном регулировании и валютном контроле в Российской Федерации реализуется принцип</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приоритет валютного контроля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приоритет административных мер в реализации государственной политики в области валютного регулирования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единство системы валютного регулирования и валютного контроля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максимальный контроль государства и его</w:t>
      </w:r>
      <w:r w:rsidR="00A22631">
        <w:rPr>
          <w:rFonts w:ascii="Times New Roman" w:eastAsia="Times New Roman" w:hAnsi="Times New Roman"/>
          <w:sz w:val="24"/>
          <w:szCs w:val="24"/>
          <w:lang w:eastAsia="ru-RU"/>
        </w:rPr>
        <w:t xml:space="preserve"> органов </w:t>
      </w:r>
      <w:r w:rsidRPr="00A4737D">
        <w:rPr>
          <w:rFonts w:ascii="Times New Roman" w:eastAsia="Times New Roman" w:hAnsi="Times New Roman"/>
          <w:sz w:val="24"/>
          <w:szCs w:val="24"/>
          <w:lang w:eastAsia="ru-RU"/>
        </w:rPr>
        <w:t>валютных операций резидентов и нерезидентов</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w:t>
      </w:r>
      <w:r w:rsidRPr="00A4737D">
        <w:rPr>
          <w:rFonts w:ascii="Times New Roman" w:eastAsia="Times New Roman" w:hAnsi="Times New Roman"/>
          <w:b/>
          <w:bCs/>
          <w:sz w:val="24"/>
          <w:szCs w:val="24"/>
          <w:lang w:eastAsia="ru-RU"/>
        </w:rPr>
        <w:t>6</w:t>
      </w:r>
      <w:r w:rsidRPr="00A4737D">
        <w:rPr>
          <w:rFonts w:ascii="Times New Roman" w:eastAsia="Times New Roman" w:hAnsi="Times New Roman"/>
          <w:sz w:val="24"/>
          <w:szCs w:val="24"/>
          <w:lang w:eastAsia="ru-RU"/>
        </w:rPr>
        <w:t xml:space="preserve"> Органами валютного регулирования в Российской Федерации являются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Центральный банк Российской Федерации и Правительство Российской Федерации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Центральный банк Российской Федерации и Министерство финансов Российской Федерации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Правительство Российской Федерации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Центральный банк Российской Федерации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7</w:t>
      </w:r>
      <w:r w:rsidRPr="00A4737D">
        <w:rPr>
          <w:rFonts w:ascii="Times New Roman" w:eastAsia="Times New Roman" w:hAnsi="Times New Roman"/>
          <w:sz w:val="24"/>
          <w:szCs w:val="24"/>
          <w:lang w:eastAsia="ru-RU"/>
        </w:rPr>
        <w:t xml:space="preserve">.Идентификация личности при купле-продаже физическими лицами наличной иностранной валюты </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не допускается</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обязательна</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не допускается, за исключением случаев, предусмотренных федеральными законами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обязательная для российских граждан</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8.</w:t>
      </w:r>
      <w:r w:rsidRPr="00A4737D">
        <w:rPr>
          <w:rFonts w:ascii="Times New Roman" w:eastAsia="Times New Roman" w:hAnsi="Times New Roman"/>
          <w:sz w:val="24"/>
          <w:szCs w:val="24"/>
          <w:lang w:eastAsia="ru-RU"/>
        </w:rPr>
        <w:t xml:space="preserve"> Вывозимая наличная иностранная валюта не подлежит декларированию таможенному органу при вывозе физическими лицами-резидентами в сумме до</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15000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5000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1000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3000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9</w:t>
      </w:r>
      <w:r w:rsidRPr="00A4737D">
        <w:rPr>
          <w:rFonts w:ascii="Times New Roman" w:eastAsia="Times New Roman" w:hAnsi="Times New Roman"/>
          <w:sz w:val="24"/>
          <w:szCs w:val="24"/>
          <w:lang w:eastAsia="ru-RU"/>
        </w:rPr>
        <w:t xml:space="preserve">. Единовременный вывоз физическими лицами-резидентами наличной иностранной валюты не должен превышать </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7500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3000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5000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10000 долл.</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10</w:t>
      </w:r>
      <w:r w:rsidRPr="00A4737D">
        <w:rPr>
          <w:rFonts w:ascii="Times New Roman" w:eastAsia="Times New Roman" w:hAnsi="Times New Roman"/>
          <w:sz w:val="24"/>
          <w:szCs w:val="24"/>
          <w:lang w:eastAsia="ru-RU"/>
        </w:rPr>
        <w:t>. Паспорт сделки содержит сведения, необходимые для учета и отчетности по валютным операциям между</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резидентами и нерезидентами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государством и нерезидентами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нерезидентами</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резидентами и государством</w:t>
      </w:r>
    </w:p>
    <w:p w:rsidR="00A4737D" w:rsidRPr="00A4737D" w:rsidRDefault="00A4737D" w:rsidP="00A4737D">
      <w:pPr>
        <w:spacing w:after="0" w:line="240" w:lineRule="auto"/>
        <w:rPr>
          <w:rFonts w:ascii="Times New Roman" w:hAnsi="Times New Roman"/>
          <w:sz w:val="24"/>
          <w:szCs w:val="24"/>
        </w:rPr>
      </w:pP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b/>
          <w:bCs/>
          <w:color w:val="000000"/>
          <w:sz w:val="24"/>
          <w:szCs w:val="24"/>
        </w:rPr>
        <w:t>11</w:t>
      </w:r>
      <w:r w:rsidRPr="00A4737D">
        <w:rPr>
          <w:rFonts w:ascii="Times New Roman" w:hAnsi="Times New Roman"/>
          <w:color w:val="000000"/>
          <w:sz w:val="24"/>
          <w:szCs w:val="24"/>
        </w:rPr>
        <w:t>. Количественные ограничения экспорта и импорта вводит:</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а) президент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 xml:space="preserve">б) правительство РФ; </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в) руководители субъектов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г) соответствующие министерства.</w:t>
      </w:r>
    </w:p>
    <w:p w:rsidR="00A4737D" w:rsidRPr="00A4737D" w:rsidRDefault="00A4737D" w:rsidP="00A4737D">
      <w:pPr>
        <w:spacing w:after="0" w:line="240" w:lineRule="auto"/>
        <w:rPr>
          <w:rFonts w:ascii="Times New Roman" w:hAnsi="Times New Roman"/>
          <w:color w:val="000000"/>
          <w:sz w:val="24"/>
          <w:szCs w:val="24"/>
        </w:rPr>
      </w:pP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hAnsi="Times New Roman"/>
          <w:color w:val="000000"/>
          <w:sz w:val="24"/>
          <w:szCs w:val="24"/>
        </w:rPr>
        <w:t>.</w:t>
      </w:r>
      <w:r w:rsidR="00A22631">
        <w:rPr>
          <w:rFonts w:ascii="Times New Roman" w:eastAsia="Times New Roman" w:hAnsi="Times New Roman"/>
          <w:b/>
          <w:bCs/>
          <w:sz w:val="24"/>
          <w:szCs w:val="24"/>
          <w:lang w:eastAsia="ru-RU"/>
        </w:rPr>
        <w:t xml:space="preserve">12. </w:t>
      </w:r>
      <w:r w:rsidRPr="00A4737D">
        <w:rPr>
          <w:rFonts w:ascii="Times New Roman" w:eastAsia="Times New Roman" w:hAnsi="Times New Roman"/>
          <w:sz w:val="24"/>
          <w:szCs w:val="24"/>
          <w:lang w:eastAsia="ru-RU"/>
        </w:rPr>
        <w:t>Таможенными органами в связи с перемещением товаров через таможенную границу взимаются платежи</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налог на прибыль</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налог с продаж</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НДС</w:t>
      </w:r>
    </w:p>
    <w:p w:rsidR="00A4737D" w:rsidRPr="00A4737D" w:rsidRDefault="00A4737D" w:rsidP="00A4737D">
      <w:pPr>
        <w:tabs>
          <w:tab w:val="left" w:pos="887"/>
        </w:tabs>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w:t>
      </w:r>
      <w:r w:rsidR="00A22631">
        <w:rPr>
          <w:rFonts w:ascii="Times New Roman" w:eastAsia="Times New Roman" w:hAnsi="Times New Roman"/>
          <w:sz w:val="24"/>
          <w:szCs w:val="24"/>
          <w:lang w:eastAsia="ru-RU"/>
        </w:rPr>
        <w:t xml:space="preserve"> </w:t>
      </w:r>
      <w:r w:rsidRPr="00A4737D">
        <w:rPr>
          <w:rFonts w:ascii="Times New Roman" w:eastAsia="Times New Roman" w:hAnsi="Times New Roman"/>
          <w:sz w:val="24"/>
          <w:szCs w:val="24"/>
          <w:lang w:eastAsia="ru-RU"/>
        </w:rPr>
        <w:t>акциз</w:t>
      </w:r>
    </w:p>
    <w:p w:rsidR="00A4737D" w:rsidRPr="00A4737D" w:rsidRDefault="00A4737D" w:rsidP="00A4737D">
      <w:pPr>
        <w:spacing w:after="0" w:line="240" w:lineRule="auto"/>
        <w:rPr>
          <w:rFonts w:ascii="Times New Roman" w:hAnsi="Times New Roman"/>
          <w:color w:val="000000"/>
          <w:sz w:val="24"/>
          <w:szCs w:val="24"/>
        </w:rPr>
      </w:pP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b/>
          <w:bCs/>
          <w:color w:val="000000"/>
          <w:sz w:val="24"/>
          <w:szCs w:val="24"/>
        </w:rPr>
        <w:t>13</w:t>
      </w:r>
      <w:r w:rsidRPr="00A4737D">
        <w:rPr>
          <w:rFonts w:ascii="Times New Roman" w:hAnsi="Times New Roman"/>
          <w:color w:val="000000"/>
          <w:sz w:val="24"/>
          <w:szCs w:val="24"/>
        </w:rPr>
        <w:t>. Величину ставок таможенного тарифа определяет:</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а) президент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б) правительство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в) руководители субъектов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г) соответствующие министерства.</w:t>
      </w:r>
    </w:p>
    <w:p w:rsidR="00A4737D" w:rsidRPr="00A4737D" w:rsidRDefault="00A4737D" w:rsidP="00A4737D">
      <w:pPr>
        <w:spacing w:after="0" w:line="240" w:lineRule="auto"/>
        <w:rPr>
          <w:rFonts w:ascii="Times New Roman" w:hAnsi="Times New Roman"/>
          <w:color w:val="000000"/>
          <w:sz w:val="24"/>
          <w:szCs w:val="24"/>
        </w:rPr>
      </w:pP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b/>
          <w:bCs/>
          <w:color w:val="000000"/>
          <w:sz w:val="24"/>
          <w:szCs w:val="24"/>
        </w:rPr>
        <w:t>14</w:t>
      </w:r>
      <w:r w:rsidRPr="00A4737D">
        <w:rPr>
          <w:rFonts w:ascii="Times New Roman" w:hAnsi="Times New Roman"/>
          <w:color w:val="000000"/>
          <w:sz w:val="24"/>
          <w:szCs w:val="24"/>
        </w:rPr>
        <w:t>. Временные меры по защите внутреннего рынка РФ принимает:</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а) президент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б) правительство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в) руководители субъектов РФ;</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г)</w:t>
      </w:r>
      <w:r w:rsidR="00A22631">
        <w:rPr>
          <w:rFonts w:ascii="Times New Roman" w:hAnsi="Times New Roman"/>
          <w:color w:val="000000"/>
          <w:sz w:val="24"/>
          <w:szCs w:val="24"/>
        </w:rPr>
        <w:t xml:space="preserve"> </w:t>
      </w:r>
      <w:r w:rsidRPr="00A4737D">
        <w:rPr>
          <w:rFonts w:ascii="Times New Roman" w:hAnsi="Times New Roman"/>
          <w:color w:val="000000"/>
          <w:sz w:val="24"/>
          <w:szCs w:val="24"/>
        </w:rPr>
        <w:t>соответствующие министерства.</w:t>
      </w:r>
    </w:p>
    <w:p w:rsidR="00A22631" w:rsidRDefault="00A22631" w:rsidP="00A4737D">
      <w:pPr>
        <w:spacing w:after="0" w:line="240" w:lineRule="auto"/>
        <w:rPr>
          <w:rFonts w:ascii="Times New Roman" w:hAnsi="Times New Roman"/>
          <w:b/>
          <w:bCs/>
          <w:color w:val="000000"/>
          <w:sz w:val="24"/>
          <w:szCs w:val="24"/>
        </w:rPr>
      </w:pP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b/>
          <w:bCs/>
          <w:color w:val="000000"/>
          <w:sz w:val="24"/>
          <w:szCs w:val="24"/>
        </w:rPr>
        <w:t>15</w:t>
      </w:r>
      <w:r w:rsidRPr="00A4737D">
        <w:rPr>
          <w:rFonts w:ascii="Times New Roman" w:hAnsi="Times New Roman"/>
          <w:color w:val="000000"/>
          <w:sz w:val="24"/>
          <w:szCs w:val="24"/>
        </w:rPr>
        <w:t xml:space="preserve">. Документ, предоставляющий право предприятиям, предпринимателям и их объединениям самим устанавливать внешнеэкономические связи в пределах полномочий, предусмотренных законодательством: </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а) внешнеторговый контракт;</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б) закон РФ «О государственном регулировании внешнеэкономических отношений»;</w:t>
      </w:r>
    </w:p>
    <w:p w:rsidR="00A4737D" w:rsidRPr="00A4737D" w:rsidRDefault="00A4737D" w:rsidP="00A4737D">
      <w:pPr>
        <w:spacing w:after="0" w:line="240" w:lineRule="auto"/>
        <w:rPr>
          <w:rFonts w:ascii="Times New Roman" w:hAnsi="Times New Roman"/>
          <w:color w:val="000000"/>
          <w:sz w:val="24"/>
          <w:szCs w:val="24"/>
        </w:rPr>
      </w:pPr>
      <w:r w:rsidRPr="00A4737D">
        <w:rPr>
          <w:rFonts w:ascii="Times New Roman" w:hAnsi="Times New Roman"/>
          <w:color w:val="000000"/>
          <w:sz w:val="24"/>
          <w:szCs w:val="24"/>
        </w:rPr>
        <w:t>в) Конституция РФ;</w:t>
      </w:r>
    </w:p>
    <w:p w:rsidR="00A4737D" w:rsidRPr="00A4737D" w:rsidRDefault="00A4737D" w:rsidP="00A4737D">
      <w:pPr>
        <w:spacing w:after="0" w:line="240" w:lineRule="auto"/>
        <w:rPr>
          <w:rFonts w:ascii="Times New Roman" w:hAnsi="Times New Roman"/>
          <w:b/>
          <w:bCs/>
          <w:color w:val="000000"/>
          <w:sz w:val="24"/>
          <w:szCs w:val="24"/>
        </w:rPr>
      </w:pPr>
      <w:r w:rsidRPr="00A4737D">
        <w:rPr>
          <w:rFonts w:ascii="Times New Roman" w:hAnsi="Times New Roman"/>
          <w:color w:val="000000"/>
          <w:sz w:val="24"/>
          <w:szCs w:val="24"/>
        </w:rPr>
        <w:t>г)</w:t>
      </w:r>
      <w:r w:rsidR="00A22631">
        <w:rPr>
          <w:rFonts w:ascii="Times New Roman" w:hAnsi="Times New Roman"/>
          <w:color w:val="000000"/>
          <w:sz w:val="24"/>
          <w:szCs w:val="24"/>
        </w:rPr>
        <w:t xml:space="preserve"> </w:t>
      </w:r>
      <w:r w:rsidRPr="00A4737D">
        <w:rPr>
          <w:rFonts w:ascii="Times New Roman" w:hAnsi="Times New Roman"/>
          <w:color w:val="000000"/>
          <w:sz w:val="24"/>
          <w:szCs w:val="24"/>
        </w:rPr>
        <w:t>гражданский кодекс РФ.</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 xml:space="preserve">. </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b/>
          <w:bCs/>
          <w:sz w:val="24"/>
          <w:szCs w:val="24"/>
          <w:lang w:eastAsia="ru-RU"/>
        </w:rPr>
        <w:t>16.</w:t>
      </w:r>
      <w:r w:rsidRPr="00A4737D">
        <w:rPr>
          <w:rFonts w:ascii="Times New Roman" w:eastAsia="Times New Roman" w:hAnsi="Times New Roman"/>
          <w:sz w:val="24"/>
          <w:szCs w:val="24"/>
          <w:lang w:eastAsia="ru-RU"/>
        </w:rPr>
        <w:t>Наиболее выгодной для экспортера является форма расчета</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а) документарный аккредитив</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б) инкассо</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в) банковский перевод</w:t>
      </w:r>
    </w:p>
    <w:p w:rsidR="00A4737D" w:rsidRPr="00A4737D" w:rsidRDefault="00A4737D" w:rsidP="00A4737D">
      <w:pPr>
        <w:spacing w:after="0" w:line="240" w:lineRule="auto"/>
        <w:rPr>
          <w:rFonts w:ascii="Times New Roman" w:eastAsia="Times New Roman" w:hAnsi="Times New Roman"/>
          <w:sz w:val="24"/>
          <w:szCs w:val="24"/>
          <w:lang w:eastAsia="ru-RU"/>
        </w:rPr>
      </w:pPr>
      <w:r w:rsidRPr="00A4737D">
        <w:rPr>
          <w:rFonts w:ascii="Times New Roman" w:eastAsia="Times New Roman" w:hAnsi="Times New Roman"/>
          <w:sz w:val="24"/>
          <w:szCs w:val="24"/>
          <w:lang w:eastAsia="ru-RU"/>
        </w:rPr>
        <w:t>г) вексель</w:t>
      </w:r>
    </w:p>
    <w:p w:rsidR="00A4737D" w:rsidRPr="00A4737D" w:rsidRDefault="00A4737D" w:rsidP="00A4737D">
      <w:pPr>
        <w:spacing w:after="0" w:line="240" w:lineRule="auto"/>
        <w:jc w:val="both"/>
        <w:rPr>
          <w:rFonts w:ascii="Times New Roman" w:hAnsi="Times New Roman"/>
          <w:sz w:val="24"/>
          <w:szCs w:val="24"/>
        </w:rPr>
      </w:pPr>
    </w:p>
    <w:p w:rsidR="00A4737D" w:rsidRPr="00372DC6" w:rsidRDefault="00A4737D" w:rsidP="00A4737D">
      <w:pPr>
        <w:spacing w:after="0" w:line="240" w:lineRule="auto"/>
        <w:rPr>
          <w:rFonts w:ascii="Times New Roman" w:hAnsi="Times New Roman"/>
          <w:color w:val="000000"/>
          <w:sz w:val="24"/>
          <w:szCs w:val="24"/>
        </w:rPr>
      </w:pPr>
      <w:r w:rsidRPr="00ED346C">
        <w:rPr>
          <w:rFonts w:ascii="Times New Roman" w:hAnsi="Times New Roman"/>
          <w:b/>
          <w:sz w:val="24"/>
          <w:szCs w:val="24"/>
        </w:rPr>
        <w:t>Краткие методические указания для ЗФО</w:t>
      </w:r>
      <w:r>
        <w:rPr>
          <w:rFonts w:ascii="Times New Roman" w:hAnsi="Times New Roman"/>
          <w:b/>
          <w:sz w:val="24"/>
          <w:szCs w:val="24"/>
        </w:rPr>
        <w:t>:</w:t>
      </w:r>
    </w:p>
    <w:p w:rsidR="00A4737D" w:rsidRPr="00703C6E" w:rsidRDefault="00A4737D" w:rsidP="00A4737D">
      <w:pPr>
        <w:spacing w:after="100" w:line="240" w:lineRule="auto"/>
        <w:ind w:firstLine="709"/>
        <w:jc w:val="both"/>
        <w:rPr>
          <w:rFonts w:ascii="Times New Roman" w:hAnsi="Times New Roman"/>
          <w:sz w:val="24"/>
          <w:szCs w:val="24"/>
        </w:rPr>
      </w:pPr>
      <w:r w:rsidRPr="00703C6E">
        <w:rPr>
          <w:rFonts w:ascii="Times New Roman" w:hAnsi="Times New Roman"/>
          <w:sz w:val="24"/>
          <w:szCs w:val="24"/>
        </w:rPr>
        <w:t>Тестовые задания могут предполагать один или несколько вариантов ответа</w:t>
      </w:r>
      <w:r>
        <w:rPr>
          <w:rFonts w:ascii="Times New Roman" w:hAnsi="Times New Roman"/>
          <w:sz w:val="24"/>
          <w:szCs w:val="24"/>
        </w:rPr>
        <w:t xml:space="preserve">. </w:t>
      </w:r>
      <w:r w:rsidRPr="00703C6E">
        <w:rPr>
          <w:rFonts w:ascii="Times New Roman" w:hAnsi="Times New Roman"/>
          <w:sz w:val="24"/>
          <w:szCs w:val="24"/>
        </w:rPr>
        <w:t>Ответы могут записываться словом, цифрой. В течение семестра проводится 8 тестов по 8 темам на практических занятиях.</w:t>
      </w:r>
    </w:p>
    <w:p w:rsidR="00A4737D" w:rsidRPr="00703C6E" w:rsidRDefault="00A4737D" w:rsidP="00A4737D">
      <w:pPr>
        <w:spacing w:after="100" w:line="240" w:lineRule="auto"/>
        <w:jc w:val="both"/>
        <w:rPr>
          <w:rFonts w:ascii="Times New Roman" w:hAnsi="Times New Roman"/>
          <w:sz w:val="24"/>
          <w:szCs w:val="24"/>
        </w:rPr>
      </w:pPr>
      <w:r w:rsidRPr="00703C6E">
        <w:rPr>
          <w:rFonts w:ascii="Times New Roman" w:hAnsi="Times New Roman"/>
          <w:b/>
          <w:bCs/>
          <w:sz w:val="24"/>
          <w:szCs w:val="24"/>
        </w:rPr>
        <w:t>Критерии оценки</w:t>
      </w:r>
      <w:r>
        <w:rPr>
          <w:rFonts w:ascii="Times New Roman" w:hAnsi="Times New Roman"/>
          <w:b/>
          <w:bCs/>
          <w:sz w:val="24"/>
          <w:szCs w:val="24"/>
        </w:rPr>
        <w:t xml:space="preserve"> для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8095"/>
      </w:tblGrid>
      <w:tr w:rsidR="00A4737D" w:rsidRPr="00D02CC8" w:rsidTr="001A6E53">
        <w:tc>
          <w:tcPr>
            <w:tcW w:w="669" w:type="pct"/>
          </w:tcPr>
          <w:p w:rsidR="00A4737D" w:rsidRPr="00D02CC8" w:rsidRDefault="00A4737D" w:rsidP="001A6E53">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4331" w:type="pct"/>
          </w:tcPr>
          <w:p w:rsidR="00A4737D" w:rsidRPr="00D02CC8" w:rsidRDefault="00A4737D" w:rsidP="001A6E53">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A4737D" w:rsidRPr="00D02CC8" w:rsidTr="001A6E53">
        <w:tc>
          <w:tcPr>
            <w:tcW w:w="669" w:type="pct"/>
          </w:tcPr>
          <w:p w:rsidR="00A4737D" w:rsidRPr="00D02CC8" w:rsidRDefault="00A4737D" w:rsidP="001A6E53">
            <w:pPr>
              <w:spacing w:after="0" w:line="240" w:lineRule="auto"/>
              <w:jc w:val="center"/>
              <w:rPr>
                <w:rFonts w:ascii="Times New Roman" w:hAnsi="Times New Roman"/>
                <w:sz w:val="24"/>
                <w:szCs w:val="24"/>
              </w:rPr>
            </w:pPr>
            <w:r>
              <w:rPr>
                <w:rFonts w:ascii="Times New Roman" w:hAnsi="Times New Roman"/>
                <w:sz w:val="24"/>
                <w:szCs w:val="24"/>
              </w:rPr>
              <w:t>2</w:t>
            </w:r>
          </w:p>
        </w:tc>
        <w:tc>
          <w:tcPr>
            <w:tcW w:w="4331" w:type="pct"/>
          </w:tcPr>
          <w:p w:rsidR="00A4737D" w:rsidRPr="00D02CC8" w:rsidRDefault="00A4737D" w:rsidP="001A6E53">
            <w:pPr>
              <w:spacing w:after="0" w:line="240" w:lineRule="auto"/>
              <w:jc w:val="both"/>
              <w:rPr>
                <w:rFonts w:ascii="Times New Roman" w:hAnsi="Times New Roman"/>
                <w:sz w:val="24"/>
                <w:szCs w:val="24"/>
              </w:rPr>
            </w:pPr>
            <w:r>
              <w:rPr>
                <w:rFonts w:ascii="Times New Roman" w:hAnsi="Times New Roman"/>
                <w:sz w:val="24"/>
                <w:szCs w:val="24"/>
              </w:rPr>
              <w:t>Студент ответил безошибочно</w:t>
            </w:r>
          </w:p>
        </w:tc>
      </w:tr>
      <w:tr w:rsidR="00A4737D" w:rsidRPr="00D02CC8" w:rsidTr="001A6E53">
        <w:tc>
          <w:tcPr>
            <w:tcW w:w="669" w:type="pct"/>
          </w:tcPr>
          <w:p w:rsidR="00A4737D" w:rsidRPr="00D02CC8" w:rsidRDefault="00A4737D" w:rsidP="001A6E53">
            <w:pPr>
              <w:spacing w:after="0" w:line="240" w:lineRule="auto"/>
              <w:jc w:val="center"/>
              <w:rPr>
                <w:rFonts w:ascii="Times New Roman" w:hAnsi="Times New Roman"/>
                <w:sz w:val="24"/>
                <w:szCs w:val="24"/>
              </w:rPr>
            </w:pPr>
            <w:r>
              <w:rPr>
                <w:rFonts w:ascii="Times New Roman" w:hAnsi="Times New Roman"/>
                <w:sz w:val="24"/>
                <w:szCs w:val="24"/>
              </w:rPr>
              <w:t>1</w:t>
            </w:r>
          </w:p>
        </w:tc>
        <w:tc>
          <w:tcPr>
            <w:tcW w:w="4331" w:type="pct"/>
          </w:tcPr>
          <w:p w:rsidR="00A4737D" w:rsidRPr="00D02CC8" w:rsidRDefault="00A4737D" w:rsidP="001A6E53">
            <w:pPr>
              <w:spacing w:after="0" w:line="240" w:lineRule="auto"/>
              <w:jc w:val="both"/>
              <w:rPr>
                <w:rFonts w:ascii="Times New Roman" w:hAnsi="Times New Roman"/>
                <w:sz w:val="24"/>
                <w:szCs w:val="24"/>
              </w:rPr>
            </w:pPr>
            <w:r>
              <w:rPr>
                <w:rFonts w:ascii="Times New Roman" w:hAnsi="Times New Roman"/>
                <w:sz w:val="24"/>
                <w:szCs w:val="24"/>
              </w:rPr>
              <w:t>Студент ответил на 80-99 % теста верно</w:t>
            </w:r>
          </w:p>
        </w:tc>
      </w:tr>
      <w:tr w:rsidR="00A4737D" w:rsidRPr="00D02CC8" w:rsidTr="001A6E53">
        <w:tc>
          <w:tcPr>
            <w:tcW w:w="669" w:type="pct"/>
          </w:tcPr>
          <w:p w:rsidR="00A4737D" w:rsidRPr="00D02CC8" w:rsidRDefault="00A4737D" w:rsidP="001A6E53">
            <w:pPr>
              <w:spacing w:after="0" w:line="240" w:lineRule="auto"/>
              <w:jc w:val="center"/>
              <w:rPr>
                <w:rFonts w:ascii="Times New Roman" w:hAnsi="Times New Roman"/>
                <w:sz w:val="24"/>
                <w:szCs w:val="24"/>
              </w:rPr>
            </w:pPr>
            <w:r>
              <w:rPr>
                <w:rFonts w:ascii="Times New Roman" w:hAnsi="Times New Roman"/>
                <w:sz w:val="24"/>
                <w:szCs w:val="24"/>
              </w:rPr>
              <w:t>0,5</w:t>
            </w:r>
          </w:p>
        </w:tc>
        <w:tc>
          <w:tcPr>
            <w:tcW w:w="4331" w:type="pct"/>
          </w:tcPr>
          <w:p w:rsidR="00A4737D" w:rsidRPr="00D02CC8" w:rsidRDefault="00A4737D" w:rsidP="001A6E53">
            <w:pPr>
              <w:spacing w:after="0" w:line="240" w:lineRule="auto"/>
              <w:jc w:val="both"/>
              <w:rPr>
                <w:rFonts w:ascii="Times New Roman" w:hAnsi="Times New Roman"/>
                <w:sz w:val="24"/>
                <w:szCs w:val="24"/>
              </w:rPr>
            </w:pPr>
            <w:r>
              <w:rPr>
                <w:rFonts w:ascii="Times New Roman" w:hAnsi="Times New Roman"/>
                <w:sz w:val="24"/>
                <w:szCs w:val="24"/>
              </w:rPr>
              <w:t>Студент ответил на 60-79 % теста верно</w:t>
            </w:r>
          </w:p>
        </w:tc>
      </w:tr>
      <w:tr w:rsidR="00A4737D" w:rsidRPr="00D02CC8" w:rsidTr="001A6E53">
        <w:tc>
          <w:tcPr>
            <w:tcW w:w="669" w:type="pct"/>
          </w:tcPr>
          <w:p w:rsidR="00A4737D" w:rsidRPr="005240DB" w:rsidRDefault="00A4737D" w:rsidP="001A6E53">
            <w:pPr>
              <w:spacing w:after="0" w:line="240" w:lineRule="auto"/>
              <w:jc w:val="center"/>
              <w:rPr>
                <w:rFonts w:ascii="Times New Roman" w:hAnsi="Times New Roman"/>
                <w:sz w:val="24"/>
                <w:szCs w:val="24"/>
                <w:lang w:val="en-GB"/>
              </w:rPr>
            </w:pPr>
            <w:r>
              <w:rPr>
                <w:rFonts w:ascii="Times New Roman" w:hAnsi="Times New Roman"/>
                <w:sz w:val="24"/>
                <w:szCs w:val="24"/>
                <w:lang w:val="en-GB"/>
              </w:rPr>
              <w:t>0</w:t>
            </w:r>
          </w:p>
        </w:tc>
        <w:tc>
          <w:tcPr>
            <w:tcW w:w="4331" w:type="pct"/>
          </w:tcPr>
          <w:p w:rsidR="00A4737D" w:rsidRPr="001737AE" w:rsidRDefault="00A4737D" w:rsidP="001A6E53">
            <w:pPr>
              <w:spacing w:after="0" w:line="240" w:lineRule="auto"/>
              <w:jc w:val="both"/>
              <w:rPr>
                <w:rFonts w:ascii="Times New Roman" w:hAnsi="Times New Roman"/>
                <w:sz w:val="24"/>
                <w:szCs w:val="24"/>
              </w:rPr>
            </w:pPr>
            <w:r>
              <w:rPr>
                <w:rFonts w:ascii="Times New Roman" w:hAnsi="Times New Roman"/>
                <w:sz w:val="24"/>
                <w:szCs w:val="24"/>
              </w:rPr>
              <w:t>Студент ответил менее чем на 60% верно.</w:t>
            </w:r>
          </w:p>
        </w:tc>
      </w:tr>
    </w:tbl>
    <w:p w:rsidR="00A4737D" w:rsidRDefault="00A4737D" w:rsidP="00A4737D">
      <w:pPr>
        <w:spacing w:after="240" w:line="240" w:lineRule="auto"/>
        <w:jc w:val="both"/>
        <w:rPr>
          <w:rFonts w:ascii="Times New Roman" w:hAnsi="Times New Roman"/>
          <w:b/>
          <w:bCs/>
          <w:sz w:val="24"/>
          <w:szCs w:val="24"/>
        </w:rPr>
      </w:pPr>
    </w:p>
    <w:p w:rsidR="00A4737D" w:rsidRPr="00F26BC6" w:rsidRDefault="00A4737D" w:rsidP="00A4737D">
      <w:pPr>
        <w:spacing w:after="0" w:line="240" w:lineRule="auto"/>
        <w:jc w:val="both"/>
        <w:rPr>
          <w:rFonts w:ascii="Times New Roman" w:hAnsi="Times New Roman"/>
          <w:b/>
          <w:i/>
          <w:sz w:val="24"/>
          <w:szCs w:val="24"/>
        </w:rPr>
      </w:pPr>
      <w:r w:rsidRPr="00F26BC6">
        <w:rPr>
          <w:rFonts w:ascii="Times New Roman" w:hAnsi="Times New Roman"/>
          <w:b/>
          <w:i/>
          <w:sz w:val="24"/>
          <w:szCs w:val="24"/>
        </w:rPr>
        <w:t xml:space="preserve">5.2 Задачи </w:t>
      </w:r>
      <w:r>
        <w:rPr>
          <w:rFonts w:ascii="Times New Roman" w:hAnsi="Times New Roman"/>
          <w:b/>
          <w:i/>
          <w:sz w:val="24"/>
          <w:szCs w:val="24"/>
        </w:rPr>
        <w:t>к теме:</w:t>
      </w:r>
    </w:p>
    <w:p w:rsidR="00A4737D" w:rsidRDefault="00A4737D" w:rsidP="00A4737D">
      <w:pPr>
        <w:spacing w:after="0" w:line="240" w:lineRule="auto"/>
        <w:jc w:val="both"/>
        <w:rPr>
          <w:rFonts w:ascii="Times New Roman" w:hAnsi="Times New Roman"/>
          <w:b/>
          <w:sz w:val="24"/>
          <w:szCs w:val="24"/>
        </w:rPr>
      </w:pPr>
    </w:p>
    <w:p w:rsidR="00A4737D" w:rsidRPr="00934E8A" w:rsidRDefault="00A4737D" w:rsidP="00A4737D">
      <w:pPr>
        <w:jc w:val="center"/>
        <w:rPr>
          <w:rFonts w:ascii="Times New Roman" w:hAnsi="Times New Roman"/>
          <w:b/>
          <w:sz w:val="20"/>
          <w:szCs w:val="20"/>
        </w:rPr>
      </w:pPr>
      <w:r>
        <w:rPr>
          <w:rFonts w:ascii="Times New Roman" w:hAnsi="Times New Roman"/>
          <w:b/>
          <w:sz w:val="20"/>
          <w:szCs w:val="20"/>
        </w:rPr>
        <w:t>ДВИЖЕНИЕ ТОВАРОВ ПРИ ОСУЩЕСТВЛЕНИИ ВНЕШНЕЭКОНОМИЧЕСКОЙ ДЕЯТЕЛЬНОСТИ</w:t>
      </w:r>
    </w:p>
    <w:p w:rsidR="00A4737D" w:rsidRDefault="00A4737D" w:rsidP="00A4737D">
      <w:pPr>
        <w:spacing w:after="100" w:line="240" w:lineRule="auto"/>
        <w:jc w:val="both"/>
        <w:rPr>
          <w:rFonts w:ascii="Times New Roman" w:hAnsi="Times New Roman"/>
          <w:sz w:val="24"/>
          <w:szCs w:val="24"/>
        </w:rPr>
      </w:pPr>
    </w:p>
    <w:p w:rsidR="00A4737D" w:rsidRDefault="00A4737D" w:rsidP="00A4737D">
      <w:pPr>
        <w:spacing w:after="0"/>
        <w:rPr>
          <w:rFonts w:ascii="Times New Roman" w:hAnsi="Times New Roman"/>
          <w:b/>
          <w:bCs/>
          <w:sz w:val="24"/>
        </w:rPr>
      </w:pPr>
      <w:r>
        <w:rPr>
          <w:rFonts w:ascii="Times New Roman" w:hAnsi="Times New Roman"/>
          <w:b/>
          <w:bCs/>
          <w:sz w:val="24"/>
        </w:rPr>
        <w:t>Задача 1.</w:t>
      </w:r>
    </w:p>
    <w:p w:rsidR="00A4737D" w:rsidRDefault="00A4737D" w:rsidP="00A4737D">
      <w:pPr>
        <w:spacing w:after="0"/>
        <w:rPr>
          <w:rFonts w:ascii="Times New Roman" w:hAnsi="Times New Roman"/>
          <w:b/>
          <w:bCs/>
          <w:sz w:val="24"/>
        </w:rPr>
      </w:pPr>
    </w:p>
    <w:p w:rsidR="00A4737D" w:rsidRDefault="00A4737D" w:rsidP="00A4737D">
      <w:pPr>
        <w:spacing w:after="0"/>
        <w:rPr>
          <w:rFonts w:ascii="Times New Roman" w:eastAsia="Times New Roman" w:hAnsi="Times New Roman"/>
          <w:color w:val="000000"/>
          <w:sz w:val="24"/>
          <w:shd w:val="clear" w:color="auto" w:fill="FFFFFF"/>
          <w:lang w:eastAsia="ru-RU"/>
        </w:rPr>
      </w:pPr>
      <w:r>
        <w:rPr>
          <w:rFonts w:ascii="Times New Roman" w:eastAsia="Times New Roman" w:hAnsi="Times New Roman"/>
          <w:color w:val="000000"/>
          <w:sz w:val="24"/>
          <w:shd w:val="clear" w:color="auto" w:fill="FFFFFF"/>
          <w:lang w:eastAsia="ru-RU"/>
        </w:rPr>
        <w:t>. Рассчитайте сумму НДС для партии ковров из Турции таможенной стоимостью 20 тыс. долл. США. Ставка таможенной пошлины – 30%, ставка сборов за таможенное оформление – 0,15%, ставка акциза – 10%, ставка НДС – 20%.</w:t>
      </w:r>
    </w:p>
    <w:p w:rsidR="00A4737D" w:rsidRDefault="00A4737D" w:rsidP="00A4737D">
      <w:pPr>
        <w:spacing w:after="0"/>
        <w:rPr>
          <w:rFonts w:ascii="Times New Roman" w:eastAsia="Times New Roman" w:hAnsi="Times New Roman"/>
          <w:color w:val="000000"/>
          <w:sz w:val="24"/>
          <w:shd w:val="clear" w:color="auto" w:fill="FFFFFF"/>
          <w:lang w:eastAsia="ru-RU"/>
        </w:rPr>
      </w:pPr>
    </w:p>
    <w:p w:rsidR="00A4737D" w:rsidRDefault="00A4737D" w:rsidP="00A4737D">
      <w:pPr>
        <w:spacing w:after="0" w:line="360" w:lineRule="auto"/>
        <w:jc w:val="both"/>
        <w:rPr>
          <w:rFonts w:ascii="Times New Roman" w:eastAsia="Times New Roman" w:hAnsi="Times New Roman"/>
          <w:b/>
          <w:sz w:val="24"/>
          <w:lang w:eastAsia="ru-RU"/>
        </w:rPr>
      </w:pPr>
      <w:r>
        <w:rPr>
          <w:rFonts w:ascii="Times New Roman" w:eastAsia="Times New Roman" w:hAnsi="Times New Roman"/>
          <w:b/>
          <w:sz w:val="24"/>
          <w:lang w:eastAsia="ru-RU"/>
        </w:rPr>
        <w:t xml:space="preserve">Задача.2 </w:t>
      </w:r>
    </w:p>
    <w:p w:rsidR="00A4737D" w:rsidRDefault="00A4737D" w:rsidP="00A22631">
      <w:pPr>
        <w:spacing w:after="0" w:line="276" w:lineRule="auto"/>
        <w:jc w:val="both"/>
        <w:rPr>
          <w:rFonts w:ascii="Times New Roman" w:eastAsia="Times New Roman" w:hAnsi="Times New Roman"/>
          <w:sz w:val="24"/>
          <w:lang w:eastAsia="ru-RU"/>
        </w:rPr>
      </w:pPr>
      <w:r>
        <w:rPr>
          <w:rFonts w:ascii="Times New Roman" w:eastAsia="Times New Roman" w:hAnsi="Times New Roman"/>
          <w:sz w:val="24"/>
          <w:lang w:eastAsia="ru-RU"/>
        </w:rPr>
        <w:t xml:space="preserve">Торговое предприятие на ОСНО приобрело детскую одежду на сумму 1 842 000 рублей, в том числе НДС. Торговая наценка - 35%. </w:t>
      </w:r>
    </w:p>
    <w:p w:rsidR="00A4737D" w:rsidRDefault="00A4737D" w:rsidP="00A22631">
      <w:pPr>
        <w:spacing w:after="0" w:line="276" w:lineRule="auto"/>
        <w:jc w:val="both"/>
        <w:rPr>
          <w:rFonts w:ascii="Times New Roman" w:eastAsia="Times New Roman" w:hAnsi="Times New Roman"/>
          <w:sz w:val="24"/>
          <w:lang w:eastAsia="ru-RU"/>
        </w:rPr>
      </w:pPr>
      <w:r>
        <w:rPr>
          <w:rFonts w:ascii="Times New Roman" w:eastAsia="Times New Roman" w:hAnsi="Times New Roman"/>
          <w:sz w:val="24"/>
          <w:lang w:eastAsia="ru-RU"/>
        </w:rPr>
        <w:t xml:space="preserve">Определить: </w:t>
      </w:r>
    </w:p>
    <w:p w:rsidR="00A4737D" w:rsidRDefault="00A4737D" w:rsidP="00A22631">
      <w:pPr>
        <w:spacing w:after="0" w:line="276" w:lineRule="auto"/>
        <w:ind w:firstLine="709"/>
        <w:jc w:val="both"/>
        <w:rPr>
          <w:rFonts w:ascii="Times New Roman" w:eastAsia="Times New Roman" w:hAnsi="Times New Roman"/>
          <w:sz w:val="24"/>
          <w:lang w:eastAsia="ru-RU"/>
        </w:rPr>
      </w:pPr>
      <w:r>
        <w:rPr>
          <w:rFonts w:ascii="Times New Roman" w:eastAsia="Times New Roman" w:hAnsi="Times New Roman"/>
          <w:sz w:val="24"/>
          <w:lang w:eastAsia="ru-RU"/>
        </w:rPr>
        <w:t>1) сумму выручки налогоплательщика</w:t>
      </w:r>
    </w:p>
    <w:p w:rsidR="00A4737D" w:rsidRDefault="00A4737D" w:rsidP="00A22631">
      <w:pPr>
        <w:spacing w:after="0" w:line="276" w:lineRule="auto"/>
        <w:ind w:firstLine="709"/>
        <w:jc w:val="both"/>
        <w:rPr>
          <w:rFonts w:ascii="Times New Roman" w:eastAsia="Times New Roman" w:hAnsi="Times New Roman"/>
          <w:sz w:val="24"/>
          <w:lang w:eastAsia="ru-RU"/>
        </w:rPr>
      </w:pPr>
      <w:r>
        <w:rPr>
          <w:rFonts w:ascii="Times New Roman" w:eastAsia="Times New Roman" w:hAnsi="Times New Roman"/>
          <w:sz w:val="24"/>
          <w:lang w:eastAsia="ru-RU"/>
        </w:rPr>
        <w:t>2) сумму НДС к уплате в бюджет, если:</w:t>
      </w:r>
    </w:p>
    <w:p w:rsidR="00A4737D" w:rsidRDefault="00A22631" w:rsidP="00A22631">
      <w:pPr>
        <w:spacing w:after="0" w:line="276" w:lineRule="auto"/>
        <w:ind w:firstLine="709"/>
        <w:jc w:val="both"/>
        <w:rPr>
          <w:rFonts w:ascii="Times New Roman" w:eastAsia="Times New Roman" w:hAnsi="Times New Roman"/>
          <w:sz w:val="24"/>
          <w:lang w:eastAsia="ru-RU"/>
        </w:rPr>
      </w:pPr>
      <w:r>
        <w:rPr>
          <w:rFonts w:ascii="Times New Roman" w:eastAsia="Times New Roman" w:hAnsi="Times New Roman"/>
          <w:sz w:val="24"/>
          <w:lang w:eastAsia="ru-RU"/>
        </w:rPr>
        <w:t xml:space="preserve">3) </w:t>
      </w:r>
      <w:r w:rsidR="00A4737D">
        <w:rPr>
          <w:rFonts w:ascii="Times New Roman" w:eastAsia="Times New Roman" w:hAnsi="Times New Roman"/>
          <w:sz w:val="24"/>
          <w:lang w:eastAsia="ru-RU"/>
        </w:rPr>
        <w:t>условия зачета НДС соблюдены</w:t>
      </w:r>
    </w:p>
    <w:p w:rsidR="00A4737D" w:rsidRDefault="00A22631" w:rsidP="00A22631">
      <w:pPr>
        <w:spacing w:after="0" w:line="276" w:lineRule="auto"/>
        <w:ind w:firstLine="709"/>
        <w:jc w:val="both"/>
        <w:rPr>
          <w:rFonts w:ascii="Times New Roman" w:eastAsia="Times New Roman" w:hAnsi="Times New Roman"/>
          <w:sz w:val="24"/>
          <w:lang w:eastAsia="ru-RU"/>
        </w:rPr>
      </w:pPr>
      <w:r>
        <w:rPr>
          <w:rFonts w:ascii="Times New Roman" w:eastAsia="Times New Roman" w:hAnsi="Times New Roman"/>
          <w:sz w:val="24"/>
          <w:lang w:eastAsia="ru-RU"/>
        </w:rPr>
        <w:t xml:space="preserve">4) </w:t>
      </w:r>
      <w:r w:rsidR="00A4737D">
        <w:rPr>
          <w:rFonts w:ascii="Times New Roman" w:eastAsia="Times New Roman" w:hAnsi="Times New Roman"/>
          <w:sz w:val="24"/>
          <w:lang w:eastAsia="ru-RU"/>
        </w:rPr>
        <w:t xml:space="preserve">условия зачета НДС   не соблюдены       </w:t>
      </w:r>
    </w:p>
    <w:p w:rsidR="00A4737D" w:rsidRDefault="00A4737D" w:rsidP="00A4737D">
      <w:pPr>
        <w:spacing w:after="0" w:line="360" w:lineRule="auto"/>
        <w:ind w:firstLine="708"/>
        <w:jc w:val="both"/>
        <w:rPr>
          <w:rFonts w:ascii="Times New Roman" w:eastAsia="Times New Roman" w:hAnsi="Times New Roman"/>
          <w:sz w:val="24"/>
          <w:lang w:eastAsia="ru-RU"/>
        </w:rPr>
      </w:pPr>
      <w:r>
        <w:rPr>
          <w:rFonts w:ascii="Times New Roman" w:eastAsia="Times New Roman" w:hAnsi="Times New Roman"/>
          <w:sz w:val="24"/>
          <w:lang w:eastAsia="ru-RU"/>
        </w:rPr>
        <w:t xml:space="preserve">               </w:t>
      </w:r>
    </w:p>
    <w:p w:rsidR="00A4737D" w:rsidRDefault="00A4737D" w:rsidP="00A4737D">
      <w:pPr>
        <w:spacing w:after="0" w:line="360" w:lineRule="auto"/>
        <w:jc w:val="both"/>
        <w:rPr>
          <w:rFonts w:ascii="Times New Roman" w:eastAsia="Times New Roman" w:hAnsi="Times New Roman"/>
          <w:color w:val="000000"/>
          <w:sz w:val="24"/>
          <w:shd w:val="clear" w:color="auto" w:fill="FFFFFF"/>
          <w:lang w:eastAsia="ru-RU"/>
        </w:rPr>
      </w:pPr>
      <w:r>
        <w:rPr>
          <w:rFonts w:ascii="Times New Roman" w:eastAsia="Times New Roman" w:hAnsi="Times New Roman"/>
          <w:b/>
          <w:color w:val="000000"/>
          <w:sz w:val="24"/>
          <w:shd w:val="clear" w:color="auto" w:fill="FFFFFF"/>
          <w:lang w:eastAsia="ru-RU"/>
        </w:rPr>
        <w:t>Задача 3</w:t>
      </w:r>
      <w:r>
        <w:rPr>
          <w:rFonts w:ascii="Times New Roman" w:eastAsia="Times New Roman" w:hAnsi="Times New Roman"/>
          <w:color w:val="000000"/>
          <w:sz w:val="24"/>
          <w:shd w:val="clear" w:color="auto" w:fill="FFFFFF"/>
          <w:lang w:eastAsia="ru-RU"/>
        </w:rPr>
        <w:t xml:space="preserve"> </w:t>
      </w:r>
    </w:p>
    <w:p w:rsidR="00A4737D" w:rsidRDefault="00A4737D" w:rsidP="00A22631">
      <w:pPr>
        <w:spacing w:after="0" w:line="276" w:lineRule="auto"/>
        <w:ind w:firstLine="708"/>
        <w:jc w:val="both"/>
        <w:rPr>
          <w:rFonts w:ascii="Times New Roman" w:eastAsia="Times New Roman" w:hAnsi="Times New Roman"/>
          <w:color w:val="000000"/>
          <w:sz w:val="24"/>
          <w:shd w:val="clear" w:color="auto" w:fill="FFFFFF"/>
          <w:lang w:eastAsia="ru-RU"/>
        </w:rPr>
      </w:pPr>
      <w:r>
        <w:rPr>
          <w:rFonts w:ascii="Times New Roman" w:eastAsia="Times New Roman" w:hAnsi="Times New Roman"/>
          <w:color w:val="000000"/>
          <w:sz w:val="24"/>
          <w:shd w:val="clear" w:color="auto" w:fill="FFFFFF"/>
          <w:lang w:eastAsia="ru-RU"/>
        </w:rPr>
        <w:t>Определить сумму налогов, входящих в состав таможенных платежей при ввозе в Российскую Федерацию соков. Груз 2000 л. Таможенная стоимость – 0,8 долл./л. Пошлина – 0,6 р./л. Специальная пошлина – 3 %; дополнительная импортная пошлина – 5 %. Акциз – 3,30 р./л. НДС – 18 %. Ввоз из страны с режимом наибольшего благоприятствования. </w:t>
      </w:r>
    </w:p>
    <w:p w:rsidR="00A4737D" w:rsidRDefault="00A4737D" w:rsidP="00A4737D">
      <w:pPr>
        <w:spacing w:after="0"/>
        <w:rPr>
          <w:rFonts w:ascii="Times New Roman" w:eastAsia="Times New Roman" w:hAnsi="Times New Roman"/>
          <w:color w:val="000000"/>
          <w:sz w:val="24"/>
          <w:shd w:val="clear" w:color="auto" w:fill="FFFFFF"/>
          <w:lang w:eastAsia="ru-RU"/>
        </w:rPr>
      </w:pPr>
    </w:p>
    <w:p w:rsidR="00A4737D" w:rsidRDefault="00A4737D" w:rsidP="00A4737D">
      <w:pPr>
        <w:spacing w:after="0"/>
        <w:rPr>
          <w:rFonts w:ascii="Times New Roman" w:eastAsia="Times New Roman" w:hAnsi="Times New Roman"/>
          <w:color w:val="000000"/>
          <w:sz w:val="24"/>
          <w:shd w:val="clear" w:color="auto" w:fill="FFFFFF"/>
          <w:lang w:eastAsia="ru-RU"/>
        </w:rPr>
      </w:pPr>
      <w:r>
        <w:rPr>
          <w:rFonts w:ascii="Times New Roman" w:hAnsi="Times New Roman"/>
          <w:sz w:val="24"/>
          <w:szCs w:val="24"/>
        </w:rPr>
        <w:t xml:space="preserve"> </w:t>
      </w:r>
      <w:r>
        <w:rPr>
          <w:rFonts w:ascii="Times New Roman" w:eastAsia="Times New Roman" w:hAnsi="Times New Roman"/>
          <w:b/>
          <w:color w:val="000000"/>
          <w:sz w:val="24"/>
          <w:shd w:val="clear" w:color="auto" w:fill="FFFFFF"/>
          <w:lang w:eastAsia="ru-RU"/>
        </w:rPr>
        <w:t>Задача 4</w:t>
      </w:r>
      <w:r>
        <w:rPr>
          <w:rFonts w:ascii="Times New Roman" w:eastAsia="Times New Roman" w:hAnsi="Times New Roman"/>
          <w:color w:val="000000"/>
          <w:sz w:val="24"/>
          <w:shd w:val="clear" w:color="auto" w:fill="FFFFFF"/>
          <w:lang w:eastAsia="ru-RU"/>
        </w:rPr>
        <w:t>. Определить суммы основных таможенных платежей при ввозе на территорию РФ товара - икра осетровых. Количество товара 2 тонны. Таможенная стоимость товара 110 Евро за кг. Ставка пошлины: 20 % но не менее 23 Евро за кг. Ставка акциза-5 %. Ввоз из страны, которой РФ предоставляет режим наиболее благоприятствуемой нации.</w:t>
      </w:r>
    </w:p>
    <w:p w:rsidR="00A4737D" w:rsidRDefault="00A4737D" w:rsidP="00A4737D">
      <w:pPr>
        <w:spacing w:after="0"/>
        <w:rPr>
          <w:rFonts w:ascii="Times New Roman" w:hAnsi="Times New Roman"/>
          <w:sz w:val="24"/>
          <w:szCs w:val="24"/>
        </w:rPr>
      </w:pPr>
      <w:r>
        <w:rPr>
          <w:rFonts w:ascii="Times New Roman" w:eastAsia="Times New Roman" w:hAnsi="Times New Roman"/>
          <w:color w:val="000000"/>
          <w:sz w:val="24"/>
          <w:shd w:val="clear" w:color="auto" w:fill="FFFFFF"/>
          <w:lang w:eastAsia="ru-RU"/>
        </w:rPr>
        <w:t>При решении задачи используем условный курс валют: </w:t>
      </w:r>
      <w:r>
        <w:rPr>
          <w:rFonts w:ascii="Times New Roman" w:eastAsia="Times New Roman" w:hAnsi="Times New Roman"/>
          <w:color w:val="000000"/>
          <w:sz w:val="24"/>
          <w:lang w:eastAsia="ru-RU"/>
        </w:rPr>
        <w:br/>
      </w:r>
      <w:r>
        <w:rPr>
          <w:rFonts w:ascii="Times New Roman" w:eastAsia="Times New Roman" w:hAnsi="Times New Roman"/>
          <w:color w:val="000000"/>
          <w:sz w:val="24"/>
          <w:shd w:val="clear" w:color="auto" w:fill="FFFFFF"/>
          <w:lang w:eastAsia="ru-RU"/>
        </w:rPr>
        <w:t>EUR/RUR = 90(1 ЕВРО = 90 руб.); </w:t>
      </w:r>
      <w:r>
        <w:rPr>
          <w:rFonts w:ascii="Times New Roman" w:eastAsia="Times New Roman" w:hAnsi="Times New Roman"/>
          <w:color w:val="000000"/>
          <w:sz w:val="24"/>
          <w:lang w:eastAsia="ru-RU"/>
        </w:rPr>
        <w:br/>
      </w:r>
      <w:r>
        <w:rPr>
          <w:rFonts w:ascii="Times New Roman" w:eastAsia="Times New Roman" w:hAnsi="Times New Roman"/>
          <w:color w:val="000000"/>
          <w:sz w:val="24"/>
          <w:shd w:val="clear" w:color="auto" w:fill="FFFFFF"/>
          <w:lang w:eastAsia="ru-RU"/>
        </w:rPr>
        <w:t xml:space="preserve">Рассчитаем сумму пошлины по адвалорной </w:t>
      </w:r>
      <w:proofErr w:type="spellStart"/>
      <w:proofErr w:type="gramStart"/>
      <w:r>
        <w:rPr>
          <w:rFonts w:ascii="Times New Roman" w:eastAsia="Times New Roman" w:hAnsi="Times New Roman"/>
          <w:color w:val="000000"/>
          <w:sz w:val="24"/>
          <w:shd w:val="clear" w:color="auto" w:fill="FFFFFF"/>
          <w:lang w:eastAsia="ru-RU"/>
        </w:rPr>
        <w:t>ставке:и</w:t>
      </w:r>
      <w:proofErr w:type="spellEnd"/>
      <w:proofErr w:type="gramEnd"/>
      <w:r>
        <w:rPr>
          <w:rFonts w:ascii="Times New Roman" w:eastAsia="Times New Roman" w:hAnsi="Times New Roman"/>
          <w:color w:val="000000"/>
          <w:sz w:val="24"/>
          <w:shd w:val="clear" w:color="auto" w:fill="FFFFFF"/>
          <w:lang w:eastAsia="ru-RU"/>
        </w:rPr>
        <w:t> </w:t>
      </w:r>
      <w:r>
        <w:rPr>
          <w:rFonts w:ascii="Times New Roman" w:eastAsia="Times New Roman" w:hAnsi="Times New Roman"/>
          <w:color w:val="000000"/>
          <w:sz w:val="24"/>
          <w:shd w:val="clear" w:color="auto" w:fill="FFFFFF"/>
          <w:lang w:eastAsia="ru-RU"/>
        </w:rPr>
        <w:br/>
        <w:t>таможенную пошлину по специфической ставке: </w:t>
      </w:r>
      <w:r>
        <w:rPr>
          <w:rFonts w:ascii="Times New Roman" w:eastAsia="Times New Roman" w:hAnsi="Times New Roman"/>
          <w:color w:val="000000"/>
          <w:sz w:val="24"/>
          <w:lang w:eastAsia="ru-RU"/>
        </w:rPr>
        <w:br/>
      </w:r>
      <w:r>
        <w:rPr>
          <w:rFonts w:ascii="Times New Roman" w:eastAsia="Times New Roman" w:hAnsi="Times New Roman"/>
          <w:color w:val="000000"/>
          <w:sz w:val="24"/>
          <w:lang w:eastAsia="ru-RU"/>
        </w:rPr>
        <w:br/>
      </w:r>
      <w:r>
        <w:rPr>
          <w:rFonts w:ascii="Times New Roman" w:eastAsia="Times New Roman" w:hAnsi="Times New Roman"/>
          <w:color w:val="000000"/>
          <w:sz w:val="24"/>
          <w:shd w:val="clear" w:color="auto" w:fill="FFFFFF"/>
          <w:lang w:eastAsia="ru-RU"/>
        </w:rPr>
        <w:t>. Ввоз из страны с режимом наибольшего благоприятствования, поэтому уплате подлежит исчисленная сумма без изменений</w:t>
      </w:r>
      <w:r>
        <w:rPr>
          <w:rFonts w:ascii="Times New Roman" w:hAnsi="Times New Roman"/>
          <w:sz w:val="24"/>
          <w:szCs w:val="24"/>
        </w:rPr>
        <w:t xml:space="preserve"> </w:t>
      </w:r>
    </w:p>
    <w:p w:rsidR="00A4737D" w:rsidRPr="005F4A83" w:rsidRDefault="00A4737D" w:rsidP="00A4737D">
      <w:pPr>
        <w:rPr>
          <w:rFonts w:ascii="Times New Roman" w:hAnsi="Times New Roman"/>
          <w:sz w:val="24"/>
        </w:rPr>
      </w:pPr>
      <w:r>
        <w:rPr>
          <w:rFonts w:ascii="Times New Roman" w:hAnsi="Times New Roman"/>
          <w:sz w:val="24"/>
          <w:szCs w:val="24"/>
        </w:rPr>
        <w:t>.</w:t>
      </w:r>
    </w:p>
    <w:p w:rsidR="00A4737D" w:rsidRPr="00AD7CBB" w:rsidRDefault="00A4737D" w:rsidP="00A4737D">
      <w:pPr>
        <w:spacing w:after="0" w:line="240" w:lineRule="auto"/>
        <w:ind w:firstLine="709"/>
        <w:rPr>
          <w:rFonts w:ascii="Times New Roman" w:hAnsi="Times New Roman"/>
          <w:b/>
          <w:sz w:val="24"/>
          <w:szCs w:val="24"/>
        </w:rPr>
      </w:pPr>
      <w:r w:rsidRPr="00AD7CBB">
        <w:rPr>
          <w:rFonts w:ascii="Times New Roman" w:hAnsi="Times New Roman"/>
          <w:b/>
          <w:sz w:val="24"/>
          <w:szCs w:val="24"/>
        </w:rPr>
        <w:t xml:space="preserve">Краткие методические указания: </w:t>
      </w:r>
    </w:p>
    <w:p w:rsidR="00A4737D" w:rsidRPr="00AD7CBB" w:rsidRDefault="00A4737D" w:rsidP="00A4737D">
      <w:pPr>
        <w:spacing w:after="0" w:line="240" w:lineRule="auto"/>
        <w:ind w:firstLine="709"/>
        <w:jc w:val="both"/>
        <w:rPr>
          <w:rFonts w:ascii="Times New Roman" w:hAnsi="Times New Roman"/>
          <w:sz w:val="24"/>
          <w:szCs w:val="24"/>
        </w:rPr>
      </w:pPr>
      <w:r w:rsidRPr="00AD7CBB">
        <w:rPr>
          <w:rFonts w:ascii="Times New Roman" w:hAnsi="Times New Roman"/>
          <w:sz w:val="24"/>
          <w:szCs w:val="24"/>
        </w:rPr>
        <w:t xml:space="preserve">Общий алгоритм решения практической задачи: </w:t>
      </w:r>
    </w:p>
    <w:p w:rsidR="00A4737D" w:rsidRPr="00AD7CBB" w:rsidRDefault="00A4737D" w:rsidP="00A4737D">
      <w:pPr>
        <w:spacing w:after="0" w:line="240" w:lineRule="auto"/>
        <w:ind w:firstLine="709"/>
        <w:jc w:val="both"/>
        <w:rPr>
          <w:rFonts w:ascii="Times New Roman" w:hAnsi="Times New Roman"/>
          <w:sz w:val="24"/>
          <w:szCs w:val="24"/>
        </w:rPr>
      </w:pPr>
      <w:r w:rsidRPr="00AD7CBB">
        <w:rPr>
          <w:rFonts w:ascii="Times New Roman" w:hAnsi="Times New Roman"/>
          <w:sz w:val="24"/>
          <w:szCs w:val="24"/>
        </w:rPr>
        <w:t>1) анализ условия - определить какой теоретичес</w:t>
      </w:r>
      <w:r>
        <w:rPr>
          <w:rFonts w:ascii="Times New Roman" w:hAnsi="Times New Roman"/>
          <w:sz w:val="24"/>
          <w:szCs w:val="24"/>
        </w:rPr>
        <w:t>кий материал необходим для реше</w:t>
      </w:r>
      <w:r w:rsidRPr="00AD7CBB">
        <w:rPr>
          <w:rFonts w:ascii="Times New Roman" w:hAnsi="Times New Roman"/>
          <w:sz w:val="24"/>
          <w:szCs w:val="24"/>
        </w:rPr>
        <w:t xml:space="preserve">ния, повторить материал, собрать необходимую информацию, дополнительные сведения, определить необходимые методики для решения; </w:t>
      </w:r>
    </w:p>
    <w:p w:rsidR="00A4737D" w:rsidRPr="00AD7CBB" w:rsidRDefault="00A4737D" w:rsidP="00A4737D">
      <w:pPr>
        <w:spacing w:after="0" w:line="240" w:lineRule="auto"/>
        <w:ind w:firstLine="709"/>
        <w:jc w:val="both"/>
        <w:rPr>
          <w:rFonts w:ascii="Times New Roman" w:hAnsi="Times New Roman"/>
          <w:sz w:val="24"/>
          <w:szCs w:val="24"/>
        </w:rPr>
      </w:pPr>
      <w:r w:rsidRPr="00AD7CBB">
        <w:rPr>
          <w:rFonts w:ascii="Times New Roman" w:hAnsi="Times New Roman"/>
          <w:sz w:val="24"/>
          <w:szCs w:val="24"/>
        </w:rPr>
        <w:t xml:space="preserve">2) поиск пути решения — выдвижение гипотез — составление плана решения; </w:t>
      </w:r>
    </w:p>
    <w:p w:rsidR="00A4737D" w:rsidRPr="00AD7CBB" w:rsidRDefault="00A4737D" w:rsidP="00A4737D">
      <w:pPr>
        <w:spacing w:after="0" w:line="240" w:lineRule="auto"/>
        <w:ind w:firstLine="709"/>
        <w:jc w:val="both"/>
        <w:rPr>
          <w:rFonts w:ascii="Times New Roman" w:hAnsi="Times New Roman"/>
          <w:sz w:val="24"/>
          <w:szCs w:val="24"/>
        </w:rPr>
      </w:pPr>
      <w:r w:rsidRPr="00AD7CBB">
        <w:rPr>
          <w:rFonts w:ascii="Times New Roman" w:hAnsi="Times New Roman"/>
          <w:sz w:val="24"/>
          <w:szCs w:val="24"/>
        </w:rPr>
        <w:t xml:space="preserve">3) реализация полученного плана - представить расчеты, ход решения задачи и пояснения, а также выводы; </w:t>
      </w:r>
    </w:p>
    <w:p w:rsidR="00A4737D" w:rsidRDefault="00A4737D" w:rsidP="00A4737D">
      <w:pPr>
        <w:spacing w:after="0" w:line="240" w:lineRule="auto"/>
        <w:ind w:firstLine="709"/>
        <w:jc w:val="both"/>
        <w:rPr>
          <w:rFonts w:ascii="Times New Roman" w:hAnsi="Times New Roman"/>
          <w:sz w:val="24"/>
          <w:szCs w:val="24"/>
        </w:rPr>
      </w:pPr>
      <w:r w:rsidRPr="00AD7CBB">
        <w:rPr>
          <w:rFonts w:ascii="Times New Roman" w:hAnsi="Times New Roman"/>
          <w:sz w:val="24"/>
          <w:szCs w:val="24"/>
        </w:rPr>
        <w:t xml:space="preserve">4) исследование полученного решения — «взгляд назад», данный этап необходим для понимания, как можно использовать полученный опыт, </w:t>
      </w:r>
      <w:r>
        <w:rPr>
          <w:rFonts w:ascii="Times New Roman" w:hAnsi="Times New Roman"/>
          <w:sz w:val="24"/>
          <w:szCs w:val="24"/>
        </w:rPr>
        <w:t>при каких ситуациях можно приме</w:t>
      </w:r>
      <w:r w:rsidRPr="00AD7CBB">
        <w:rPr>
          <w:rFonts w:ascii="Times New Roman" w:hAnsi="Times New Roman"/>
          <w:sz w:val="24"/>
          <w:szCs w:val="24"/>
        </w:rPr>
        <w:t>нять используемые методики и как они работают на практике.</w:t>
      </w:r>
    </w:p>
    <w:p w:rsidR="00A4737D" w:rsidRPr="00356AA1" w:rsidRDefault="00A4737D" w:rsidP="00A4737D">
      <w:pPr>
        <w:spacing w:after="100" w:line="240" w:lineRule="auto"/>
        <w:jc w:val="both"/>
        <w:rPr>
          <w:rFonts w:ascii="Times New Roman" w:hAnsi="Times New Roman"/>
          <w:b/>
          <w:bCs/>
          <w:sz w:val="24"/>
          <w:szCs w:val="24"/>
        </w:rPr>
      </w:pPr>
      <w:r w:rsidRPr="00356AA1">
        <w:rPr>
          <w:rFonts w:ascii="Times New Roman" w:hAnsi="Times New Roman"/>
          <w:b/>
          <w:bCs/>
          <w:sz w:val="24"/>
          <w:szCs w:val="24"/>
        </w:rPr>
        <w:t>Шкала оценки для ЗФО</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8233"/>
      </w:tblGrid>
      <w:tr w:rsidR="00A4737D" w:rsidRPr="00D02CC8" w:rsidTr="001A6E53">
        <w:tc>
          <w:tcPr>
            <w:tcW w:w="862" w:type="dxa"/>
          </w:tcPr>
          <w:p w:rsidR="00A4737D" w:rsidRPr="00D02CC8" w:rsidRDefault="00A4737D" w:rsidP="001A6E53">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8777" w:type="dxa"/>
          </w:tcPr>
          <w:p w:rsidR="00A4737D" w:rsidRPr="00D02CC8" w:rsidRDefault="00A4737D" w:rsidP="001A6E53">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A4737D" w:rsidRPr="00D02CC8" w:rsidTr="001A6E53">
        <w:tc>
          <w:tcPr>
            <w:tcW w:w="862" w:type="dxa"/>
          </w:tcPr>
          <w:p w:rsidR="00A4737D" w:rsidRPr="00F636AA" w:rsidRDefault="00A4737D" w:rsidP="001A6E53">
            <w:pPr>
              <w:spacing w:after="0" w:line="240" w:lineRule="auto"/>
              <w:jc w:val="center"/>
              <w:rPr>
                <w:rFonts w:ascii="Times New Roman" w:hAnsi="Times New Roman"/>
                <w:sz w:val="24"/>
                <w:szCs w:val="24"/>
              </w:rPr>
            </w:pPr>
            <w:r>
              <w:rPr>
                <w:rFonts w:ascii="Times New Roman" w:hAnsi="Times New Roman"/>
                <w:sz w:val="24"/>
                <w:szCs w:val="24"/>
                <w:lang w:val="en-US"/>
              </w:rPr>
              <w:t>20</w:t>
            </w:r>
          </w:p>
        </w:tc>
        <w:tc>
          <w:tcPr>
            <w:tcW w:w="8777" w:type="dxa"/>
          </w:tcPr>
          <w:p w:rsidR="00A4737D" w:rsidRPr="00D02CC8" w:rsidRDefault="00A4737D" w:rsidP="001A6E53">
            <w:pPr>
              <w:spacing w:after="0" w:line="240" w:lineRule="auto"/>
              <w:jc w:val="both"/>
              <w:rPr>
                <w:rFonts w:ascii="Times New Roman" w:hAnsi="Times New Roman"/>
                <w:sz w:val="24"/>
                <w:szCs w:val="24"/>
              </w:rPr>
            </w:pPr>
            <w:r w:rsidRPr="0072561B">
              <w:rPr>
                <w:rFonts w:ascii="Times New Roman" w:hAnsi="Times New Roman"/>
                <w:sz w:val="24"/>
                <w:szCs w:val="24"/>
              </w:rPr>
              <w:t>Оценка «отлично» выставляется, если студент решил задач</w:t>
            </w:r>
            <w:r>
              <w:rPr>
                <w:rFonts w:ascii="Times New Roman" w:hAnsi="Times New Roman"/>
                <w:sz w:val="24"/>
                <w:szCs w:val="24"/>
              </w:rPr>
              <w:t>у</w:t>
            </w:r>
            <w:r w:rsidRPr="0072561B">
              <w:rPr>
                <w:rFonts w:ascii="Times New Roman" w:hAnsi="Times New Roman"/>
                <w:sz w:val="24"/>
                <w:szCs w:val="24"/>
              </w:rPr>
              <w:t xml:space="preserve">, правильно </w:t>
            </w:r>
            <w:r>
              <w:rPr>
                <w:rFonts w:ascii="Times New Roman" w:hAnsi="Times New Roman"/>
                <w:sz w:val="24"/>
                <w:szCs w:val="24"/>
              </w:rPr>
              <w:t>применил методы необходимые для ее решения</w:t>
            </w:r>
            <w:r w:rsidRPr="0072561B">
              <w:rPr>
                <w:rFonts w:ascii="Times New Roman" w:hAnsi="Times New Roman"/>
                <w:sz w:val="24"/>
                <w:szCs w:val="24"/>
              </w:rPr>
              <w:t>.</w:t>
            </w:r>
          </w:p>
        </w:tc>
      </w:tr>
      <w:tr w:rsidR="00A4737D" w:rsidRPr="00D02CC8" w:rsidTr="001A6E53">
        <w:tc>
          <w:tcPr>
            <w:tcW w:w="862" w:type="dxa"/>
          </w:tcPr>
          <w:p w:rsidR="00A4737D" w:rsidRPr="00260449" w:rsidRDefault="00A4737D" w:rsidP="001A6E53">
            <w:pPr>
              <w:spacing w:after="0" w:line="240" w:lineRule="auto"/>
              <w:jc w:val="center"/>
              <w:rPr>
                <w:rFonts w:ascii="Times New Roman" w:hAnsi="Times New Roman"/>
                <w:sz w:val="24"/>
                <w:szCs w:val="24"/>
                <w:lang w:val="en-US"/>
              </w:rPr>
            </w:pPr>
            <w:r>
              <w:rPr>
                <w:rFonts w:ascii="Times New Roman" w:hAnsi="Times New Roman"/>
                <w:sz w:val="24"/>
                <w:szCs w:val="24"/>
                <w:lang w:val="en-US"/>
              </w:rPr>
              <w:t>15</w:t>
            </w:r>
          </w:p>
        </w:tc>
        <w:tc>
          <w:tcPr>
            <w:tcW w:w="8777" w:type="dxa"/>
          </w:tcPr>
          <w:p w:rsidR="00A4737D" w:rsidRPr="00D02CC8" w:rsidRDefault="00A4737D" w:rsidP="001A6E53">
            <w:pPr>
              <w:spacing w:after="0" w:line="240" w:lineRule="auto"/>
              <w:jc w:val="both"/>
              <w:rPr>
                <w:rFonts w:ascii="Times New Roman" w:hAnsi="Times New Roman"/>
                <w:sz w:val="24"/>
                <w:szCs w:val="24"/>
              </w:rPr>
            </w:pPr>
            <w:r w:rsidRPr="001C6AD4">
              <w:rPr>
                <w:rFonts w:ascii="Times New Roman" w:hAnsi="Times New Roman"/>
                <w:sz w:val="24"/>
                <w:szCs w:val="24"/>
              </w:rPr>
              <w:t xml:space="preserve">Оценка «хорошо» </w:t>
            </w:r>
            <w:r w:rsidRPr="0072561B">
              <w:rPr>
                <w:rFonts w:ascii="Times New Roman" w:hAnsi="Times New Roman"/>
                <w:sz w:val="24"/>
                <w:szCs w:val="24"/>
              </w:rPr>
              <w:t>выставляется, если студент решил задачу, правильно применил методы</w:t>
            </w:r>
            <w:r>
              <w:rPr>
                <w:rFonts w:ascii="Times New Roman" w:hAnsi="Times New Roman"/>
                <w:sz w:val="24"/>
                <w:szCs w:val="24"/>
              </w:rPr>
              <w:t>, но совершил логические или арифметические ошибки</w:t>
            </w:r>
            <w:r w:rsidRPr="0072561B">
              <w:rPr>
                <w:rFonts w:ascii="Times New Roman" w:hAnsi="Times New Roman"/>
                <w:sz w:val="24"/>
                <w:szCs w:val="24"/>
              </w:rPr>
              <w:t>.</w:t>
            </w:r>
          </w:p>
        </w:tc>
      </w:tr>
      <w:tr w:rsidR="00A4737D" w:rsidRPr="00D02CC8" w:rsidTr="001A6E53">
        <w:tc>
          <w:tcPr>
            <w:tcW w:w="862" w:type="dxa"/>
          </w:tcPr>
          <w:p w:rsidR="00A4737D" w:rsidRPr="00260449" w:rsidRDefault="00A4737D" w:rsidP="001A6E53">
            <w:pPr>
              <w:spacing w:after="0"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8777" w:type="dxa"/>
          </w:tcPr>
          <w:p w:rsidR="00A4737D" w:rsidRPr="00D02CC8" w:rsidRDefault="00A4737D" w:rsidP="001A6E53">
            <w:pPr>
              <w:spacing w:after="0" w:line="240" w:lineRule="auto"/>
              <w:jc w:val="both"/>
              <w:rPr>
                <w:rFonts w:ascii="Times New Roman" w:hAnsi="Times New Roman"/>
                <w:sz w:val="24"/>
                <w:szCs w:val="24"/>
              </w:rPr>
            </w:pPr>
            <w:r w:rsidRPr="0072561B">
              <w:rPr>
                <w:rFonts w:ascii="Times New Roman" w:hAnsi="Times New Roman"/>
                <w:sz w:val="24"/>
                <w:szCs w:val="24"/>
              </w:rPr>
              <w:t>Оценка «удовлетворительно»</w:t>
            </w:r>
            <w:r>
              <w:rPr>
                <w:rFonts w:ascii="Times New Roman" w:hAnsi="Times New Roman"/>
                <w:sz w:val="24"/>
                <w:szCs w:val="24"/>
              </w:rPr>
              <w:t xml:space="preserve"> </w:t>
            </w:r>
            <w:r w:rsidRPr="0072561B">
              <w:rPr>
                <w:rFonts w:ascii="Times New Roman" w:hAnsi="Times New Roman"/>
                <w:sz w:val="24"/>
                <w:szCs w:val="24"/>
              </w:rPr>
              <w:t xml:space="preserve">выставляется, если студент решил задачу, </w:t>
            </w:r>
            <w:r>
              <w:rPr>
                <w:rFonts w:ascii="Times New Roman" w:hAnsi="Times New Roman"/>
                <w:sz w:val="24"/>
                <w:szCs w:val="24"/>
              </w:rPr>
              <w:t>но</w:t>
            </w:r>
            <w:r w:rsidRPr="0072561B">
              <w:rPr>
                <w:rFonts w:ascii="Times New Roman" w:hAnsi="Times New Roman"/>
                <w:sz w:val="24"/>
                <w:szCs w:val="24"/>
              </w:rPr>
              <w:t xml:space="preserve"> применил методы</w:t>
            </w:r>
            <w:r>
              <w:rPr>
                <w:rFonts w:ascii="Times New Roman" w:hAnsi="Times New Roman"/>
                <w:sz w:val="24"/>
                <w:szCs w:val="24"/>
              </w:rPr>
              <w:t xml:space="preserve"> не все необходимые методы</w:t>
            </w:r>
            <w:r w:rsidRPr="0072561B">
              <w:rPr>
                <w:rFonts w:ascii="Times New Roman" w:hAnsi="Times New Roman"/>
                <w:sz w:val="24"/>
                <w:szCs w:val="24"/>
              </w:rPr>
              <w:t xml:space="preserve"> для ее решения.</w:t>
            </w:r>
          </w:p>
        </w:tc>
      </w:tr>
      <w:tr w:rsidR="00A4737D" w:rsidRPr="00D02CC8" w:rsidTr="001A6E53">
        <w:tc>
          <w:tcPr>
            <w:tcW w:w="862" w:type="dxa"/>
          </w:tcPr>
          <w:p w:rsidR="00A4737D" w:rsidRPr="0072561B" w:rsidRDefault="00A4737D" w:rsidP="001A6E53">
            <w:pPr>
              <w:spacing w:after="0" w:line="240" w:lineRule="auto"/>
              <w:jc w:val="center"/>
              <w:rPr>
                <w:rFonts w:ascii="Times New Roman" w:hAnsi="Times New Roman"/>
                <w:sz w:val="24"/>
                <w:szCs w:val="24"/>
                <w:lang w:val="en-US"/>
              </w:rPr>
            </w:pPr>
            <w:r>
              <w:rPr>
                <w:rFonts w:ascii="Times New Roman" w:hAnsi="Times New Roman"/>
                <w:sz w:val="24"/>
                <w:szCs w:val="24"/>
                <w:lang w:val="en-US"/>
              </w:rPr>
              <w:t>0</w:t>
            </w:r>
          </w:p>
        </w:tc>
        <w:tc>
          <w:tcPr>
            <w:tcW w:w="8777" w:type="dxa"/>
          </w:tcPr>
          <w:p w:rsidR="00A4737D" w:rsidRPr="001737AE" w:rsidRDefault="00A4737D" w:rsidP="001A6E53">
            <w:pPr>
              <w:tabs>
                <w:tab w:val="left" w:pos="1125"/>
              </w:tabs>
              <w:spacing w:after="0" w:line="240" w:lineRule="auto"/>
              <w:jc w:val="both"/>
              <w:rPr>
                <w:rFonts w:ascii="Times New Roman" w:hAnsi="Times New Roman"/>
                <w:sz w:val="24"/>
                <w:szCs w:val="24"/>
              </w:rPr>
            </w:pPr>
            <w:r w:rsidRPr="001C6AD4">
              <w:rPr>
                <w:rFonts w:ascii="Times New Roman" w:hAnsi="Times New Roman"/>
                <w:sz w:val="24"/>
                <w:szCs w:val="24"/>
              </w:rPr>
              <w:t xml:space="preserve">Оценка «неудовлетворительно» выставляется в случае, если студент не </w:t>
            </w:r>
            <w:r w:rsidRPr="0072561B">
              <w:rPr>
                <w:rFonts w:ascii="Times New Roman" w:hAnsi="Times New Roman"/>
                <w:sz w:val="24"/>
                <w:szCs w:val="24"/>
              </w:rPr>
              <w:t>решил задачу</w:t>
            </w:r>
            <w:r>
              <w:rPr>
                <w:rFonts w:ascii="Times New Roman" w:hAnsi="Times New Roman"/>
                <w:sz w:val="24"/>
                <w:szCs w:val="24"/>
              </w:rPr>
              <w:t xml:space="preserve"> </w:t>
            </w:r>
            <w:r w:rsidRPr="0072561B">
              <w:rPr>
                <w:rFonts w:ascii="Times New Roman" w:hAnsi="Times New Roman"/>
                <w:sz w:val="24"/>
                <w:szCs w:val="24"/>
              </w:rPr>
              <w:t xml:space="preserve">и/или неверно </w:t>
            </w:r>
            <w:r>
              <w:rPr>
                <w:rFonts w:ascii="Times New Roman" w:hAnsi="Times New Roman"/>
                <w:sz w:val="24"/>
                <w:szCs w:val="24"/>
              </w:rPr>
              <w:t>применил методы необходимые для решения задачи</w:t>
            </w:r>
            <w:r w:rsidRPr="001C6AD4">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ab/>
            </w:r>
          </w:p>
        </w:tc>
      </w:tr>
    </w:tbl>
    <w:p w:rsidR="00A4737D" w:rsidRDefault="00A4737D" w:rsidP="00A4737D">
      <w:pPr>
        <w:rPr>
          <w:rFonts w:ascii="Times New Roman" w:hAnsi="Times New Roman"/>
          <w:sz w:val="24"/>
        </w:rPr>
      </w:pPr>
    </w:p>
    <w:p w:rsidR="00A4737D" w:rsidRPr="00F26BC6" w:rsidRDefault="00A4737D" w:rsidP="00A4737D">
      <w:pPr>
        <w:rPr>
          <w:rFonts w:ascii="Times New Roman" w:hAnsi="Times New Roman"/>
          <w:b/>
          <w:sz w:val="24"/>
        </w:rPr>
      </w:pPr>
      <w:r w:rsidRPr="00F26BC6">
        <w:rPr>
          <w:rFonts w:ascii="Times New Roman" w:hAnsi="Times New Roman"/>
          <w:b/>
          <w:sz w:val="24"/>
        </w:rPr>
        <w:t xml:space="preserve">5.3 </w:t>
      </w:r>
      <w:r>
        <w:rPr>
          <w:rFonts w:ascii="Times New Roman" w:hAnsi="Times New Roman"/>
          <w:b/>
          <w:sz w:val="24"/>
        </w:rPr>
        <w:t>Темы для дискуссии</w:t>
      </w:r>
      <w:r w:rsidRPr="00F26BC6">
        <w:rPr>
          <w:rFonts w:ascii="Times New Roman" w:hAnsi="Times New Roman"/>
          <w:b/>
          <w:sz w:val="24"/>
        </w:rPr>
        <w:t>:</w:t>
      </w:r>
    </w:p>
    <w:p w:rsidR="00A4737D" w:rsidRPr="001D5A43" w:rsidRDefault="00A4737D" w:rsidP="00A4737D">
      <w:pPr>
        <w:spacing w:after="0" w:line="240" w:lineRule="auto"/>
        <w:jc w:val="both"/>
        <w:rPr>
          <w:rFonts w:ascii="Times New Roman" w:hAnsi="Times New Roman"/>
          <w:sz w:val="24"/>
          <w:szCs w:val="24"/>
        </w:rPr>
      </w:pPr>
      <w:r w:rsidRPr="001D5A43">
        <w:rPr>
          <w:rFonts w:ascii="Times New Roman" w:hAnsi="Times New Roman"/>
          <w:sz w:val="24"/>
          <w:szCs w:val="24"/>
        </w:rPr>
        <w:t xml:space="preserve">1. </w:t>
      </w:r>
      <w:r w:rsidRPr="001D5A43">
        <w:rPr>
          <w:rFonts w:ascii="Times New Roman" w:eastAsia="Times New Roman" w:hAnsi="Times New Roman"/>
          <w:sz w:val="24"/>
          <w:szCs w:val="24"/>
        </w:rPr>
        <w:t>Валютно-финансовые и платежные условия контрактов, факторы, влияющие на их выбор.</w:t>
      </w:r>
      <w:r w:rsidRPr="001D5A43">
        <w:rPr>
          <w:rFonts w:ascii="Times New Roman" w:hAnsi="Times New Roman"/>
          <w:sz w:val="24"/>
          <w:szCs w:val="24"/>
        </w:rPr>
        <w:t xml:space="preserve"> </w:t>
      </w:r>
      <w:r w:rsidRPr="001D5A43">
        <w:rPr>
          <w:rFonts w:ascii="Times New Roman" w:eastAsia="Times New Roman" w:hAnsi="Times New Roman"/>
          <w:sz w:val="24"/>
          <w:szCs w:val="24"/>
        </w:rPr>
        <w:t xml:space="preserve">Валютные оговорки.  </w:t>
      </w:r>
    </w:p>
    <w:p w:rsidR="00A4737D" w:rsidRPr="001D5A43" w:rsidRDefault="00A4737D" w:rsidP="00A4737D">
      <w:pPr>
        <w:spacing w:after="0" w:line="240" w:lineRule="auto"/>
        <w:jc w:val="both"/>
        <w:rPr>
          <w:rFonts w:ascii="Times New Roman" w:hAnsi="Times New Roman"/>
          <w:sz w:val="24"/>
          <w:szCs w:val="24"/>
        </w:rPr>
      </w:pPr>
      <w:r w:rsidRPr="001D5A43">
        <w:rPr>
          <w:rFonts w:ascii="Times New Roman" w:hAnsi="Times New Roman"/>
          <w:sz w:val="24"/>
          <w:szCs w:val="24"/>
        </w:rPr>
        <w:t xml:space="preserve">2. </w:t>
      </w:r>
      <w:r w:rsidRPr="001D5A43">
        <w:rPr>
          <w:rFonts w:ascii="Times New Roman" w:eastAsia="Times New Roman" w:hAnsi="Times New Roman"/>
          <w:sz w:val="24"/>
          <w:szCs w:val="24"/>
        </w:rPr>
        <w:t xml:space="preserve">Финансовые условия контрактов. </w:t>
      </w:r>
      <w:r w:rsidRPr="001D5A43">
        <w:rPr>
          <w:rFonts w:ascii="Times New Roman" w:hAnsi="Times New Roman"/>
          <w:sz w:val="24"/>
          <w:szCs w:val="24"/>
        </w:rPr>
        <w:t>Формы расчетов, средства платежа и их схемы.</w:t>
      </w:r>
    </w:p>
    <w:p w:rsidR="00A4737D" w:rsidRPr="001D5A43" w:rsidRDefault="00A4737D" w:rsidP="00A4737D">
      <w:pPr>
        <w:spacing w:after="0" w:line="240" w:lineRule="auto"/>
        <w:jc w:val="both"/>
        <w:rPr>
          <w:rFonts w:ascii="Times New Roman" w:hAnsi="Times New Roman"/>
          <w:sz w:val="24"/>
          <w:szCs w:val="24"/>
        </w:rPr>
      </w:pPr>
      <w:r w:rsidRPr="001D5A43">
        <w:rPr>
          <w:rFonts w:ascii="Times New Roman" w:hAnsi="Times New Roman"/>
          <w:sz w:val="24"/>
          <w:szCs w:val="24"/>
        </w:rPr>
        <w:t xml:space="preserve">3. Цены, используемые в контрактах ВЭД и способы их установления. </w:t>
      </w:r>
      <w:r w:rsidRPr="001D5A43">
        <w:rPr>
          <w:rFonts w:ascii="Times New Roman" w:eastAsia="Times New Roman" w:hAnsi="Times New Roman"/>
          <w:sz w:val="24"/>
          <w:szCs w:val="24"/>
        </w:rPr>
        <w:t>Экспортные и импортные контрактные цены. Особенности их расчета.</w:t>
      </w:r>
    </w:p>
    <w:p w:rsidR="00A4737D" w:rsidRPr="001D5A43" w:rsidRDefault="00A4737D" w:rsidP="00A4737D">
      <w:pPr>
        <w:pStyle w:val="a4"/>
        <w:spacing w:line="240" w:lineRule="auto"/>
        <w:ind w:firstLine="0"/>
        <w:rPr>
          <w:sz w:val="24"/>
        </w:rPr>
      </w:pPr>
      <w:r w:rsidRPr="001D5A43">
        <w:rPr>
          <w:sz w:val="24"/>
        </w:rPr>
        <w:t>4. Коммерческие поправки к внешнеторговым ценам.</w:t>
      </w:r>
    </w:p>
    <w:p w:rsidR="00A4737D" w:rsidRPr="001D5A43" w:rsidRDefault="00A4737D" w:rsidP="00A4737D">
      <w:pPr>
        <w:pStyle w:val="a4"/>
        <w:spacing w:line="240" w:lineRule="auto"/>
        <w:ind w:firstLine="0"/>
        <w:rPr>
          <w:sz w:val="24"/>
        </w:rPr>
      </w:pPr>
      <w:r w:rsidRPr="001D5A43">
        <w:rPr>
          <w:sz w:val="24"/>
        </w:rPr>
        <w:t>5. Зависимость цены от базисных условий поставки.  Статистическая стоимость товара.</w:t>
      </w:r>
    </w:p>
    <w:p w:rsidR="00A4737D" w:rsidRPr="001D5A43" w:rsidRDefault="00A4737D" w:rsidP="00A4737D">
      <w:pPr>
        <w:spacing w:after="0" w:line="240" w:lineRule="auto"/>
        <w:jc w:val="both"/>
        <w:rPr>
          <w:rFonts w:ascii="Times New Roman" w:hAnsi="Times New Roman"/>
          <w:sz w:val="24"/>
          <w:szCs w:val="24"/>
        </w:rPr>
      </w:pPr>
      <w:r>
        <w:rPr>
          <w:rFonts w:ascii="Times New Roman" w:hAnsi="Times New Roman"/>
          <w:sz w:val="24"/>
          <w:szCs w:val="24"/>
        </w:rPr>
        <w:t>6</w:t>
      </w:r>
      <w:r w:rsidRPr="001D5A43">
        <w:rPr>
          <w:rFonts w:ascii="Times New Roman" w:hAnsi="Times New Roman"/>
          <w:sz w:val="24"/>
          <w:szCs w:val="24"/>
        </w:rPr>
        <w:t>. Маркировка и штрихкодирование.</w:t>
      </w:r>
    </w:p>
    <w:p w:rsidR="00A4737D" w:rsidRPr="00BB7EC2" w:rsidRDefault="00A4737D" w:rsidP="00A4737D">
      <w:pPr>
        <w:pStyle w:val="1"/>
        <w:shd w:val="clear" w:color="auto" w:fill="FFFFFF"/>
        <w:spacing w:before="0" w:line="240" w:lineRule="auto"/>
        <w:jc w:val="both"/>
        <w:rPr>
          <w:rFonts w:ascii="Times New Roman" w:hAnsi="Times New Roman"/>
          <w:b w:val="0"/>
          <w:color w:val="auto"/>
          <w:sz w:val="24"/>
          <w:szCs w:val="24"/>
        </w:rPr>
      </w:pPr>
      <w:r>
        <w:rPr>
          <w:rFonts w:ascii="Times New Roman" w:hAnsi="Times New Roman"/>
          <w:b w:val="0"/>
          <w:color w:val="auto"/>
          <w:sz w:val="24"/>
          <w:szCs w:val="24"/>
        </w:rPr>
        <w:t>7</w:t>
      </w:r>
      <w:r w:rsidRPr="00BB7EC2">
        <w:rPr>
          <w:rFonts w:ascii="Times New Roman" w:hAnsi="Times New Roman"/>
          <w:b w:val="0"/>
          <w:color w:val="auto"/>
          <w:sz w:val="24"/>
          <w:szCs w:val="24"/>
        </w:rPr>
        <w:t>. Сущность и виды посреднической деятельности.</w:t>
      </w:r>
    </w:p>
    <w:p w:rsidR="00A4737D" w:rsidRPr="00BB7EC2" w:rsidRDefault="00A4737D" w:rsidP="00A4737D">
      <w:pPr>
        <w:spacing w:after="0" w:line="240" w:lineRule="auto"/>
        <w:jc w:val="both"/>
        <w:rPr>
          <w:rFonts w:ascii="Times New Roman" w:hAnsi="Times New Roman"/>
          <w:sz w:val="24"/>
          <w:szCs w:val="24"/>
        </w:rPr>
      </w:pPr>
      <w:r>
        <w:rPr>
          <w:rFonts w:ascii="Times New Roman" w:hAnsi="Times New Roman"/>
          <w:sz w:val="24"/>
          <w:szCs w:val="24"/>
        </w:rPr>
        <w:t>8</w:t>
      </w:r>
      <w:r w:rsidRPr="00BB7EC2">
        <w:rPr>
          <w:rFonts w:ascii="Times New Roman" w:hAnsi="Times New Roman"/>
          <w:sz w:val="24"/>
          <w:szCs w:val="24"/>
        </w:rPr>
        <w:t>. Классификация и характеристика субъектов торгово-посреднической деятельности.</w:t>
      </w:r>
    </w:p>
    <w:p w:rsidR="00A4737D" w:rsidRPr="00BB7EC2" w:rsidRDefault="00A22631" w:rsidP="00A4737D">
      <w:pPr>
        <w:spacing w:after="0" w:line="240" w:lineRule="auto"/>
        <w:jc w:val="both"/>
        <w:rPr>
          <w:rFonts w:ascii="Times New Roman" w:hAnsi="Times New Roman"/>
          <w:sz w:val="24"/>
          <w:szCs w:val="24"/>
        </w:rPr>
      </w:pPr>
      <w:r>
        <w:rPr>
          <w:rFonts w:ascii="Times New Roman" w:hAnsi="Times New Roman"/>
          <w:sz w:val="24"/>
          <w:szCs w:val="24"/>
        </w:rPr>
        <w:t xml:space="preserve"> </w:t>
      </w:r>
      <w:r w:rsidR="00A4737D">
        <w:rPr>
          <w:rFonts w:ascii="Times New Roman" w:hAnsi="Times New Roman"/>
          <w:sz w:val="24"/>
          <w:szCs w:val="24"/>
        </w:rPr>
        <w:t>9</w:t>
      </w:r>
      <w:r w:rsidR="00A4737D" w:rsidRPr="00BB7EC2">
        <w:rPr>
          <w:rFonts w:ascii="Times New Roman" w:hAnsi="Times New Roman"/>
          <w:sz w:val="24"/>
          <w:szCs w:val="24"/>
        </w:rPr>
        <w:t>. Договора торгово-посреднической деятельности.</w:t>
      </w:r>
    </w:p>
    <w:p w:rsidR="00A4737D" w:rsidRPr="00BB7EC2" w:rsidRDefault="00A4737D" w:rsidP="00A4737D">
      <w:pPr>
        <w:shd w:val="clear" w:color="auto" w:fill="FFFFFF"/>
        <w:spacing w:after="0" w:line="240" w:lineRule="auto"/>
        <w:jc w:val="both"/>
        <w:outlineLvl w:val="1"/>
        <w:rPr>
          <w:rFonts w:ascii="Times New Roman" w:eastAsia="Times New Roman" w:hAnsi="Times New Roman"/>
          <w:b/>
          <w:bCs/>
          <w:color w:val="000000"/>
          <w:sz w:val="24"/>
          <w:szCs w:val="24"/>
        </w:rPr>
      </w:pPr>
      <w:r>
        <w:rPr>
          <w:rFonts w:ascii="Times New Roman" w:eastAsia="Times New Roman" w:hAnsi="Times New Roman"/>
          <w:bCs/>
          <w:color w:val="000000"/>
          <w:sz w:val="24"/>
          <w:szCs w:val="24"/>
        </w:rPr>
        <w:t>10. О</w:t>
      </w:r>
      <w:r w:rsidRPr="00BB7EC2">
        <w:rPr>
          <w:rFonts w:ascii="Times New Roman" w:eastAsia="Times New Roman" w:hAnsi="Times New Roman"/>
          <w:bCs/>
          <w:color w:val="000000"/>
          <w:sz w:val="24"/>
          <w:szCs w:val="24"/>
        </w:rPr>
        <w:t>бъем прав посредников на рынке и их вознаграждение.</w:t>
      </w:r>
    </w:p>
    <w:p w:rsidR="00A4737D" w:rsidRPr="00460B2D" w:rsidRDefault="00A4737D" w:rsidP="00A4737D">
      <w:pPr>
        <w:shd w:val="clear" w:color="auto" w:fill="FFFFFF"/>
        <w:spacing w:after="0" w:line="240" w:lineRule="auto"/>
        <w:jc w:val="both"/>
        <w:outlineLvl w:val="0"/>
        <w:rPr>
          <w:rFonts w:ascii="Times New Roman" w:hAnsi="Times New Roman"/>
          <w:sz w:val="24"/>
          <w:szCs w:val="24"/>
        </w:rPr>
      </w:pPr>
      <w:r>
        <w:rPr>
          <w:rFonts w:ascii="Times New Roman" w:hAnsi="Times New Roman"/>
          <w:sz w:val="24"/>
          <w:szCs w:val="24"/>
        </w:rPr>
        <w:t>11</w:t>
      </w:r>
      <w:r w:rsidRPr="00460B2D">
        <w:rPr>
          <w:rFonts w:ascii="Times New Roman" w:hAnsi="Times New Roman"/>
          <w:sz w:val="24"/>
          <w:szCs w:val="24"/>
        </w:rPr>
        <w:t>. Сущность и особенности компенсационных сделок. Классификация сделок встречной торговли.</w:t>
      </w:r>
    </w:p>
    <w:p w:rsidR="00A4737D" w:rsidRPr="00460B2D" w:rsidRDefault="00A4737D" w:rsidP="00A4737D">
      <w:pPr>
        <w:shd w:val="clear" w:color="auto" w:fill="FFFFFF"/>
        <w:spacing w:after="0" w:line="240" w:lineRule="auto"/>
        <w:jc w:val="both"/>
        <w:outlineLvl w:val="0"/>
        <w:rPr>
          <w:rFonts w:ascii="Times New Roman" w:hAnsi="Times New Roman"/>
          <w:sz w:val="24"/>
          <w:szCs w:val="24"/>
        </w:rPr>
      </w:pPr>
      <w:r>
        <w:rPr>
          <w:rFonts w:ascii="Times New Roman" w:hAnsi="Times New Roman"/>
          <w:sz w:val="24"/>
          <w:szCs w:val="24"/>
        </w:rPr>
        <w:t>12</w:t>
      </w:r>
      <w:r w:rsidRPr="00460B2D">
        <w:rPr>
          <w:rFonts w:ascii="Times New Roman" w:hAnsi="Times New Roman"/>
          <w:sz w:val="24"/>
          <w:szCs w:val="24"/>
        </w:rPr>
        <w:t>. Операции натурального обмена.</w:t>
      </w:r>
    </w:p>
    <w:p w:rsidR="00A4737D" w:rsidRPr="00460B2D" w:rsidRDefault="00A4737D" w:rsidP="00A4737D">
      <w:pPr>
        <w:shd w:val="clear" w:color="auto" w:fill="FFFFFF"/>
        <w:spacing w:after="0" w:line="240" w:lineRule="auto"/>
        <w:jc w:val="both"/>
        <w:outlineLvl w:val="0"/>
        <w:rPr>
          <w:rFonts w:ascii="Times New Roman" w:hAnsi="Times New Roman"/>
          <w:sz w:val="24"/>
          <w:szCs w:val="24"/>
        </w:rPr>
      </w:pPr>
      <w:r>
        <w:rPr>
          <w:rFonts w:ascii="Times New Roman" w:hAnsi="Times New Roman"/>
          <w:sz w:val="24"/>
          <w:szCs w:val="24"/>
        </w:rPr>
        <w:t>13</w:t>
      </w:r>
      <w:r w:rsidRPr="00460B2D">
        <w:rPr>
          <w:rFonts w:ascii="Times New Roman" w:hAnsi="Times New Roman"/>
          <w:sz w:val="24"/>
          <w:szCs w:val="24"/>
        </w:rPr>
        <w:t>. Операции, предусматривающие участие продавца в реализации товаров, предложенных покупателем.</w:t>
      </w:r>
    </w:p>
    <w:p w:rsidR="00A4737D" w:rsidRPr="00460B2D" w:rsidRDefault="00A4737D" w:rsidP="00A4737D">
      <w:pPr>
        <w:shd w:val="clear" w:color="auto" w:fill="FFFFFF"/>
        <w:spacing w:after="0" w:line="240" w:lineRule="auto"/>
        <w:jc w:val="both"/>
        <w:outlineLvl w:val="0"/>
        <w:rPr>
          <w:rFonts w:ascii="Times New Roman" w:hAnsi="Times New Roman"/>
          <w:sz w:val="24"/>
          <w:szCs w:val="24"/>
        </w:rPr>
      </w:pPr>
      <w:r>
        <w:rPr>
          <w:rFonts w:ascii="Times New Roman" w:hAnsi="Times New Roman"/>
          <w:sz w:val="24"/>
          <w:szCs w:val="24"/>
        </w:rPr>
        <w:t>14</w:t>
      </w:r>
      <w:r w:rsidRPr="00460B2D">
        <w:rPr>
          <w:rFonts w:ascii="Times New Roman" w:hAnsi="Times New Roman"/>
          <w:sz w:val="24"/>
          <w:szCs w:val="24"/>
        </w:rPr>
        <w:t>. Операции в рамках промышленного сотрудничества.</w:t>
      </w:r>
    </w:p>
    <w:p w:rsidR="00A4737D" w:rsidRPr="00460B2D" w:rsidRDefault="00A4737D" w:rsidP="00A4737D">
      <w:pPr>
        <w:shd w:val="clear" w:color="auto" w:fill="FFFFFF"/>
        <w:spacing w:after="0" w:line="240" w:lineRule="auto"/>
        <w:jc w:val="both"/>
        <w:outlineLvl w:val="0"/>
        <w:rPr>
          <w:rFonts w:ascii="Times New Roman" w:eastAsia="Times New Roman" w:hAnsi="Times New Roman"/>
          <w:bCs/>
          <w:color w:val="000000"/>
          <w:kern w:val="36"/>
          <w:sz w:val="24"/>
          <w:szCs w:val="24"/>
        </w:rPr>
      </w:pPr>
      <w:r w:rsidRPr="00460B2D">
        <w:rPr>
          <w:rFonts w:ascii="Times New Roman" w:eastAsia="Times New Roman" w:hAnsi="Times New Roman"/>
          <w:bCs/>
          <w:color w:val="000000"/>
          <w:kern w:val="36"/>
          <w:sz w:val="24"/>
          <w:szCs w:val="24"/>
        </w:rPr>
        <w:t>1</w:t>
      </w:r>
      <w:r>
        <w:rPr>
          <w:rFonts w:ascii="Times New Roman" w:eastAsia="Times New Roman" w:hAnsi="Times New Roman"/>
          <w:bCs/>
          <w:color w:val="000000"/>
          <w:kern w:val="36"/>
          <w:sz w:val="24"/>
          <w:szCs w:val="24"/>
        </w:rPr>
        <w:t>5</w:t>
      </w:r>
      <w:r w:rsidRPr="00460B2D">
        <w:rPr>
          <w:rFonts w:ascii="Times New Roman" w:eastAsia="Times New Roman" w:hAnsi="Times New Roman"/>
          <w:bCs/>
          <w:color w:val="000000"/>
          <w:kern w:val="36"/>
          <w:sz w:val="24"/>
          <w:szCs w:val="24"/>
        </w:rPr>
        <w:t>. Сущность и виды международных перевозок.</w:t>
      </w:r>
    </w:p>
    <w:p w:rsidR="00A4737D" w:rsidRPr="00460B2D" w:rsidRDefault="00A4737D" w:rsidP="00A4737D">
      <w:pPr>
        <w:shd w:val="clear" w:color="auto" w:fill="FFFFFF"/>
        <w:spacing w:after="0" w:line="240" w:lineRule="auto"/>
        <w:jc w:val="both"/>
        <w:outlineLvl w:val="0"/>
        <w:rPr>
          <w:rFonts w:ascii="Times New Roman" w:eastAsia="Times New Roman" w:hAnsi="Times New Roman"/>
          <w:bCs/>
          <w:color w:val="000000"/>
          <w:kern w:val="36"/>
          <w:sz w:val="24"/>
          <w:szCs w:val="24"/>
        </w:rPr>
      </w:pPr>
      <w:r>
        <w:rPr>
          <w:rFonts w:ascii="Times New Roman" w:eastAsia="Times New Roman" w:hAnsi="Times New Roman"/>
          <w:bCs/>
          <w:color w:val="000000"/>
          <w:kern w:val="36"/>
          <w:sz w:val="24"/>
          <w:szCs w:val="24"/>
        </w:rPr>
        <w:t>16</w:t>
      </w:r>
      <w:r w:rsidRPr="00460B2D">
        <w:rPr>
          <w:rFonts w:ascii="Times New Roman" w:eastAsia="Times New Roman" w:hAnsi="Times New Roman"/>
          <w:bCs/>
          <w:color w:val="000000"/>
          <w:kern w:val="36"/>
          <w:sz w:val="24"/>
          <w:szCs w:val="24"/>
        </w:rPr>
        <w:t>. Организация международных перевозок. Особенности перевозок разными видами транспорта.</w:t>
      </w:r>
    </w:p>
    <w:p w:rsidR="00A4737D" w:rsidRPr="00460B2D" w:rsidRDefault="00A4737D" w:rsidP="00A4737D">
      <w:pPr>
        <w:shd w:val="clear" w:color="auto" w:fill="FFFFFF"/>
        <w:spacing w:after="0" w:line="240" w:lineRule="auto"/>
        <w:jc w:val="both"/>
        <w:outlineLvl w:val="0"/>
        <w:rPr>
          <w:rFonts w:ascii="Times New Roman" w:eastAsia="Times New Roman" w:hAnsi="Times New Roman"/>
          <w:bCs/>
          <w:color w:val="000000"/>
          <w:kern w:val="36"/>
          <w:sz w:val="24"/>
          <w:szCs w:val="24"/>
        </w:rPr>
      </w:pPr>
      <w:r>
        <w:rPr>
          <w:rFonts w:ascii="Times New Roman" w:eastAsia="Times New Roman" w:hAnsi="Times New Roman"/>
          <w:bCs/>
          <w:color w:val="000000"/>
          <w:kern w:val="36"/>
          <w:sz w:val="24"/>
          <w:szCs w:val="24"/>
        </w:rPr>
        <w:t>17</w:t>
      </w:r>
      <w:r w:rsidRPr="00460B2D">
        <w:rPr>
          <w:rFonts w:ascii="Times New Roman" w:eastAsia="Times New Roman" w:hAnsi="Times New Roman"/>
          <w:bCs/>
          <w:color w:val="000000"/>
          <w:kern w:val="36"/>
          <w:sz w:val="24"/>
          <w:szCs w:val="24"/>
        </w:rPr>
        <w:t>. Транспортно-экспедиционное обслуживание перевозок.</w:t>
      </w:r>
    </w:p>
    <w:p w:rsidR="00A4737D" w:rsidRPr="00460B2D" w:rsidRDefault="00A4737D" w:rsidP="00A4737D">
      <w:pPr>
        <w:shd w:val="clear" w:color="auto" w:fill="FFFFFF"/>
        <w:spacing w:after="0" w:line="240" w:lineRule="auto"/>
        <w:jc w:val="both"/>
        <w:outlineLvl w:val="0"/>
        <w:rPr>
          <w:rFonts w:ascii="Times New Roman" w:eastAsia="Times New Roman" w:hAnsi="Times New Roman"/>
          <w:bCs/>
          <w:color w:val="000000"/>
          <w:kern w:val="36"/>
          <w:sz w:val="24"/>
          <w:szCs w:val="24"/>
        </w:rPr>
      </w:pPr>
      <w:r>
        <w:rPr>
          <w:rFonts w:ascii="Times New Roman" w:eastAsia="Times New Roman" w:hAnsi="Times New Roman"/>
          <w:bCs/>
          <w:color w:val="000000"/>
          <w:kern w:val="36"/>
          <w:sz w:val="24"/>
          <w:szCs w:val="24"/>
        </w:rPr>
        <w:t>18</w:t>
      </w:r>
      <w:r w:rsidRPr="00460B2D">
        <w:rPr>
          <w:rFonts w:ascii="Times New Roman" w:eastAsia="Times New Roman" w:hAnsi="Times New Roman"/>
          <w:bCs/>
          <w:color w:val="000000"/>
          <w:kern w:val="36"/>
          <w:sz w:val="24"/>
          <w:szCs w:val="24"/>
        </w:rPr>
        <w:t>. Товарно-транспортная документация.</w:t>
      </w:r>
    </w:p>
    <w:p w:rsidR="00A4737D" w:rsidRDefault="00A4737D" w:rsidP="00A4737D">
      <w:pPr>
        <w:shd w:val="clear" w:color="auto" w:fill="FFFFFF"/>
        <w:spacing w:after="0" w:line="240" w:lineRule="auto"/>
        <w:jc w:val="both"/>
        <w:outlineLvl w:val="0"/>
        <w:rPr>
          <w:rFonts w:ascii="Times New Roman" w:eastAsia="Times New Roman" w:hAnsi="Times New Roman"/>
          <w:bCs/>
          <w:color w:val="000000"/>
          <w:kern w:val="36"/>
          <w:sz w:val="24"/>
          <w:szCs w:val="24"/>
        </w:rPr>
      </w:pPr>
      <w:r>
        <w:rPr>
          <w:rFonts w:ascii="Times New Roman" w:eastAsia="Times New Roman" w:hAnsi="Times New Roman"/>
          <w:bCs/>
          <w:color w:val="000000"/>
          <w:kern w:val="36"/>
          <w:sz w:val="24"/>
          <w:szCs w:val="24"/>
        </w:rPr>
        <w:t>19</w:t>
      </w:r>
      <w:r w:rsidRPr="00460B2D">
        <w:rPr>
          <w:rFonts w:ascii="Times New Roman" w:eastAsia="Times New Roman" w:hAnsi="Times New Roman"/>
          <w:bCs/>
          <w:color w:val="000000"/>
          <w:kern w:val="36"/>
          <w:sz w:val="24"/>
          <w:szCs w:val="24"/>
        </w:rPr>
        <w:t>. Международные транспортные коридоры.</w:t>
      </w:r>
    </w:p>
    <w:p w:rsidR="00A4737D" w:rsidRPr="001349F9" w:rsidRDefault="00A4737D" w:rsidP="00A4737D">
      <w:pPr>
        <w:shd w:val="clear" w:color="auto" w:fill="FFFFFF"/>
        <w:spacing w:after="0" w:line="240" w:lineRule="auto"/>
        <w:jc w:val="both"/>
        <w:outlineLvl w:val="0"/>
        <w:rPr>
          <w:rFonts w:ascii="Times New Roman" w:eastAsia="Times New Roman" w:hAnsi="Times New Roman"/>
          <w:bCs/>
          <w:color w:val="000000"/>
          <w:kern w:val="36"/>
          <w:sz w:val="24"/>
          <w:szCs w:val="24"/>
        </w:rPr>
      </w:pPr>
      <w:r>
        <w:rPr>
          <w:rFonts w:ascii="Times New Roman" w:hAnsi="Times New Roman"/>
          <w:sz w:val="24"/>
          <w:szCs w:val="24"/>
        </w:rPr>
        <w:t>20</w:t>
      </w:r>
      <w:r w:rsidRPr="00460B2D">
        <w:rPr>
          <w:rFonts w:ascii="Times New Roman" w:hAnsi="Times New Roman"/>
          <w:sz w:val="24"/>
          <w:szCs w:val="24"/>
        </w:rPr>
        <w:t>. Формы и особенности делового общения.</w:t>
      </w:r>
    </w:p>
    <w:p w:rsidR="00A4737D" w:rsidRPr="00460B2D" w:rsidRDefault="00A4737D" w:rsidP="00A4737D">
      <w:pPr>
        <w:autoSpaceDE w:val="0"/>
        <w:autoSpaceDN w:val="0"/>
        <w:adjustRightInd w:val="0"/>
        <w:spacing w:after="0" w:line="240" w:lineRule="auto"/>
        <w:jc w:val="both"/>
        <w:rPr>
          <w:rFonts w:ascii="Times New Roman" w:hAnsi="Times New Roman"/>
          <w:sz w:val="24"/>
          <w:szCs w:val="24"/>
        </w:rPr>
      </w:pPr>
      <w:r w:rsidRPr="00460B2D">
        <w:rPr>
          <w:rFonts w:ascii="Times New Roman" w:hAnsi="Times New Roman"/>
          <w:sz w:val="24"/>
          <w:szCs w:val="24"/>
        </w:rPr>
        <w:t>2</w:t>
      </w:r>
      <w:r>
        <w:rPr>
          <w:rFonts w:ascii="Times New Roman" w:hAnsi="Times New Roman"/>
          <w:sz w:val="24"/>
          <w:szCs w:val="24"/>
        </w:rPr>
        <w:t>1</w:t>
      </w:r>
      <w:r w:rsidRPr="00460B2D">
        <w:rPr>
          <w:rFonts w:ascii="Times New Roman" w:hAnsi="Times New Roman"/>
          <w:sz w:val="24"/>
          <w:szCs w:val="24"/>
        </w:rPr>
        <w:t>. Принцы установления рабочих отношений с деловыми партнерами.</w:t>
      </w:r>
    </w:p>
    <w:p w:rsidR="00A4737D" w:rsidRPr="00460B2D" w:rsidRDefault="00A4737D" w:rsidP="00A4737D">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22</w:t>
      </w:r>
      <w:r w:rsidRPr="00460B2D">
        <w:rPr>
          <w:rFonts w:ascii="Times New Roman" w:hAnsi="Times New Roman"/>
          <w:sz w:val="24"/>
          <w:szCs w:val="24"/>
        </w:rPr>
        <w:t>. Основные этапы и тактические приемы ведения переговоров.</w:t>
      </w:r>
    </w:p>
    <w:p w:rsidR="00A4737D" w:rsidRPr="00460B2D" w:rsidRDefault="00A4737D" w:rsidP="00A4737D">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23</w:t>
      </w:r>
      <w:r w:rsidRPr="00460B2D">
        <w:rPr>
          <w:rFonts w:ascii="Times New Roman" w:hAnsi="Times New Roman"/>
          <w:sz w:val="24"/>
          <w:szCs w:val="24"/>
        </w:rPr>
        <w:t>. Стиль делового общения, характерный для представителей разных стран.</w:t>
      </w:r>
    </w:p>
    <w:p w:rsidR="00A4737D" w:rsidRPr="00460B2D" w:rsidRDefault="00A4737D" w:rsidP="00A4737D">
      <w:pPr>
        <w:tabs>
          <w:tab w:val="left" w:pos="1335"/>
        </w:tabs>
        <w:spacing w:after="0" w:line="240" w:lineRule="auto"/>
        <w:jc w:val="both"/>
        <w:rPr>
          <w:rFonts w:ascii="Times New Roman" w:hAnsi="Times New Roman"/>
          <w:sz w:val="24"/>
          <w:szCs w:val="24"/>
          <w:lang w:val="uk-UA"/>
        </w:rPr>
      </w:pPr>
      <w:r>
        <w:rPr>
          <w:rFonts w:ascii="Times New Roman" w:hAnsi="Times New Roman"/>
          <w:sz w:val="24"/>
          <w:szCs w:val="24"/>
        </w:rPr>
        <w:t>24</w:t>
      </w:r>
      <w:r w:rsidRPr="00460B2D">
        <w:rPr>
          <w:rFonts w:ascii="Times New Roman" w:hAnsi="Times New Roman"/>
          <w:sz w:val="24"/>
          <w:szCs w:val="24"/>
        </w:rPr>
        <w:t>. Деловой протокол.</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25</w:t>
      </w:r>
      <w:r w:rsidRPr="00460B2D">
        <w:rPr>
          <w:rFonts w:ascii="Times New Roman" w:hAnsi="Times New Roman"/>
          <w:sz w:val="24"/>
          <w:szCs w:val="24"/>
        </w:rPr>
        <w:t>. Сущность и классификация рисков ВЭД.</w:t>
      </w:r>
    </w:p>
    <w:p w:rsidR="00A4737D" w:rsidRPr="00460B2D" w:rsidRDefault="00A4737D" w:rsidP="00A4737D">
      <w:pPr>
        <w:spacing w:after="0" w:line="240" w:lineRule="auto"/>
        <w:jc w:val="both"/>
        <w:rPr>
          <w:rFonts w:ascii="Times New Roman" w:hAnsi="Times New Roman"/>
          <w:sz w:val="24"/>
          <w:szCs w:val="24"/>
        </w:rPr>
      </w:pPr>
      <w:r w:rsidRPr="00460B2D">
        <w:rPr>
          <w:rFonts w:ascii="Times New Roman" w:hAnsi="Times New Roman"/>
          <w:sz w:val="24"/>
          <w:szCs w:val="24"/>
        </w:rPr>
        <w:t>2</w:t>
      </w:r>
      <w:r>
        <w:rPr>
          <w:rFonts w:ascii="Times New Roman" w:hAnsi="Times New Roman"/>
          <w:sz w:val="24"/>
          <w:szCs w:val="24"/>
        </w:rPr>
        <w:t>6</w:t>
      </w:r>
      <w:r w:rsidRPr="00460B2D">
        <w:rPr>
          <w:rFonts w:ascii="Times New Roman" w:hAnsi="Times New Roman"/>
          <w:sz w:val="24"/>
          <w:szCs w:val="24"/>
        </w:rPr>
        <w:t>. Контрактные риски.</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27</w:t>
      </w:r>
      <w:r w:rsidRPr="00460B2D">
        <w:rPr>
          <w:rFonts w:ascii="Times New Roman" w:hAnsi="Times New Roman"/>
          <w:sz w:val="24"/>
          <w:szCs w:val="24"/>
        </w:rPr>
        <w:t>. Риски грузовых перевозок товаров.</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28</w:t>
      </w:r>
      <w:r w:rsidRPr="00460B2D">
        <w:rPr>
          <w:rFonts w:ascii="Times New Roman" w:hAnsi="Times New Roman"/>
          <w:sz w:val="24"/>
          <w:szCs w:val="24"/>
        </w:rPr>
        <w:t>. Риски проведения валютных операций.</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29</w:t>
      </w:r>
      <w:r w:rsidRPr="00460B2D">
        <w:rPr>
          <w:rFonts w:ascii="Times New Roman" w:hAnsi="Times New Roman"/>
          <w:sz w:val="24"/>
          <w:szCs w:val="24"/>
        </w:rPr>
        <w:t>. Риски таможенного контроля и таможенного оформления товаров.</w:t>
      </w:r>
    </w:p>
    <w:p w:rsidR="00A4737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30.</w:t>
      </w:r>
      <w:r w:rsidRPr="00460B2D">
        <w:rPr>
          <w:rFonts w:ascii="Times New Roman" w:hAnsi="Times New Roman"/>
          <w:sz w:val="24"/>
          <w:szCs w:val="24"/>
        </w:rPr>
        <w:t>Административное влияние государства на риски во ВЭД.</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31</w:t>
      </w:r>
      <w:r w:rsidRPr="00460B2D">
        <w:rPr>
          <w:rFonts w:ascii="Times New Roman" w:hAnsi="Times New Roman"/>
          <w:sz w:val="24"/>
          <w:szCs w:val="24"/>
        </w:rPr>
        <w:t>. Структурные подразделения предприятия, занимающиеся ВЭД: формы и функции.</w:t>
      </w:r>
    </w:p>
    <w:p w:rsidR="00A4737D" w:rsidRPr="00460B2D" w:rsidRDefault="00A4737D" w:rsidP="00A4737D">
      <w:pPr>
        <w:spacing w:after="0" w:line="240" w:lineRule="auto"/>
        <w:jc w:val="both"/>
        <w:rPr>
          <w:rFonts w:ascii="Times New Roman" w:hAnsi="Times New Roman"/>
          <w:sz w:val="24"/>
          <w:szCs w:val="24"/>
        </w:rPr>
      </w:pPr>
      <w:r w:rsidRPr="00460B2D">
        <w:rPr>
          <w:rFonts w:ascii="Times New Roman" w:hAnsi="Times New Roman"/>
          <w:sz w:val="24"/>
          <w:szCs w:val="24"/>
        </w:rPr>
        <w:t>3</w:t>
      </w:r>
      <w:r>
        <w:rPr>
          <w:rFonts w:ascii="Times New Roman" w:hAnsi="Times New Roman"/>
          <w:sz w:val="24"/>
          <w:szCs w:val="24"/>
        </w:rPr>
        <w:t>2</w:t>
      </w:r>
      <w:r w:rsidRPr="00460B2D">
        <w:rPr>
          <w:rFonts w:ascii="Times New Roman" w:hAnsi="Times New Roman"/>
          <w:sz w:val="24"/>
          <w:szCs w:val="24"/>
        </w:rPr>
        <w:t>. Методы управления ВЭД на предприятии.</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33</w:t>
      </w:r>
      <w:r w:rsidRPr="00460B2D">
        <w:rPr>
          <w:rFonts w:ascii="Times New Roman" w:hAnsi="Times New Roman"/>
          <w:sz w:val="24"/>
          <w:szCs w:val="24"/>
        </w:rPr>
        <w:t>. Особенности комплекса маркетинга для внешних рынков.</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34</w:t>
      </w:r>
      <w:r w:rsidRPr="00460B2D">
        <w:rPr>
          <w:rFonts w:ascii="Times New Roman" w:hAnsi="Times New Roman"/>
          <w:sz w:val="24"/>
          <w:szCs w:val="24"/>
        </w:rPr>
        <w:t>. Внешнеэкономическая политика на предприятии и ее принципы.</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35</w:t>
      </w:r>
      <w:r w:rsidRPr="00460B2D">
        <w:rPr>
          <w:rFonts w:ascii="Times New Roman" w:hAnsi="Times New Roman"/>
          <w:sz w:val="24"/>
          <w:szCs w:val="24"/>
        </w:rPr>
        <w:t>. Приемы, способы и виды анализа ВЭД предприятия.</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36</w:t>
      </w:r>
      <w:r w:rsidRPr="00460B2D">
        <w:rPr>
          <w:rFonts w:ascii="Times New Roman" w:hAnsi="Times New Roman"/>
          <w:sz w:val="24"/>
          <w:szCs w:val="24"/>
        </w:rPr>
        <w:t>. Совокупность показателей анализа ВЭД.</w:t>
      </w:r>
    </w:p>
    <w:p w:rsidR="00A4737D" w:rsidRPr="00460B2D" w:rsidRDefault="00A4737D" w:rsidP="00A4737D">
      <w:pPr>
        <w:spacing w:after="0" w:line="240" w:lineRule="auto"/>
        <w:jc w:val="both"/>
        <w:rPr>
          <w:rFonts w:ascii="Times New Roman" w:hAnsi="Times New Roman"/>
          <w:sz w:val="24"/>
          <w:szCs w:val="24"/>
        </w:rPr>
      </w:pPr>
      <w:r w:rsidRPr="00460B2D">
        <w:rPr>
          <w:rFonts w:ascii="Times New Roman" w:hAnsi="Times New Roman"/>
          <w:sz w:val="24"/>
          <w:szCs w:val="24"/>
        </w:rPr>
        <w:t>3</w:t>
      </w:r>
      <w:r>
        <w:rPr>
          <w:rFonts w:ascii="Times New Roman" w:hAnsi="Times New Roman"/>
          <w:sz w:val="24"/>
          <w:szCs w:val="24"/>
        </w:rPr>
        <w:t>7</w:t>
      </w:r>
      <w:r w:rsidRPr="00460B2D">
        <w:rPr>
          <w:rFonts w:ascii="Times New Roman" w:hAnsi="Times New Roman"/>
          <w:sz w:val="24"/>
          <w:szCs w:val="24"/>
        </w:rPr>
        <w:t>. Показатели экономической эффективности внешнеэкономических операций.</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38</w:t>
      </w:r>
      <w:r w:rsidRPr="00460B2D">
        <w:rPr>
          <w:rFonts w:ascii="Times New Roman" w:hAnsi="Times New Roman"/>
          <w:sz w:val="24"/>
          <w:szCs w:val="24"/>
        </w:rPr>
        <w:t>. Показатели эффекта экспортных и импортных операций.</w:t>
      </w:r>
    </w:p>
    <w:p w:rsidR="00A4737D" w:rsidRPr="00460B2D" w:rsidRDefault="00A4737D" w:rsidP="00A4737D">
      <w:pPr>
        <w:spacing w:after="0" w:line="240" w:lineRule="auto"/>
        <w:jc w:val="both"/>
        <w:rPr>
          <w:rFonts w:ascii="Times New Roman" w:hAnsi="Times New Roman"/>
          <w:sz w:val="24"/>
          <w:szCs w:val="24"/>
        </w:rPr>
      </w:pPr>
      <w:r>
        <w:rPr>
          <w:rFonts w:ascii="Times New Roman" w:hAnsi="Times New Roman"/>
          <w:sz w:val="24"/>
          <w:szCs w:val="24"/>
        </w:rPr>
        <w:t>39</w:t>
      </w:r>
      <w:r w:rsidRPr="00460B2D">
        <w:rPr>
          <w:rFonts w:ascii="Times New Roman" w:hAnsi="Times New Roman"/>
          <w:sz w:val="24"/>
          <w:szCs w:val="24"/>
        </w:rPr>
        <w:t>. Валютная эффективность экспортных и импортных операций.</w:t>
      </w:r>
    </w:p>
    <w:p w:rsidR="00A4737D" w:rsidRDefault="00A4737D" w:rsidP="00A4737D">
      <w:pPr>
        <w:widowControl w:val="0"/>
        <w:jc w:val="both"/>
        <w:rPr>
          <w:rFonts w:ascii="Times New Roman" w:hAnsi="Times New Roman"/>
          <w:sz w:val="24"/>
          <w:szCs w:val="24"/>
        </w:rPr>
      </w:pPr>
    </w:p>
    <w:p w:rsidR="00A4737D" w:rsidRPr="00ED346C" w:rsidRDefault="00A4737D" w:rsidP="00A4737D">
      <w:pPr>
        <w:widowControl w:val="0"/>
        <w:jc w:val="both"/>
        <w:rPr>
          <w:rFonts w:ascii="Times New Roman" w:hAnsi="Times New Roman"/>
          <w:b/>
          <w:sz w:val="24"/>
          <w:szCs w:val="24"/>
        </w:rPr>
      </w:pPr>
      <w:r w:rsidRPr="00ED346C">
        <w:rPr>
          <w:rFonts w:ascii="Times New Roman" w:hAnsi="Times New Roman"/>
          <w:b/>
          <w:sz w:val="24"/>
          <w:szCs w:val="24"/>
        </w:rPr>
        <w:t>Краткие методические указания:</w:t>
      </w:r>
    </w:p>
    <w:p w:rsidR="00A4737D" w:rsidRPr="00ED346C" w:rsidRDefault="00A4737D" w:rsidP="00A4737D">
      <w:pPr>
        <w:widowControl w:val="0"/>
        <w:jc w:val="both"/>
        <w:rPr>
          <w:rFonts w:ascii="Times New Roman" w:hAnsi="Times New Roman"/>
          <w:sz w:val="24"/>
          <w:szCs w:val="24"/>
        </w:rPr>
      </w:pPr>
      <w:r w:rsidRPr="00ED346C">
        <w:rPr>
          <w:rFonts w:ascii="Times New Roman" w:hAnsi="Times New Roman"/>
          <w:sz w:val="24"/>
          <w:szCs w:val="24"/>
        </w:rPr>
        <w:t>В ходе дискуссии необходимо задавать простые вопросы, исключающие двойственность восприятия. Необходимо внимательно выслушивать выступающего, не перебивать, аргументированно подтверждать свою позицию, не повторяться, не допускать личной конфронтации, сохранять беспристрастность, не оценивать выступающих, не выслушав до конца и не поняв позицию.</w:t>
      </w:r>
    </w:p>
    <w:p w:rsidR="00A4737D" w:rsidRPr="00182C9B" w:rsidRDefault="00A4737D" w:rsidP="00A4737D">
      <w:pPr>
        <w:spacing w:after="100" w:line="240" w:lineRule="auto"/>
        <w:jc w:val="both"/>
        <w:rPr>
          <w:rFonts w:ascii="Times New Roman" w:hAnsi="Times New Roman"/>
          <w:b/>
          <w:bCs/>
          <w:sz w:val="24"/>
          <w:szCs w:val="24"/>
        </w:rPr>
      </w:pPr>
      <w:r w:rsidRPr="00182C9B">
        <w:rPr>
          <w:rFonts w:ascii="Times New Roman" w:hAnsi="Times New Roman"/>
          <w:b/>
          <w:bCs/>
          <w:sz w:val="24"/>
          <w:szCs w:val="24"/>
        </w:rPr>
        <w:t>Критерии оценки для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8095"/>
      </w:tblGrid>
      <w:tr w:rsidR="00A4737D" w:rsidRPr="00182C9B" w:rsidTr="001A6E53">
        <w:tc>
          <w:tcPr>
            <w:tcW w:w="669" w:type="pct"/>
            <w:shd w:val="clear" w:color="auto" w:fill="auto"/>
            <w:vAlign w:val="center"/>
          </w:tcPr>
          <w:p w:rsidR="00A4737D" w:rsidRPr="00182C9B" w:rsidRDefault="00A4737D" w:rsidP="001A6E53">
            <w:pPr>
              <w:spacing w:after="0"/>
              <w:jc w:val="center"/>
              <w:rPr>
                <w:rFonts w:ascii="Times New Roman" w:hAnsi="Times New Roman"/>
              </w:rPr>
            </w:pPr>
            <w:r w:rsidRPr="00182C9B">
              <w:rPr>
                <w:rFonts w:ascii="Times New Roman" w:hAnsi="Times New Roman"/>
              </w:rPr>
              <w:t xml:space="preserve">Баллы </w:t>
            </w:r>
          </w:p>
        </w:tc>
        <w:tc>
          <w:tcPr>
            <w:tcW w:w="4331" w:type="pct"/>
            <w:shd w:val="clear" w:color="auto" w:fill="auto"/>
            <w:vAlign w:val="center"/>
          </w:tcPr>
          <w:p w:rsidR="00A4737D" w:rsidRPr="00182C9B" w:rsidRDefault="00A4737D" w:rsidP="001A6E53">
            <w:pPr>
              <w:spacing w:after="0"/>
              <w:jc w:val="center"/>
              <w:rPr>
                <w:rFonts w:ascii="Times New Roman" w:hAnsi="Times New Roman"/>
              </w:rPr>
            </w:pPr>
            <w:r w:rsidRPr="00182C9B">
              <w:rPr>
                <w:rFonts w:ascii="Times New Roman" w:hAnsi="Times New Roman"/>
              </w:rPr>
              <w:t>Описание</w:t>
            </w:r>
          </w:p>
        </w:tc>
      </w:tr>
      <w:tr w:rsidR="00A4737D" w:rsidRPr="00182C9B" w:rsidTr="001A6E53">
        <w:tc>
          <w:tcPr>
            <w:tcW w:w="669" w:type="pct"/>
            <w:shd w:val="clear" w:color="auto" w:fill="auto"/>
            <w:vAlign w:val="center"/>
          </w:tcPr>
          <w:p w:rsidR="00A4737D" w:rsidRPr="00182C9B" w:rsidRDefault="00A4737D" w:rsidP="001A6E53">
            <w:pPr>
              <w:spacing w:after="0"/>
              <w:jc w:val="center"/>
              <w:rPr>
                <w:rFonts w:ascii="Times New Roman" w:hAnsi="Times New Roman"/>
              </w:rPr>
            </w:pPr>
            <w:r w:rsidRPr="00182C9B">
              <w:rPr>
                <w:rFonts w:ascii="Times New Roman" w:hAnsi="Times New Roman"/>
              </w:rPr>
              <w:t>23–24</w:t>
            </w:r>
          </w:p>
        </w:tc>
        <w:tc>
          <w:tcPr>
            <w:tcW w:w="4331" w:type="pct"/>
            <w:shd w:val="clear" w:color="auto" w:fill="auto"/>
            <w:vAlign w:val="center"/>
          </w:tcPr>
          <w:p w:rsidR="00A4737D" w:rsidRPr="00182C9B" w:rsidRDefault="00A4737D" w:rsidP="001A6E53">
            <w:pPr>
              <w:spacing w:after="0"/>
              <w:jc w:val="both"/>
              <w:rPr>
                <w:rFonts w:ascii="Times New Roman" w:hAnsi="Times New Roman"/>
              </w:rPr>
            </w:pPr>
            <w:r w:rsidRPr="00182C9B">
              <w:rPr>
                <w:rFonts w:ascii="Times New Roman" w:hAnsi="Times New Roman"/>
              </w:rPr>
              <w:t>Устный ответ отличается последовательностью, логикой изложения. Легко воспринимается аудиторией. При ответе на вопросы выступающий демонстрирует глубину владения материалом. Ответы формулируются аргументировано, обосновывается собственная позиция в проблемных ситуациях</w:t>
            </w:r>
          </w:p>
        </w:tc>
      </w:tr>
      <w:tr w:rsidR="00A4737D" w:rsidRPr="00182C9B" w:rsidTr="001A6E53">
        <w:tc>
          <w:tcPr>
            <w:tcW w:w="669" w:type="pct"/>
            <w:shd w:val="clear" w:color="auto" w:fill="auto"/>
            <w:vAlign w:val="center"/>
          </w:tcPr>
          <w:p w:rsidR="00A4737D" w:rsidRPr="00182C9B" w:rsidRDefault="00A4737D" w:rsidP="001A6E53">
            <w:pPr>
              <w:spacing w:after="0"/>
              <w:jc w:val="center"/>
              <w:rPr>
                <w:rFonts w:ascii="Times New Roman" w:hAnsi="Times New Roman"/>
              </w:rPr>
            </w:pPr>
            <w:r w:rsidRPr="00182C9B">
              <w:rPr>
                <w:rFonts w:ascii="Times New Roman" w:hAnsi="Times New Roman"/>
              </w:rPr>
              <w:t>20–22</w:t>
            </w:r>
          </w:p>
        </w:tc>
        <w:tc>
          <w:tcPr>
            <w:tcW w:w="4331" w:type="pct"/>
            <w:shd w:val="clear" w:color="auto" w:fill="auto"/>
            <w:vAlign w:val="center"/>
          </w:tcPr>
          <w:p w:rsidR="00A4737D" w:rsidRPr="00182C9B" w:rsidRDefault="00A4737D" w:rsidP="001A6E53">
            <w:pPr>
              <w:spacing w:after="0"/>
            </w:pPr>
            <w:r w:rsidRPr="00182C9B">
              <w:rPr>
                <w:rFonts w:ascii="Times New Roman" w:hAnsi="Times New Roman"/>
              </w:rPr>
              <w:t>Устный ответ отличается последовательностью, логикой изложения. Но обоснование сделанных выводов недостаточно аргументировано. Неполно раскрыто содержание проблемы</w:t>
            </w:r>
          </w:p>
        </w:tc>
      </w:tr>
      <w:tr w:rsidR="00A4737D" w:rsidRPr="00182C9B" w:rsidTr="001A6E53">
        <w:tc>
          <w:tcPr>
            <w:tcW w:w="669" w:type="pct"/>
            <w:shd w:val="clear" w:color="auto" w:fill="auto"/>
            <w:vAlign w:val="center"/>
          </w:tcPr>
          <w:p w:rsidR="00A4737D" w:rsidRPr="00182C9B" w:rsidRDefault="00A4737D" w:rsidP="001A6E53">
            <w:pPr>
              <w:spacing w:after="0"/>
              <w:jc w:val="center"/>
              <w:rPr>
                <w:rFonts w:ascii="Times New Roman" w:hAnsi="Times New Roman"/>
              </w:rPr>
            </w:pPr>
            <w:r w:rsidRPr="00182C9B">
              <w:rPr>
                <w:rFonts w:ascii="Times New Roman" w:hAnsi="Times New Roman"/>
              </w:rPr>
              <w:t>15–20</w:t>
            </w:r>
          </w:p>
        </w:tc>
        <w:tc>
          <w:tcPr>
            <w:tcW w:w="4331" w:type="pct"/>
            <w:shd w:val="clear" w:color="auto" w:fill="auto"/>
            <w:vAlign w:val="center"/>
          </w:tcPr>
          <w:p w:rsidR="00A4737D" w:rsidRPr="00182C9B" w:rsidRDefault="00A4737D" w:rsidP="001A6E53">
            <w:pPr>
              <w:spacing w:after="0"/>
            </w:pPr>
            <w:r w:rsidRPr="00182C9B">
              <w:rPr>
                <w:rFonts w:ascii="Times New Roman" w:hAnsi="Times New Roman"/>
              </w:rPr>
              <w:t>Устный ответ направлен на пересказ содержания проблемы, но не демонстрирует умение выделять главное, существенное. Выступающий не владеет пониманием сути излагаемой проблемы</w:t>
            </w:r>
          </w:p>
        </w:tc>
      </w:tr>
      <w:tr w:rsidR="00A4737D" w:rsidRPr="00182C9B" w:rsidTr="001A6E53">
        <w:tc>
          <w:tcPr>
            <w:tcW w:w="669" w:type="pct"/>
            <w:shd w:val="clear" w:color="auto" w:fill="auto"/>
            <w:vAlign w:val="center"/>
          </w:tcPr>
          <w:p w:rsidR="00A4737D" w:rsidRPr="00182C9B" w:rsidRDefault="00A4737D" w:rsidP="001A6E53">
            <w:pPr>
              <w:spacing w:after="0"/>
              <w:jc w:val="center"/>
              <w:rPr>
                <w:rFonts w:ascii="Times New Roman" w:hAnsi="Times New Roman"/>
              </w:rPr>
            </w:pPr>
            <w:r w:rsidRPr="00182C9B">
              <w:rPr>
                <w:rFonts w:ascii="Times New Roman" w:hAnsi="Times New Roman"/>
              </w:rPr>
              <w:t>9–14</w:t>
            </w:r>
          </w:p>
        </w:tc>
        <w:tc>
          <w:tcPr>
            <w:tcW w:w="4331" w:type="pct"/>
            <w:shd w:val="clear" w:color="auto" w:fill="auto"/>
            <w:vAlign w:val="center"/>
          </w:tcPr>
          <w:p w:rsidR="00A4737D" w:rsidRPr="00182C9B" w:rsidRDefault="00A4737D" w:rsidP="001A6E53">
            <w:pPr>
              <w:spacing w:after="0"/>
            </w:pPr>
            <w:r w:rsidRPr="00182C9B">
              <w:rPr>
                <w:rFonts w:ascii="Times New Roman" w:hAnsi="Times New Roman"/>
              </w:rPr>
              <w:t>Устный ответ носит краткий, неглубокий, поверхностный характер</w:t>
            </w:r>
          </w:p>
        </w:tc>
      </w:tr>
      <w:tr w:rsidR="00A4737D" w:rsidRPr="00182C9B" w:rsidTr="001A6E53">
        <w:tc>
          <w:tcPr>
            <w:tcW w:w="669" w:type="pct"/>
            <w:shd w:val="clear" w:color="auto" w:fill="auto"/>
            <w:vAlign w:val="center"/>
          </w:tcPr>
          <w:p w:rsidR="00A4737D" w:rsidRPr="00182C9B" w:rsidRDefault="00A4737D" w:rsidP="001A6E53">
            <w:pPr>
              <w:spacing w:after="0"/>
              <w:jc w:val="center"/>
              <w:rPr>
                <w:rFonts w:ascii="Times New Roman" w:hAnsi="Times New Roman"/>
              </w:rPr>
            </w:pPr>
            <w:r w:rsidRPr="00182C9B">
              <w:rPr>
                <w:rFonts w:ascii="Times New Roman" w:hAnsi="Times New Roman"/>
              </w:rPr>
              <w:t>0</w:t>
            </w:r>
          </w:p>
        </w:tc>
        <w:tc>
          <w:tcPr>
            <w:tcW w:w="4331" w:type="pct"/>
            <w:shd w:val="clear" w:color="auto" w:fill="auto"/>
            <w:vAlign w:val="center"/>
          </w:tcPr>
          <w:p w:rsidR="00A4737D" w:rsidRPr="00182C9B" w:rsidRDefault="00A4737D" w:rsidP="001A6E53">
            <w:pPr>
              <w:spacing w:after="0"/>
            </w:pPr>
            <w:r w:rsidRPr="00182C9B">
              <w:rPr>
                <w:rFonts w:ascii="Times New Roman" w:hAnsi="Times New Roman"/>
              </w:rPr>
              <w:t>Ответ отсутствует</w:t>
            </w:r>
          </w:p>
        </w:tc>
      </w:tr>
    </w:tbl>
    <w:p w:rsidR="00A4737D" w:rsidRDefault="00A4737D" w:rsidP="00A4737D">
      <w:pPr>
        <w:spacing w:after="100" w:line="240" w:lineRule="auto"/>
        <w:jc w:val="both"/>
        <w:rPr>
          <w:rFonts w:ascii="Times New Roman" w:hAnsi="Times New Roman"/>
          <w:b/>
          <w:bCs/>
          <w:sz w:val="24"/>
          <w:szCs w:val="24"/>
        </w:rPr>
      </w:pPr>
    </w:p>
    <w:p w:rsidR="00A4737D" w:rsidRPr="00346910" w:rsidRDefault="00A4737D" w:rsidP="00A4737D">
      <w:pPr>
        <w:shd w:val="clear" w:color="auto" w:fill="FFFFFF"/>
        <w:spacing w:after="0"/>
        <w:jc w:val="both"/>
        <w:rPr>
          <w:rFonts w:ascii="Times New Roman" w:hAnsi="Times New Roman"/>
          <w:b/>
          <w:i/>
          <w:sz w:val="24"/>
          <w:szCs w:val="24"/>
        </w:rPr>
      </w:pPr>
      <w:r w:rsidRPr="00346910">
        <w:rPr>
          <w:rFonts w:ascii="Times New Roman" w:hAnsi="Times New Roman"/>
          <w:b/>
          <w:bCs/>
          <w:i/>
          <w:sz w:val="24"/>
          <w:szCs w:val="24"/>
        </w:rPr>
        <w:t>5.</w:t>
      </w:r>
      <w:r>
        <w:rPr>
          <w:rFonts w:ascii="Times New Roman" w:hAnsi="Times New Roman"/>
          <w:b/>
          <w:bCs/>
          <w:i/>
          <w:sz w:val="24"/>
          <w:szCs w:val="24"/>
          <w:lang w:val="en-US"/>
        </w:rPr>
        <w:t>4</w:t>
      </w:r>
      <w:r w:rsidRPr="00346910">
        <w:rPr>
          <w:rFonts w:ascii="Times New Roman" w:hAnsi="Times New Roman"/>
          <w:b/>
          <w:i/>
          <w:sz w:val="24"/>
          <w:szCs w:val="24"/>
        </w:rPr>
        <w:t xml:space="preserve"> Задания для решения кейс</w:t>
      </w:r>
      <w:r>
        <w:rPr>
          <w:rFonts w:ascii="Times New Roman" w:hAnsi="Times New Roman"/>
          <w:b/>
          <w:i/>
          <w:sz w:val="24"/>
          <w:szCs w:val="24"/>
        </w:rPr>
        <w:t>а</w:t>
      </w:r>
      <w:r w:rsidRPr="00346910">
        <w:rPr>
          <w:rFonts w:ascii="Times New Roman" w:hAnsi="Times New Roman"/>
          <w:b/>
          <w:i/>
          <w:sz w:val="24"/>
          <w:szCs w:val="24"/>
        </w:rPr>
        <w:t xml:space="preserve"> </w:t>
      </w:r>
    </w:p>
    <w:p w:rsidR="00A4737D" w:rsidRPr="00F26BC6" w:rsidRDefault="00A4737D" w:rsidP="00A4737D">
      <w:pPr>
        <w:pStyle w:val="a4"/>
        <w:tabs>
          <w:tab w:val="left" w:pos="1830"/>
          <w:tab w:val="center" w:pos="4890"/>
        </w:tabs>
        <w:spacing w:line="240" w:lineRule="auto"/>
        <w:ind w:firstLine="0"/>
        <w:rPr>
          <w:b/>
          <w:sz w:val="24"/>
        </w:rPr>
      </w:pPr>
      <w:r w:rsidRPr="00F26BC6">
        <w:rPr>
          <w:b/>
          <w:sz w:val="24"/>
        </w:rPr>
        <w:t>Задание 1. Международные правила по толкованию торговых терминов Инкотермс – 2010.</w:t>
      </w:r>
    </w:p>
    <w:p w:rsidR="00A4737D" w:rsidRPr="002B17EE" w:rsidRDefault="00A4737D" w:rsidP="00A4737D">
      <w:pPr>
        <w:spacing w:after="0" w:line="240" w:lineRule="auto"/>
        <w:jc w:val="both"/>
        <w:rPr>
          <w:rFonts w:ascii="Times New Roman" w:hAnsi="Times New Roman"/>
          <w:bCs/>
          <w:sz w:val="24"/>
          <w:szCs w:val="24"/>
        </w:rPr>
      </w:pPr>
      <w:r w:rsidRPr="002B17EE">
        <w:rPr>
          <w:rFonts w:ascii="Times New Roman" w:hAnsi="Times New Roman"/>
          <w:bCs/>
          <w:sz w:val="24"/>
          <w:szCs w:val="24"/>
        </w:rPr>
        <w:t>Обязательства экспортера и импортера по технологической цепочке поставки товара:</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Упаковка</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Погрузка на транспортное средство</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Доставка до основного перевозчика</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Экспортные формальности</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Страхование основной перевозки</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Погрузка на основной транспорт</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Оплата основного транспорта</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Выгрузка</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Импортные формальности</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Доставка от основного транспорта</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bCs/>
          <w:sz w:val="24"/>
          <w:szCs w:val="24"/>
        </w:rPr>
      </w:pPr>
      <w:r w:rsidRPr="002B17EE">
        <w:rPr>
          <w:rFonts w:ascii="Times New Roman" w:hAnsi="Times New Roman"/>
          <w:bCs/>
          <w:sz w:val="24"/>
          <w:szCs w:val="24"/>
        </w:rPr>
        <w:t>Выгрузка на складе покупателя</w:t>
      </w:r>
    </w:p>
    <w:p w:rsidR="00A4737D" w:rsidRPr="002B17EE" w:rsidRDefault="00A4737D" w:rsidP="00A4737D">
      <w:pPr>
        <w:numPr>
          <w:ilvl w:val="0"/>
          <w:numId w:val="1"/>
        </w:numPr>
        <w:tabs>
          <w:tab w:val="clear" w:pos="720"/>
          <w:tab w:val="num" w:pos="426"/>
        </w:tabs>
        <w:suppressAutoHyphens/>
        <w:spacing w:after="0" w:line="240" w:lineRule="auto"/>
        <w:ind w:left="0" w:firstLine="0"/>
        <w:jc w:val="both"/>
        <w:rPr>
          <w:rFonts w:ascii="Times New Roman" w:hAnsi="Times New Roman"/>
          <w:sz w:val="24"/>
          <w:szCs w:val="24"/>
        </w:rPr>
      </w:pPr>
      <w:r w:rsidRPr="002B17EE">
        <w:rPr>
          <w:rFonts w:ascii="Times New Roman" w:hAnsi="Times New Roman"/>
          <w:sz w:val="24"/>
          <w:szCs w:val="24"/>
        </w:rPr>
        <w:t xml:space="preserve"> Момент перехода рисков от продавца к покупателю.</w:t>
      </w:r>
    </w:p>
    <w:p w:rsidR="00A4737D" w:rsidRPr="002B17EE" w:rsidRDefault="00A4737D" w:rsidP="00A4737D">
      <w:pPr>
        <w:spacing w:after="0" w:line="240" w:lineRule="auto"/>
        <w:jc w:val="both"/>
        <w:rPr>
          <w:rFonts w:ascii="Times New Roman" w:hAnsi="Times New Roman"/>
          <w:bCs/>
          <w:sz w:val="24"/>
          <w:szCs w:val="24"/>
        </w:rPr>
      </w:pPr>
      <w:r w:rsidRPr="002B17EE">
        <w:rPr>
          <w:rFonts w:ascii="Times New Roman" w:hAnsi="Times New Roman"/>
          <w:bCs/>
          <w:sz w:val="24"/>
          <w:szCs w:val="24"/>
        </w:rPr>
        <w:t xml:space="preserve">ЗАДАНИЕ: </w:t>
      </w:r>
    </w:p>
    <w:p w:rsidR="00A4737D" w:rsidRPr="002B17EE" w:rsidRDefault="00A4737D" w:rsidP="00A4737D">
      <w:pPr>
        <w:spacing w:after="0" w:line="240" w:lineRule="auto"/>
        <w:jc w:val="both"/>
        <w:rPr>
          <w:rFonts w:ascii="Times New Roman" w:hAnsi="Times New Roman"/>
          <w:bCs/>
          <w:sz w:val="24"/>
          <w:szCs w:val="24"/>
        </w:rPr>
      </w:pPr>
      <w:r w:rsidRPr="002B17EE">
        <w:rPr>
          <w:rFonts w:ascii="Times New Roman" w:hAnsi="Times New Roman"/>
          <w:bCs/>
          <w:sz w:val="24"/>
          <w:szCs w:val="24"/>
        </w:rPr>
        <w:t>Распределить обязанности экспортера и импортера по</w:t>
      </w:r>
      <w:r w:rsidRPr="002B17EE">
        <w:rPr>
          <w:rFonts w:ascii="Times New Roman" w:hAnsi="Times New Roman"/>
          <w:b/>
          <w:bCs/>
          <w:sz w:val="24"/>
          <w:szCs w:val="24"/>
        </w:rPr>
        <w:t xml:space="preserve"> </w:t>
      </w:r>
      <w:r w:rsidRPr="002B17EE">
        <w:rPr>
          <w:rFonts w:ascii="Times New Roman" w:hAnsi="Times New Roman"/>
          <w:bCs/>
          <w:sz w:val="24"/>
          <w:szCs w:val="24"/>
        </w:rPr>
        <w:t>базисные условия поставки товара Инкотермс</w:t>
      </w:r>
      <w:r w:rsidRPr="002B17EE">
        <w:rPr>
          <w:rFonts w:ascii="Times New Roman" w:hAnsi="Times New Roman"/>
          <w:b/>
          <w:i/>
          <w:sz w:val="24"/>
          <w:szCs w:val="24"/>
        </w:rPr>
        <w:t xml:space="preserve"> – </w:t>
      </w:r>
      <w:r w:rsidRPr="002B17EE">
        <w:rPr>
          <w:rFonts w:ascii="Times New Roman" w:hAnsi="Times New Roman"/>
          <w:sz w:val="24"/>
          <w:szCs w:val="24"/>
        </w:rPr>
        <w:t>2010</w:t>
      </w:r>
      <w:r w:rsidRPr="002B17EE">
        <w:rPr>
          <w:rFonts w:ascii="Times New Roman" w:hAnsi="Times New Roman"/>
          <w:b/>
          <w:i/>
          <w:sz w:val="24"/>
          <w:szCs w:val="24"/>
        </w:rPr>
        <w:t xml:space="preserve"> </w:t>
      </w:r>
      <w:r w:rsidRPr="002B17EE">
        <w:rPr>
          <w:rFonts w:ascii="Times New Roman" w:hAnsi="Times New Roman"/>
          <w:i/>
          <w:sz w:val="24"/>
          <w:szCs w:val="24"/>
        </w:rPr>
        <w:t>(</w:t>
      </w:r>
      <w:r w:rsidRPr="002B17EE">
        <w:rPr>
          <w:rFonts w:ascii="Times New Roman" w:hAnsi="Times New Roman"/>
          <w:bCs/>
          <w:sz w:val="24"/>
          <w:szCs w:val="24"/>
          <w:lang w:val="en-US"/>
        </w:rPr>
        <w:t>EXW</w:t>
      </w:r>
      <w:r w:rsidRPr="002B17EE">
        <w:rPr>
          <w:rFonts w:ascii="Times New Roman" w:hAnsi="Times New Roman"/>
          <w:bCs/>
          <w:sz w:val="24"/>
          <w:szCs w:val="24"/>
        </w:rPr>
        <w:t xml:space="preserve">, FCA </w:t>
      </w:r>
      <w:r w:rsidRPr="002B17EE">
        <w:rPr>
          <w:rFonts w:ascii="Times New Roman" w:hAnsi="Times New Roman"/>
          <w:bCs/>
          <w:sz w:val="24"/>
          <w:szCs w:val="24"/>
          <w:lang w:val="en-US"/>
        </w:rPr>
        <w:t>FAS</w:t>
      </w:r>
      <w:r w:rsidRPr="002B17EE">
        <w:rPr>
          <w:rFonts w:ascii="Times New Roman" w:hAnsi="Times New Roman"/>
          <w:bCs/>
          <w:sz w:val="24"/>
          <w:szCs w:val="24"/>
        </w:rPr>
        <w:t xml:space="preserve">, </w:t>
      </w:r>
      <w:r w:rsidRPr="002B17EE">
        <w:rPr>
          <w:rFonts w:ascii="Times New Roman" w:hAnsi="Times New Roman"/>
          <w:bCs/>
          <w:sz w:val="24"/>
          <w:szCs w:val="24"/>
          <w:lang w:val="en-US"/>
        </w:rPr>
        <w:t>FOB</w:t>
      </w:r>
      <w:r w:rsidRPr="002B17EE">
        <w:rPr>
          <w:rFonts w:ascii="Times New Roman" w:hAnsi="Times New Roman"/>
          <w:bCs/>
          <w:sz w:val="24"/>
          <w:szCs w:val="24"/>
        </w:rPr>
        <w:t xml:space="preserve">, </w:t>
      </w:r>
      <w:r w:rsidRPr="002B17EE">
        <w:rPr>
          <w:rFonts w:ascii="Times New Roman" w:hAnsi="Times New Roman"/>
          <w:bCs/>
          <w:sz w:val="24"/>
          <w:szCs w:val="24"/>
          <w:lang w:val="en-US"/>
        </w:rPr>
        <w:t>CFR</w:t>
      </w:r>
      <w:r w:rsidRPr="002B17EE">
        <w:rPr>
          <w:rFonts w:ascii="Times New Roman" w:hAnsi="Times New Roman"/>
          <w:bCs/>
          <w:sz w:val="24"/>
          <w:szCs w:val="24"/>
        </w:rPr>
        <w:t xml:space="preserve">, </w:t>
      </w:r>
      <w:r w:rsidRPr="002B17EE">
        <w:rPr>
          <w:rFonts w:ascii="Times New Roman" w:hAnsi="Times New Roman"/>
          <w:bCs/>
          <w:sz w:val="24"/>
          <w:szCs w:val="24"/>
          <w:lang w:val="en-US"/>
        </w:rPr>
        <w:t>CIF</w:t>
      </w:r>
      <w:r w:rsidRPr="002B17EE">
        <w:rPr>
          <w:rFonts w:ascii="Times New Roman" w:hAnsi="Times New Roman"/>
          <w:bCs/>
          <w:sz w:val="24"/>
          <w:szCs w:val="24"/>
        </w:rPr>
        <w:t xml:space="preserve">, </w:t>
      </w:r>
      <w:r w:rsidRPr="002B17EE">
        <w:rPr>
          <w:rFonts w:ascii="Times New Roman" w:hAnsi="Times New Roman"/>
          <w:bCs/>
          <w:sz w:val="24"/>
          <w:szCs w:val="24"/>
          <w:lang w:val="en-US"/>
        </w:rPr>
        <w:t>CPT</w:t>
      </w:r>
      <w:r w:rsidRPr="002B17EE">
        <w:rPr>
          <w:rFonts w:ascii="Times New Roman" w:hAnsi="Times New Roman"/>
          <w:bCs/>
          <w:sz w:val="24"/>
          <w:szCs w:val="24"/>
        </w:rPr>
        <w:t xml:space="preserve">, </w:t>
      </w:r>
      <w:r w:rsidRPr="002B17EE">
        <w:rPr>
          <w:rFonts w:ascii="Times New Roman" w:hAnsi="Times New Roman"/>
          <w:bCs/>
          <w:sz w:val="24"/>
          <w:szCs w:val="24"/>
          <w:lang w:val="en-US"/>
        </w:rPr>
        <w:t>CIP</w:t>
      </w:r>
      <w:r w:rsidRPr="002B17EE">
        <w:rPr>
          <w:rFonts w:ascii="Times New Roman" w:hAnsi="Times New Roman"/>
          <w:bCs/>
          <w:sz w:val="24"/>
          <w:szCs w:val="24"/>
        </w:rPr>
        <w:t xml:space="preserve">, </w:t>
      </w:r>
      <w:r w:rsidRPr="002B17EE">
        <w:rPr>
          <w:rFonts w:ascii="Times New Roman" w:hAnsi="Times New Roman"/>
          <w:bCs/>
          <w:sz w:val="24"/>
          <w:szCs w:val="24"/>
          <w:lang w:val="en-US"/>
        </w:rPr>
        <w:t>DAT</w:t>
      </w:r>
      <w:r w:rsidRPr="002B17EE">
        <w:rPr>
          <w:rFonts w:ascii="Times New Roman" w:hAnsi="Times New Roman"/>
          <w:bCs/>
          <w:sz w:val="24"/>
          <w:szCs w:val="24"/>
        </w:rPr>
        <w:t xml:space="preserve">, </w:t>
      </w:r>
      <w:r w:rsidRPr="002B17EE">
        <w:rPr>
          <w:rFonts w:ascii="Times New Roman" w:hAnsi="Times New Roman"/>
          <w:bCs/>
          <w:sz w:val="24"/>
          <w:szCs w:val="24"/>
          <w:lang w:val="en-US"/>
        </w:rPr>
        <w:t>DAP</w:t>
      </w:r>
      <w:r w:rsidRPr="002B17EE">
        <w:rPr>
          <w:rFonts w:ascii="Times New Roman" w:hAnsi="Times New Roman"/>
          <w:bCs/>
          <w:sz w:val="24"/>
          <w:szCs w:val="24"/>
        </w:rPr>
        <w:t xml:space="preserve">, </w:t>
      </w:r>
      <w:r w:rsidRPr="002B17EE">
        <w:rPr>
          <w:rFonts w:ascii="Times New Roman" w:hAnsi="Times New Roman"/>
          <w:bCs/>
          <w:sz w:val="24"/>
          <w:szCs w:val="24"/>
          <w:lang w:val="en-US"/>
        </w:rPr>
        <w:t>DDP</w:t>
      </w:r>
      <w:r w:rsidRPr="002B17EE">
        <w:rPr>
          <w:rFonts w:ascii="Times New Roman" w:hAnsi="Times New Roman"/>
          <w:bCs/>
          <w:sz w:val="24"/>
          <w:szCs w:val="24"/>
        </w:rPr>
        <w:t>). Данные занести в таблицу.</w:t>
      </w:r>
    </w:p>
    <w:tbl>
      <w:tblPr>
        <w:tblW w:w="9581" w:type="dxa"/>
        <w:jc w:val="center"/>
        <w:tblLayout w:type="fixed"/>
        <w:tblLook w:val="0000" w:firstRow="0" w:lastRow="0" w:firstColumn="0" w:lastColumn="0" w:noHBand="0" w:noVBand="0"/>
      </w:tblPr>
      <w:tblGrid>
        <w:gridCol w:w="662"/>
        <w:gridCol w:w="1160"/>
        <w:gridCol w:w="726"/>
        <w:gridCol w:w="632"/>
        <w:gridCol w:w="632"/>
        <w:gridCol w:w="633"/>
        <w:gridCol w:w="634"/>
        <w:gridCol w:w="634"/>
        <w:gridCol w:w="634"/>
        <w:gridCol w:w="634"/>
        <w:gridCol w:w="634"/>
        <w:gridCol w:w="652"/>
        <w:gridCol w:w="652"/>
        <w:gridCol w:w="662"/>
      </w:tblGrid>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 п/п</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Базисное условие</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1</w:t>
            </w: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2</w:t>
            </w: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3</w:t>
            </w: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4</w:t>
            </w: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5</w:t>
            </w: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6</w:t>
            </w: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7</w:t>
            </w: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8</w:t>
            </w: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9</w:t>
            </w: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10</w:t>
            </w: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11</w:t>
            </w: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rPr>
            </w:pPr>
            <w:r w:rsidRPr="002B17EE">
              <w:rPr>
                <w:rFonts w:ascii="Times New Roman" w:hAnsi="Times New Roman"/>
                <w:b/>
                <w:sz w:val="24"/>
                <w:szCs w:val="24"/>
              </w:rPr>
              <w:t>12</w:t>
            </w: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1</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EXW</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2</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FCA</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3</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FAS</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4</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FOB</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5</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CFR</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6</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CIF</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7</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CPT</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8</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CIP</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9</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DAT</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10</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DAP</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r w:rsidR="00A4737D" w:rsidRPr="002B17EE" w:rsidTr="001A6E53">
        <w:trPr>
          <w:jc w:val="center"/>
        </w:trPr>
        <w:tc>
          <w:tcPr>
            <w:tcW w:w="66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r w:rsidRPr="002B17EE">
              <w:rPr>
                <w:rFonts w:ascii="Times New Roman" w:hAnsi="Times New Roman"/>
                <w:sz w:val="24"/>
                <w:szCs w:val="24"/>
              </w:rPr>
              <w:t>11</w:t>
            </w:r>
          </w:p>
        </w:tc>
        <w:tc>
          <w:tcPr>
            <w:tcW w:w="1160"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b/>
                <w:sz w:val="24"/>
                <w:szCs w:val="24"/>
                <w:lang w:val="en-US"/>
              </w:rPr>
            </w:pPr>
            <w:r w:rsidRPr="002B17EE">
              <w:rPr>
                <w:rFonts w:ascii="Times New Roman" w:hAnsi="Times New Roman"/>
                <w:b/>
                <w:sz w:val="24"/>
                <w:szCs w:val="24"/>
                <w:lang w:val="en-US"/>
              </w:rPr>
              <w:t>DDP</w:t>
            </w:r>
          </w:p>
        </w:tc>
        <w:tc>
          <w:tcPr>
            <w:tcW w:w="726"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3"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34"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52" w:type="dxa"/>
            <w:tcBorders>
              <w:top w:val="single" w:sz="4" w:space="0" w:color="000000"/>
              <w:left w:val="single" w:sz="4" w:space="0" w:color="000000"/>
              <w:bottom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c>
          <w:tcPr>
            <w:tcW w:w="662" w:type="dxa"/>
            <w:tcBorders>
              <w:top w:val="single" w:sz="4" w:space="0" w:color="000000"/>
              <w:left w:val="single" w:sz="4" w:space="0" w:color="000000"/>
              <w:bottom w:val="single" w:sz="4" w:space="0" w:color="000000"/>
              <w:right w:val="single" w:sz="4" w:space="0" w:color="000000"/>
            </w:tcBorders>
          </w:tcPr>
          <w:p w:rsidR="00A4737D" w:rsidRPr="002B17EE" w:rsidRDefault="00A4737D" w:rsidP="001A6E53">
            <w:pPr>
              <w:snapToGrid w:val="0"/>
              <w:spacing w:after="0" w:line="240" w:lineRule="auto"/>
              <w:jc w:val="both"/>
              <w:rPr>
                <w:rFonts w:ascii="Times New Roman" w:hAnsi="Times New Roman"/>
                <w:sz w:val="24"/>
                <w:szCs w:val="24"/>
              </w:rPr>
            </w:pPr>
          </w:p>
        </w:tc>
      </w:tr>
    </w:tbl>
    <w:p w:rsidR="00A4737D" w:rsidRDefault="00A4737D" w:rsidP="00A4737D">
      <w:pPr>
        <w:rPr>
          <w:rFonts w:ascii="Times New Roman" w:hAnsi="Times New Roman"/>
          <w:b/>
          <w:sz w:val="24"/>
          <w:szCs w:val="24"/>
        </w:rPr>
      </w:pPr>
    </w:p>
    <w:p w:rsidR="00A4737D" w:rsidRPr="00ED346C" w:rsidRDefault="00A4737D" w:rsidP="00A4737D">
      <w:pPr>
        <w:rPr>
          <w:rFonts w:ascii="Times New Roman" w:hAnsi="Times New Roman"/>
          <w:b/>
          <w:sz w:val="24"/>
          <w:szCs w:val="24"/>
        </w:rPr>
      </w:pPr>
      <w:r w:rsidRPr="00ED346C">
        <w:rPr>
          <w:rFonts w:ascii="Times New Roman" w:hAnsi="Times New Roman"/>
          <w:b/>
          <w:sz w:val="24"/>
          <w:szCs w:val="24"/>
        </w:rPr>
        <w:t>Краткие методические указания:</w:t>
      </w:r>
    </w:p>
    <w:p w:rsidR="00A4737D" w:rsidRPr="001D1FFB" w:rsidRDefault="00A4737D" w:rsidP="00A4737D">
      <w:pPr>
        <w:rPr>
          <w:rFonts w:ascii="Times New Roman" w:hAnsi="Times New Roman"/>
          <w:sz w:val="24"/>
          <w:szCs w:val="24"/>
        </w:rPr>
      </w:pPr>
      <w:r w:rsidRPr="001D1FFB">
        <w:rPr>
          <w:rFonts w:ascii="Times New Roman" w:hAnsi="Times New Roman"/>
          <w:b/>
          <w:sz w:val="24"/>
          <w:szCs w:val="24"/>
        </w:rPr>
        <w:t>Для выполнения кейса студенты формируются в команды по 4-5 человек</w:t>
      </w:r>
      <w:r w:rsidRPr="001D1FFB">
        <w:rPr>
          <w:rFonts w:ascii="Times New Roman" w:hAnsi="Times New Roman"/>
          <w:sz w:val="24"/>
          <w:szCs w:val="24"/>
        </w:rPr>
        <w:t>.</w:t>
      </w:r>
    </w:p>
    <w:p w:rsidR="00A4737D" w:rsidRPr="001D1FFB" w:rsidRDefault="00A4737D" w:rsidP="00A4737D">
      <w:pPr>
        <w:pStyle w:val="a3"/>
        <w:numPr>
          <w:ilvl w:val="0"/>
          <w:numId w:val="2"/>
        </w:numPr>
        <w:rPr>
          <w:rFonts w:ascii="Times New Roman" w:hAnsi="Times New Roman"/>
          <w:sz w:val="24"/>
          <w:szCs w:val="24"/>
        </w:rPr>
      </w:pPr>
      <w:r w:rsidRPr="001D1FFB">
        <w:rPr>
          <w:rFonts w:ascii="Times New Roman" w:hAnsi="Times New Roman"/>
          <w:sz w:val="24"/>
          <w:szCs w:val="24"/>
        </w:rPr>
        <w:t>Выпишите из соответствующего учебника ключевые идеи для того, чтобы понять подходы для выполнения кейса.</w:t>
      </w:r>
    </w:p>
    <w:p w:rsidR="00A4737D" w:rsidRPr="001D1FFB" w:rsidRDefault="00A4737D" w:rsidP="00A4737D">
      <w:pPr>
        <w:pStyle w:val="a3"/>
        <w:numPr>
          <w:ilvl w:val="0"/>
          <w:numId w:val="2"/>
        </w:numPr>
        <w:rPr>
          <w:rFonts w:ascii="Times New Roman" w:hAnsi="Times New Roman"/>
          <w:sz w:val="24"/>
          <w:szCs w:val="24"/>
        </w:rPr>
      </w:pPr>
      <w:r w:rsidRPr="001D1FFB">
        <w:rPr>
          <w:rFonts w:ascii="Times New Roman" w:hAnsi="Times New Roman"/>
          <w:sz w:val="24"/>
          <w:szCs w:val="24"/>
        </w:rPr>
        <w:t>Внимательно прочтите вопросы к кейсу.</w:t>
      </w:r>
    </w:p>
    <w:p w:rsidR="00A4737D" w:rsidRPr="001D1FFB" w:rsidRDefault="00A4737D" w:rsidP="00A4737D">
      <w:pPr>
        <w:pStyle w:val="a3"/>
        <w:numPr>
          <w:ilvl w:val="0"/>
          <w:numId w:val="2"/>
        </w:numPr>
        <w:rPr>
          <w:rFonts w:ascii="Times New Roman" w:hAnsi="Times New Roman"/>
          <w:sz w:val="24"/>
          <w:szCs w:val="24"/>
        </w:rPr>
      </w:pPr>
      <w:r w:rsidRPr="001D1FFB">
        <w:rPr>
          <w:rFonts w:ascii="Times New Roman" w:hAnsi="Times New Roman"/>
          <w:sz w:val="24"/>
          <w:szCs w:val="24"/>
        </w:rPr>
        <w:t xml:space="preserve">Разберитесь какие 4 категории условий поставок товаров существуют в </w:t>
      </w:r>
      <w:r w:rsidRPr="001D1FFB">
        <w:rPr>
          <w:b/>
          <w:sz w:val="24"/>
        </w:rPr>
        <w:t xml:space="preserve">Инкотермс – 2010. </w:t>
      </w:r>
      <w:r w:rsidRPr="001D1FFB">
        <w:rPr>
          <w:rFonts w:ascii="Times New Roman" w:hAnsi="Times New Roman"/>
          <w:sz w:val="24"/>
          <w:szCs w:val="24"/>
        </w:rPr>
        <w:t>Продумайте в каких из 11 базисных условий максимальная ответственность по выполнению своих обязанностей лежит на продавце.</w:t>
      </w:r>
    </w:p>
    <w:p w:rsidR="00A4737D" w:rsidRPr="001D1FFB" w:rsidRDefault="00A4737D" w:rsidP="00A4737D">
      <w:pPr>
        <w:pStyle w:val="a3"/>
        <w:numPr>
          <w:ilvl w:val="0"/>
          <w:numId w:val="2"/>
        </w:numPr>
        <w:rPr>
          <w:rFonts w:ascii="Times New Roman" w:hAnsi="Times New Roman"/>
          <w:sz w:val="24"/>
          <w:szCs w:val="24"/>
        </w:rPr>
      </w:pPr>
      <w:r w:rsidRPr="001D1FFB">
        <w:rPr>
          <w:rFonts w:ascii="Times New Roman" w:hAnsi="Times New Roman"/>
          <w:sz w:val="24"/>
          <w:szCs w:val="24"/>
        </w:rPr>
        <w:t>Заполните таблицу по распределению обязанностей экспортёра и импортёра по технологической цепочке поставки товара.</w:t>
      </w:r>
    </w:p>
    <w:p w:rsidR="00A4737D" w:rsidRPr="001D1FFB" w:rsidRDefault="00A4737D" w:rsidP="00A4737D">
      <w:pPr>
        <w:pStyle w:val="a3"/>
        <w:numPr>
          <w:ilvl w:val="0"/>
          <w:numId w:val="2"/>
        </w:numPr>
        <w:rPr>
          <w:rFonts w:ascii="Times New Roman" w:hAnsi="Times New Roman"/>
          <w:sz w:val="24"/>
          <w:szCs w:val="24"/>
        </w:rPr>
      </w:pPr>
      <w:r w:rsidRPr="001D1FFB">
        <w:rPr>
          <w:rFonts w:ascii="Times New Roman" w:hAnsi="Times New Roman"/>
          <w:sz w:val="24"/>
          <w:szCs w:val="24"/>
        </w:rPr>
        <w:t>Защита кейса производится командой.</w:t>
      </w:r>
    </w:p>
    <w:p w:rsidR="00A4737D" w:rsidRPr="00F26BC6" w:rsidRDefault="00A4737D" w:rsidP="00A4737D">
      <w:pPr>
        <w:pStyle w:val="a4"/>
        <w:tabs>
          <w:tab w:val="left" w:pos="1830"/>
          <w:tab w:val="center" w:pos="4890"/>
        </w:tabs>
        <w:spacing w:line="240" w:lineRule="auto"/>
        <w:ind w:firstLine="709"/>
        <w:rPr>
          <w:b/>
          <w:sz w:val="24"/>
        </w:rPr>
      </w:pPr>
      <w:r w:rsidRPr="00F26BC6">
        <w:rPr>
          <w:b/>
          <w:bCs/>
          <w:sz w:val="24"/>
        </w:rPr>
        <w:t xml:space="preserve">Задание 2. </w:t>
      </w:r>
      <w:r w:rsidRPr="00F26BC6">
        <w:rPr>
          <w:b/>
          <w:sz w:val="24"/>
        </w:rPr>
        <w:t>Роль договора во внешнеэкономической деятельности.</w:t>
      </w:r>
    </w:p>
    <w:p w:rsidR="00A4737D" w:rsidRPr="002B17EE" w:rsidRDefault="00A4737D" w:rsidP="00A4737D">
      <w:pPr>
        <w:pStyle w:val="a4"/>
        <w:tabs>
          <w:tab w:val="left" w:pos="1830"/>
          <w:tab w:val="center" w:pos="4890"/>
        </w:tabs>
        <w:spacing w:line="240" w:lineRule="auto"/>
        <w:ind w:firstLine="709"/>
        <w:rPr>
          <w:sz w:val="24"/>
        </w:rPr>
      </w:pPr>
      <w:r w:rsidRPr="002B17EE">
        <w:rPr>
          <w:sz w:val="24"/>
        </w:rPr>
        <w:t xml:space="preserve">Структура договора.  Условия контракта. Типовые, стандартные, формулярные договоры. </w:t>
      </w:r>
      <w:r w:rsidRPr="002B17EE">
        <w:rPr>
          <w:bCs/>
          <w:sz w:val="24"/>
        </w:rPr>
        <w:t xml:space="preserve">Этапы подготовки международной коммерческой сделки. </w:t>
      </w:r>
      <w:r w:rsidRPr="002B17EE">
        <w:rPr>
          <w:b/>
          <w:sz w:val="24"/>
        </w:rPr>
        <w:t xml:space="preserve"> </w:t>
      </w:r>
      <w:r w:rsidRPr="002B17EE">
        <w:rPr>
          <w:sz w:val="24"/>
        </w:rPr>
        <w:t>Установление делового контакта с партнером. Оформление заказа покупателем. Обеспечение поставки и расчетов. Исполнение заказа продавцом. Товаросопроводительные и товарораспорядительные документы, используемые во внешнеторговых сделках.  Поэтапная реализация экспортной операции из России (аспекты, которые необходимо учесть предпринимателям и компаниям).</w:t>
      </w:r>
      <w:r w:rsidRPr="002B17EE">
        <w:rPr>
          <w:bCs/>
          <w:sz w:val="24"/>
        </w:rPr>
        <w:t xml:space="preserve"> </w:t>
      </w:r>
      <w:r w:rsidRPr="002B17EE">
        <w:rPr>
          <w:sz w:val="24"/>
        </w:rPr>
        <w:t>Поэтапная реализация импортной операции в Россию (аспекты, которые необходимо учесть предпринимателям и компаниям).</w:t>
      </w:r>
    </w:p>
    <w:p w:rsidR="00A4737D" w:rsidRDefault="00A4737D" w:rsidP="00A4737D">
      <w:pPr>
        <w:spacing w:after="120" w:line="240" w:lineRule="auto"/>
        <w:rPr>
          <w:rFonts w:ascii="Times New Roman" w:hAnsi="Times New Roman"/>
          <w:b/>
          <w:sz w:val="24"/>
          <w:szCs w:val="24"/>
        </w:rPr>
      </w:pPr>
    </w:p>
    <w:p w:rsidR="00A4737D" w:rsidRPr="00ED346C" w:rsidRDefault="00A4737D" w:rsidP="00A4737D">
      <w:pPr>
        <w:spacing w:after="120" w:line="240" w:lineRule="auto"/>
        <w:rPr>
          <w:rFonts w:ascii="Times New Roman" w:hAnsi="Times New Roman"/>
          <w:b/>
          <w:sz w:val="24"/>
          <w:szCs w:val="24"/>
        </w:rPr>
      </w:pPr>
      <w:r w:rsidRPr="00ED346C">
        <w:rPr>
          <w:rFonts w:ascii="Times New Roman" w:hAnsi="Times New Roman"/>
          <w:b/>
          <w:sz w:val="24"/>
          <w:szCs w:val="24"/>
        </w:rPr>
        <w:t>Краткие методические указания:</w:t>
      </w:r>
    </w:p>
    <w:p w:rsidR="00A4737D" w:rsidRPr="002A6CAF" w:rsidRDefault="00A4737D" w:rsidP="00A4737D">
      <w:pPr>
        <w:pStyle w:val="a4"/>
        <w:tabs>
          <w:tab w:val="left" w:pos="1830"/>
          <w:tab w:val="center" w:pos="4890"/>
        </w:tabs>
        <w:spacing w:line="240" w:lineRule="auto"/>
        <w:ind w:firstLine="709"/>
        <w:rPr>
          <w:bCs/>
          <w:sz w:val="24"/>
        </w:rPr>
      </w:pPr>
      <w:r w:rsidRPr="002A6CAF">
        <w:rPr>
          <w:bCs/>
          <w:sz w:val="24"/>
        </w:rPr>
        <w:t>Студентам предлагается составить проект договора экспортной (импортной) сделки.</w:t>
      </w:r>
    </w:p>
    <w:p w:rsidR="00A4737D" w:rsidRPr="002A6CAF" w:rsidRDefault="00A4737D" w:rsidP="00A4737D">
      <w:pPr>
        <w:pStyle w:val="a3"/>
        <w:ind w:left="0"/>
        <w:rPr>
          <w:rFonts w:ascii="Times New Roman" w:hAnsi="Times New Roman"/>
          <w:sz w:val="24"/>
          <w:szCs w:val="24"/>
        </w:rPr>
      </w:pPr>
      <w:r>
        <w:rPr>
          <w:rFonts w:ascii="Times New Roman" w:hAnsi="Times New Roman"/>
          <w:b/>
          <w:i/>
          <w:sz w:val="24"/>
          <w:szCs w:val="24"/>
        </w:rPr>
        <w:t xml:space="preserve">     </w:t>
      </w:r>
      <w:r w:rsidRPr="002A6CAF">
        <w:rPr>
          <w:rFonts w:ascii="Times New Roman" w:hAnsi="Times New Roman"/>
          <w:sz w:val="24"/>
          <w:szCs w:val="24"/>
        </w:rPr>
        <w:t xml:space="preserve">  Для выполнения проекта студенты формируются в команды по 4-5 человек.</w:t>
      </w:r>
    </w:p>
    <w:p w:rsidR="00A4737D" w:rsidRPr="002A6CAF" w:rsidRDefault="00A4737D" w:rsidP="00A4737D">
      <w:pPr>
        <w:pStyle w:val="a3"/>
        <w:numPr>
          <w:ilvl w:val="0"/>
          <w:numId w:val="3"/>
        </w:numPr>
        <w:rPr>
          <w:rFonts w:ascii="Times New Roman" w:hAnsi="Times New Roman"/>
          <w:sz w:val="24"/>
          <w:szCs w:val="24"/>
        </w:rPr>
      </w:pPr>
      <w:r w:rsidRPr="002A6CAF">
        <w:rPr>
          <w:rFonts w:ascii="Times New Roman" w:hAnsi="Times New Roman"/>
          <w:sz w:val="24"/>
          <w:szCs w:val="24"/>
        </w:rPr>
        <w:t>Каждая команда выбирает составление проекта договора экспорта или импорта (по выбору)</w:t>
      </w:r>
    </w:p>
    <w:p w:rsidR="00A4737D" w:rsidRPr="002A6CAF" w:rsidRDefault="00A4737D" w:rsidP="00A4737D">
      <w:pPr>
        <w:pStyle w:val="a3"/>
        <w:numPr>
          <w:ilvl w:val="0"/>
          <w:numId w:val="3"/>
        </w:numPr>
        <w:rPr>
          <w:rFonts w:ascii="Times New Roman" w:hAnsi="Times New Roman"/>
          <w:sz w:val="24"/>
          <w:szCs w:val="24"/>
        </w:rPr>
      </w:pPr>
      <w:r w:rsidRPr="002A6CAF">
        <w:rPr>
          <w:rFonts w:ascii="Times New Roman" w:hAnsi="Times New Roman"/>
          <w:sz w:val="24"/>
          <w:szCs w:val="24"/>
        </w:rPr>
        <w:t>Внимательно прочтите кейс и составьте общее впечатление о нем.</w:t>
      </w:r>
    </w:p>
    <w:p w:rsidR="00A4737D" w:rsidRPr="002A6CAF" w:rsidRDefault="00A4737D" w:rsidP="00A4737D">
      <w:pPr>
        <w:pStyle w:val="a3"/>
        <w:numPr>
          <w:ilvl w:val="0"/>
          <w:numId w:val="3"/>
        </w:numPr>
        <w:rPr>
          <w:rFonts w:ascii="Times New Roman" w:hAnsi="Times New Roman"/>
          <w:sz w:val="24"/>
          <w:szCs w:val="24"/>
        </w:rPr>
      </w:pPr>
      <w:r w:rsidRPr="002A6CAF">
        <w:rPr>
          <w:rFonts w:ascii="Times New Roman" w:hAnsi="Times New Roman"/>
          <w:sz w:val="24"/>
          <w:szCs w:val="24"/>
        </w:rPr>
        <w:t>Рассмотрите содержание и структуру контракта.</w:t>
      </w:r>
    </w:p>
    <w:p w:rsidR="00A4737D" w:rsidRPr="002A6CAF" w:rsidRDefault="00A4737D" w:rsidP="00A4737D">
      <w:pPr>
        <w:pStyle w:val="a3"/>
        <w:numPr>
          <w:ilvl w:val="0"/>
          <w:numId w:val="3"/>
        </w:numPr>
        <w:rPr>
          <w:rFonts w:ascii="Times New Roman" w:hAnsi="Times New Roman"/>
          <w:sz w:val="24"/>
          <w:szCs w:val="24"/>
        </w:rPr>
      </w:pPr>
      <w:r w:rsidRPr="002A6CAF">
        <w:rPr>
          <w:rFonts w:ascii="Times New Roman" w:hAnsi="Times New Roman"/>
          <w:sz w:val="24"/>
          <w:szCs w:val="24"/>
        </w:rPr>
        <w:t>Продумайте какие условия контракта являются обязательными, а какие дополнительными.</w:t>
      </w:r>
    </w:p>
    <w:p w:rsidR="00A4737D" w:rsidRPr="002A6CAF" w:rsidRDefault="00A4737D" w:rsidP="00A4737D">
      <w:pPr>
        <w:pStyle w:val="a3"/>
        <w:numPr>
          <w:ilvl w:val="0"/>
          <w:numId w:val="3"/>
        </w:numPr>
        <w:rPr>
          <w:rFonts w:ascii="Times New Roman" w:hAnsi="Times New Roman"/>
          <w:sz w:val="24"/>
          <w:szCs w:val="24"/>
        </w:rPr>
      </w:pPr>
      <w:r w:rsidRPr="002A6CAF">
        <w:rPr>
          <w:rFonts w:ascii="Times New Roman" w:hAnsi="Times New Roman"/>
          <w:sz w:val="24"/>
          <w:szCs w:val="24"/>
        </w:rPr>
        <w:t>Защита данного кейса производится публично всей командой.</w:t>
      </w:r>
    </w:p>
    <w:p w:rsidR="00A4737D" w:rsidRPr="00CF1D6B" w:rsidRDefault="00A4737D" w:rsidP="00A4737D">
      <w:pPr>
        <w:spacing w:after="100" w:line="240" w:lineRule="auto"/>
        <w:jc w:val="both"/>
        <w:rPr>
          <w:rFonts w:ascii="Times New Roman" w:hAnsi="Times New Roman"/>
          <w:b/>
          <w:bCs/>
          <w:sz w:val="24"/>
          <w:szCs w:val="24"/>
        </w:rPr>
      </w:pPr>
      <w:r w:rsidRPr="00703C6E">
        <w:rPr>
          <w:rFonts w:ascii="Times New Roman" w:hAnsi="Times New Roman"/>
          <w:b/>
          <w:bCs/>
          <w:sz w:val="24"/>
          <w:szCs w:val="24"/>
        </w:rPr>
        <w:t>Критерии оценки</w:t>
      </w:r>
      <w:r>
        <w:rPr>
          <w:rFonts w:ascii="Times New Roman" w:hAnsi="Times New Roman"/>
          <w:b/>
          <w:bCs/>
          <w:sz w:val="24"/>
          <w:szCs w:val="24"/>
        </w:rPr>
        <w:t xml:space="preserve"> для ЗФО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4"/>
        <w:gridCol w:w="7855"/>
      </w:tblGrid>
      <w:tr w:rsidR="00A4737D" w:rsidRPr="00D02CC8" w:rsidTr="001A6E53">
        <w:tc>
          <w:tcPr>
            <w:tcW w:w="1214" w:type="dxa"/>
          </w:tcPr>
          <w:p w:rsidR="00A4737D" w:rsidRPr="00D02CC8" w:rsidRDefault="00A4737D" w:rsidP="001A6E53">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A4737D" w:rsidRPr="00D02CC8" w:rsidRDefault="00A4737D" w:rsidP="001A6E53">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A4737D" w:rsidRPr="00D02CC8" w:rsidTr="001A6E53">
        <w:tc>
          <w:tcPr>
            <w:tcW w:w="1214" w:type="dxa"/>
          </w:tcPr>
          <w:p w:rsidR="00A4737D" w:rsidRPr="00D02CC8" w:rsidRDefault="00A4737D" w:rsidP="001A6E53">
            <w:pPr>
              <w:spacing w:after="0" w:line="240" w:lineRule="auto"/>
              <w:jc w:val="center"/>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8-</w:t>
            </w:r>
            <w:r>
              <w:rPr>
                <w:rFonts w:ascii="Times New Roman" w:hAnsi="Times New Roman"/>
                <w:sz w:val="24"/>
                <w:szCs w:val="24"/>
                <w:lang w:val="en-US"/>
              </w:rPr>
              <w:t>2</w:t>
            </w:r>
            <w:r>
              <w:rPr>
                <w:rFonts w:ascii="Times New Roman" w:hAnsi="Times New Roman"/>
                <w:sz w:val="24"/>
                <w:szCs w:val="24"/>
              </w:rPr>
              <w:t>0</w:t>
            </w:r>
          </w:p>
        </w:tc>
        <w:tc>
          <w:tcPr>
            <w:tcW w:w="7855" w:type="dxa"/>
          </w:tcPr>
          <w:p w:rsidR="00A4737D" w:rsidRPr="00D02CC8" w:rsidRDefault="00A4737D" w:rsidP="001A6E53">
            <w:pPr>
              <w:spacing w:after="0" w:line="240" w:lineRule="auto"/>
              <w:jc w:val="both"/>
              <w:rPr>
                <w:rFonts w:ascii="Times New Roman" w:hAnsi="Times New Roman"/>
                <w:sz w:val="24"/>
                <w:szCs w:val="24"/>
              </w:rPr>
            </w:pPr>
            <w:r w:rsidRPr="001C6AD4">
              <w:rPr>
                <w:rFonts w:ascii="Times New Roman" w:hAnsi="Times New Roman"/>
                <w:sz w:val="24"/>
                <w:szCs w:val="24"/>
              </w:rPr>
              <w:t xml:space="preserve">Оценка «отлично» выставляется при выполнении работы в установленные сроки, в полном объеме и на высоком теоретическом уровне. Студент свободно владеет теоретическим материалом, умеет применить его при решении </w:t>
            </w:r>
            <w:r>
              <w:rPr>
                <w:rFonts w:ascii="Times New Roman" w:hAnsi="Times New Roman"/>
                <w:sz w:val="24"/>
                <w:szCs w:val="24"/>
              </w:rPr>
              <w:t>кейса;</w:t>
            </w:r>
            <w:r w:rsidRPr="001C6AD4">
              <w:rPr>
                <w:rFonts w:ascii="Times New Roman" w:hAnsi="Times New Roman"/>
                <w:sz w:val="24"/>
                <w:szCs w:val="24"/>
              </w:rPr>
              <w:t xml:space="preserve"> на все вопросы дает правильные и обоснованные ответы, убедительно защищает свою точку зрения.</w:t>
            </w:r>
          </w:p>
        </w:tc>
      </w:tr>
      <w:tr w:rsidR="00A4737D" w:rsidRPr="00D02CC8" w:rsidTr="001A6E53">
        <w:tc>
          <w:tcPr>
            <w:tcW w:w="1214" w:type="dxa"/>
          </w:tcPr>
          <w:p w:rsidR="00A4737D" w:rsidRPr="00400C22" w:rsidRDefault="00A4737D" w:rsidP="001A6E53">
            <w:pPr>
              <w:spacing w:after="0" w:line="240" w:lineRule="auto"/>
              <w:jc w:val="center"/>
              <w:rPr>
                <w:rFonts w:ascii="Times New Roman" w:hAnsi="Times New Roman"/>
                <w:sz w:val="24"/>
                <w:szCs w:val="24"/>
                <w:lang w:val="en-US"/>
              </w:rPr>
            </w:pPr>
            <w:r>
              <w:rPr>
                <w:rFonts w:ascii="Times New Roman" w:hAnsi="Times New Roman"/>
                <w:sz w:val="24"/>
                <w:szCs w:val="24"/>
                <w:lang w:val="en-US"/>
              </w:rPr>
              <w:t>13</w:t>
            </w:r>
            <w:r>
              <w:rPr>
                <w:rFonts w:ascii="Times New Roman" w:hAnsi="Times New Roman"/>
                <w:sz w:val="24"/>
                <w:szCs w:val="24"/>
              </w:rPr>
              <w:t>-</w:t>
            </w:r>
            <w:r>
              <w:rPr>
                <w:rFonts w:ascii="Times New Roman" w:hAnsi="Times New Roman"/>
                <w:sz w:val="24"/>
                <w:szCs w:val="24"/>
                <w:lang w:val="en-US"/>
              </w:rPr>
              <w:t>15</w:t>
            </w:r>
          </w:p>
        </w:tc>
        <w:tc>
          <w:tcPr>
            <w:tcW w:w="7855" w:type="dxa"/>
          </w:tcPr>
          <w:p w:rsidR="00A4737D" w:rsidRPr="00D02CC8" w:rsidRDefault="00A4737D" w:rsidP="001A6E53">
            <w:pPr>
              <w:spacing w:after="0" w:line="240" w:lineRule="auto"/>
              <w:jc w:val="both"/>
              <w:rPr>
                <w:rFonts w:ascii="Times New Roman" w:hAnsi="Times New Roman"/>
                <w:sz w:val="24"/>
                <w:szCs w:val="24"/>
              </w:rPr>
            </w:pPr>
            <w:r w:rsidRPr="001C6AD4">
              <w:rPr>
                <w:rFonts w:ascii="Times New Roman" w:hAnsi="Times New Roman"/>
                <w:sz w:val="24"/>
                <w:szCs w:val="24"/>
              </w:rPr>
              <w:t>Оценка «хорошо» выставляется при выполнении работы в установленные сроки, в полном объеме. Студент достаточно владеет теоретическим материалом, может применять его самостоятельно или по указанию преподавателя. На большинство вопросов даны правильные ответы, защищает свою точку зрения достаточно обосновано.</w:t>
            </w:r>
          </w:p>
        </w:tc>
      </w:tr>
      <w:tr w:rsidR="00A4737D" w:rsidRPr="00D02CC8" w:rsidTr="001A6E53">
        <w:tc>
          <w:tcPr>
            <w:tcW w:w="1214" w:type="dxa"/>
          </w:tcPr>
          <w:p w:rsidR="00A4737D" w:rsidRPr="00400C22" w:rsidRDefault="00A4737D" w:rsidP="001A6E53">
            <w:pPr>
              <w:spacing w:after="0" w:line="240" w:lineRule="auto"/>
              <w:jc w:val="center"/>
              <w:rPr>
                <w:rFonts w:ascii="Times New Roman" w:hAnsi="Times New Roman"/>
                <w:sz w:val="24"/>
                <w:szCs w:val="24"/>
                <w:lang w:val="en-US"/>
              </w:rPr>
            </w:pPr>
            <w:r>
              <w:rPr>
                <w:rFonts w:ascii="Times New Roman" w:hAnsi="Times New Roman"/>
                <w:sz w:val="24"/>
                <w:szCs w:val="24"/>
                <w:lang w:val="en-US"/>
              </w:rPr>
              <w:t>8</w:t>
            </w:r>
            <w:r>
              <w:rPr>
                <w:rFonts w:ascii="Times New Roman" w:hAnsi="Times New Roman"/>
                <w:sz w:val="24"/>
                <w:szCs w:val="24"/>
              </w:rPr>
              <w:t>-</w:t>
            </w:r>
            <w:r>
              <w:rPr>
                <w:rFonts w:ascii="Times New Roman" w:hAnsi="Times New Roman"/>
                <w:sz w:val="24"/>
                <w:szCs w:val="24"/>
                <w:lang w:val="en-US"/>
              </w:rPr>
              <w:t>10</w:t>
            </w:r>
          </w:p>
        </w:tc>
        <w:tc>
          <w:tcPr>
            <w:tcW w:w="7855" w:type="dxa"/>
          </w:tcPr>
          <w:p w:rsidR="00A4737D" w:rsidRPr="00D02CC8" w:rsidRDefault="00A4737D" w:rsidP="001A6E53">
            <w:pPr>
              <w:spacing w:after="0" w:line="240" w:lineRule="auto"/>
              <w:jc w:val="both"/>
              <w:rPr>
                <w:rFonts w:ascii="Times New Roman" w:hAnsi="Times New Roman"/>
                <w:sz w:val="24"/>
                <w:szCs w:val="24"/>
              </w:rPr>
            </w:pPr>
            <w:r w:rsidRPr="001C6AD4">
              <w:rPr>
                <w:rFonts w:ascii="Times New Roman" w:hAnsi="Times New Roman"/>
                <w:sz w:val="24"/>
                <w:szCs w:val="24"/>
              </w:rPr>
              <w:t>Оценка «удовлетворительно» выставляется при выполнении работы в установленные сроки, в основном правильно, но без достаточно глубокой проработки некоторых разделов. Студент усвоил только основные разделы теоретического материала и по указанию преподавателя (без инициативы и самостоятельности) применяет его практически; на вопросы отвечает неуверенно или допускает ошибки, неуверенно защищает свою точку зрения.</w:t>
            </w:r>
          </w:p>
        </w:tc>
      </w:tr>
      <w:tr w:rsidR="00A4737D" w:rsidRPr="00D02CC8" w:rsidTr="001A6E53">
        <w:tc>
          <w:tcPr>
            <w:tcW w:w="1214" w:type="dxa"/>
          </w:tcPr>
          <w:p w:rsidR="00A4737D" w:rsidRPr="001737AE" w:rsidRDefault="00A4737D" w:rsidP="001A6E53">
            <w:pPr>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Pr>
          <w:p w:rsidR="00A4737D" w:rsidRPr="001737AE" w:rsidRDefault="00A4737D" w:rsidP="001A6E53">
            <w:pPr>
              <w:tabs>
                <w:tab w:val="left" w:pos="1125"/>
              </w:tabs>
              <w:spacing w:after="0" w:line="240" w:lineRule="auto"/>
              <w:jc w:val="both"/>
              <w:rPr>
                <w:rFonts w:ascii="Times New Roman" w:hAnsi="Times New Roman"/>
                <w:sz w:val="24"/>
                <w:szCs w:val="24"/>
              </w:rPr>
            </w:pPr>
            <w:r w:rsidRPr="001C6AD4">
              <w:rPr>
                <w:rFonts w:ascii="Times New Roman" w:hAnsi="Times New Roman"/>
                <w:sz w:val="24"/>
                <w:szCs w:val="24"/>
              </w:rPr>
              <w:t xml:space="preserve">Оценка «неудовлетворительно» выставляется в случае, если студент не выполняет работу в установленные сроки. </w:t>
            </w:r>
            <w:r>
              <w:rPr>
                <w:rFonts w:ascii="Times New Roman" w:hAnsi="Times New Roman"/>
                <w:sz w:val="24"/>
                <w:szCs w:val="24"/>
              </w:rPr>
              <w:t>Решения кейса не раскрыто, ответы не полные.</w:t>
            </w:r>
            <w:r w:rsidRPr="001C6AD4">
              <w:rPr>
                <w:rFonts w:ascii="Times New Roman" w:hAnsi="Times New Roman"/>
                <w:sz w:val="24"/>
                <w:szCs w:val="24"/>
              </w:rPr>
              <w:t xml:space="preserve"> Студент не может защитить свои выводы, допускает грубые фактические ошибки при ответах на поставленные вопросы или не отвечает на них.</w:t>
            </w:r>
            <w:r>
              <w:rPr>
                <w:rFonts w:ascii="Times New Roman" w:hAnsi="Times New Roman"/>
                <w:sz w:val="24"/>
                <w:szCs w:val="24"/>
              </w:rPr>
              <w:t xml:space="preserve"> </w:t>
            </w:r>
            <w:r>
              <w:rPr>
                <w:rFonts w:ascii="Times New Roman" w:hAnsi="Times New Roman"/>
                <w:sz w:val="24"/>
                <w:szCs w:val="24"/>
              </w:rPr>
              <w:tab/>
            </w:r>
          </w:p>
        </w:tc>
      </w:tr>
    </w:tbl>
    <w:p w:rsidR="00A4737D" w:rsidRDefault="00A4737D" w:rsidP="00A4737D">
      <w:pPr>
        <w:widowControl w:val="0"/>
        <w:spacing w:before="240" w:after="120"/>
        <w:ind w:left="425" w:hanging="425"/>
        <w:rPr>
          <w:rFonts w:ascii="Times New Roman" w:hAnsi="Times New Roman"/>
          <w:sz w:val="24"/>
          <w:szCs w:val="24"/>
        </w:rPr>
      </w:pPr>
    </w:p>
    <w:p w:rsidR="00271794" w:rsidRDefault="00271794"/>
    <w:sectPr w:rsidR="002717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lvl w:ilvl="0">
      <w:start w:val="1"/>
      <w:numFmt w:val="decimal"/>
      <w:lvlText w:val="%1."/>
      <w:lvlJc w:val="left"/>
      <w:pPr>
        <w:tabs>
          <w:tab w:val="num" w:pos="720"/>
        </w:tabs>
        <w:ind w:left="720" w:hanging="360"/>
      </w:pPr>
    </w:lvl>
  </w:abstractNum>
  <w:abstractNum w:abstractNumId="1" w15:restartNumberingAfterBreak="0">
    <w:nsid w:val="2CDA571B"/>
    <w:multiLevelType w:val="hybridMultilevel"/>
    <w:tmpl w:val="CB5E530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98D0766"/>
    <w:multiLevelType w:val="hybridMultilevel"/>
    <w:tmpl w:val="18EA0F86"/>
    <w:lvl w:ilvl="0" w:tplc="04190011">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7F1"/>
    <w:rsid w:val="00067EB0"/>
    <w:rsid w:val="00271794"/>
    <w:rsid w:val="00A22631"/>
    <w:rsid w:val="00A4737D"/>
    <w:rsid w:val="00BD01DC"/>
    <w:rsid w:val="00F527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520126-40F5-409F-916F-CB173DDE6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737D"/>
    <w:rPr>
      <w:rFonts w:ascii="Calibri" w:eastAsia="Calibri" w:hAnsi="Calibri" w:cs="Times New Roman"/>
    </w:rPr>
  </w:style>
  <w:style w:type="paragraph" w:styleId="1">
    <w:name w:val="heading 1"/>
    <w:basedOn w:val="a"/>
    <w:next w:val="a"/>
    <w:link w:val="10"/>
    <w:uiPriority w:val="9"/>
    <w:qFormat/>
    <w:rsid w:val="00A4737D"/>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rsid w:val="00A4737D"/>
    <w:rPr>
      <w:rFonts w:ascii="TimesNewRoman???????" w:hAnsi="TimesNewRoman???????" w:hint="default"/>
      <w:b w:val="0"/>
      <w:bCs w:val="0"/>
      <w:i w:val="0"/>
      <w:iCs w:val="0"/>
      <w:color w:val="000000"/>
      <w:sz w:val="18"/>
      <w:szCs w:val="18"/>
    </w:rPr>
  </w:style>
  <w:style w:type="character" w:customStyle="1" w:styleId="10">
    <w:name w:val="Заголовок 1 Знак"/>
    <w:basedOn w:val="a0"/>
    <w:link w:val="1"/>
    <w:uiPriority w:val="9"/>
    <w:rsid w:val="00A4737D"/>
    <w:rPr>
      <w:rFonts w:ascii="Calibri Light" w:eastAsia="Times New Roman" w:hAnsi="Calibri Light" w:cs="Times New Roman"/>
      <w:b/>
      <w:bCs/>
      <w:color w:val="2E74B5"/>
      <w:sz w:val="28"/>
      <w:szCs w:val="28"/>
    </w:rPr>
  </w:style>
  <w:style w:type="paragraph" w:styleId="a3">
    <w:name w:val="List Paragraph"/>
    <w:basedOn w:val="a"/>
    <w:uiPriority w:val="34"/>
    <w:qFormat/>
    <w:rsid w:val="00A4737D"/>
    <w:pPr>
      <w:ind w:left="720"/>
      <w:contextualSpacing/>
    </w:pPr>
  </w:style>
  <w:style w:type="paragraph" w:styleId="a4">
    <w:name w:val="Body Text Indent"/>
    <w:basedOn w:val="a"/>
    <w:link w:val="a5"/>
    <w:semiHidden/>
    <w:rsid w:val="00A4737D"/>
    <w:pPr>
      <w:suppressAutoHyphens/>
      <w:spacing w:after="0" w:line="360" w:lineRule="auto"/>
      <w:ind w:firstLine="425"/>
      <w:jc w:val="both"/>
    </w:pPr>
    <w:rPr>
      <w:rFonts w:ascii="Times New Roman" w:eastAsia="Times New Roman" w:hAnsi="Times New Roman"/>
      <w:sz w:val="28"/>
      <w:szCs w:val="24"/>
      <w:lang w:eastAsia="ar-SA"/>
    </w:rPr>
  </w:style>
  <w:style w:type="character" w:customStyle="1" w:styleId="a5">
    <w:name w:val="Основной текст с отступом Знак"/>
    <w:basedOn w:val="a0"/>
    <w:link w:val="a4"/>
    <w:semiHidden/>
    <w:rsid w:val="00A4737D"/>
    <w:rPr>
      <w:rFonts w:ascii="Times New Roman" w:eastAsia="Times New Roman" w:hAnsi="Times New Roman" w:cs="Times New Roman"/>
      <w:sz w:val="28"/>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3351</Words>
  <Characters>19101</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22408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Филичева Татьяна</dc:creator>
  <cp:keywords/>
  <dc:description/>
  <cp:lastModifiedBy>Орлова Татьяна</cp:lastModifiedBy>
  <cp:revision>2</cp:revision>
  <dcterms:created xsi:type="dcterms:W3CDTF">2020-11-13T08:10:00Z</dcterms:created>
  <dcterms:modified xsi:type="dcterms:W3CDTF">2020-11-13T08:10:00Z</dcterms:modified>
</cp:coreProperties>
</file>