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6D19" w:rsidRPr="00CF41DC" w:rsidRDefault="00836D19" w:rsidP="001D417E">
      <w:pPr>
        <w:spacing w:after="0" w:line="240" w:lineRule="auto"/>
        <w:jc w:val="right"/>
        <w:outlineLvl w:val="0"/>
        <w:rPr>
          <w:rFonts w:ascii="Times New Roman" w:hAnsi="Times New Roman"/>
          <w:sz w:val="24"/>
          <w:szCs w:val="24"/>
        </w:rPr>
      </w:pPr>
      <w:r w:rsidRPr="008B591B">
        <w:rPr>
          <w:rFonts w:ascii="Times New Roman" w:hAnsi="Times New Roman"/>
          <w:sz w:val="24"/>
          <w:szCs w:val="24"/>
        </w:rPr>
        <w:t>Приложение</w:t>
      </w:r>
      <w:r w:rsidR="00167C1E" w:rsidRPr="00CF41DC">
        <w:rPr>
          <w:rFonts w:ascii="Times New Roman" w:hAnsi="Times New Roman"/>
          <w:sz w:val="24"/>
          <w:szCs w:val="24"/>
        </w:rPr>
        <w:t xml:space="preserve"> 1</w:t>
      </w:r>
    </w:p>
    <w:p w:rsidR="00836D19" w:rsidRPr="008B591B" w:rsidRDefault="00836D19" w:rsidP="00836D19">
      <w:pPr>
        <w:spacing w:after="0" w:line="240" w:lineRule="auto"/>
        <w:jc w:val="right"/>
        <w:rPr>
          <w:rFonts w:ascii="Times New Roman" w:hAnsi="Times New Roman"/>
          <w:sz w:val="24"/>
          <w:szCs w:val="24"/>
        </w:rPr>
      </w:pPr>
      <w:r w:rsidRPr="008B591B">
        <w:rPr>
          <w:rFonts w:ascii="Times New Roman" w:hAnsi="Times New Roman"/>
          <w:sz w:val="24"/>
          <w:szCs w:val="24"/>
        </w:rPr>
        <w:t>к рабочей программе дисциплины</w:t>
      </w:r>
    </w:p>
    <w:p w:rsidR="00836D19" w:rsidRPr="005B3084" w:rsidRDefault="00EB7929" w:rsidP="00836D19">
      <w:pPr>
        <w:spacing w:after="0" w:line="240" w:lineRule="auto"/>
        <w:jc w:val="right"/>
        <w:rPr>
          <w:rFonts w:ascii="Times New Roman" w:hAnsi="Times New Roman"/>
          <w:sz w:val="24"/>
          <w:szCs w:val="24"/>
        </w:rPr>
      </w:pPr>
      <w:r w:rsidRPr="005B3084">
        <w:rPr>
          <w:rFonts w:ascii="Times New Roman" w:hAnsi="Times New Roman"/>
          <w:sz w:val="24"/>
          <w:szCs w:val="24"/>
        </w:rPr>
        <w:t>«</w:t>
      </w:r>
      <w:r w:rsidR="00E55DAC" w:rsidRPr="00CF41DC">
        <w:rPr>
          <w:rFonts w:ascii="Times New Roman" w:hAnsi="Times New Roman"/>
          <w:sz w:val="24"/>
          <w:szCs w:val="24"/>
        </w:rPr>
        <w:t xml:space="preserve">Транспортное </w:t>
      </w:r>
      <w:r w:rsidR="00E55DAC" w:rsidRPr="005B3084">
        <w:rPr>
          <w:rFonts w:ascii="Times New Roman" w:hAnsi="Times New Roman"/>
          <w:sz w:val="24"/>
          <w:szCs w:val="24"/>
        </w:rPr>
        <w:t>право</w:t>
      </w:r>
      <w:r w:rsidR="00836D19" w:rsidRPr="005B3084">
        <w:rPr>
          <w:rFonts w:ascii="Times New Roman" w:hAnsi="Times New Roman"/>
          <w:sz w:val="24"/>
          <w:szCs w:val="24"/>
        </w:rPr>
        <w:t>»</w:t>
      </w:r>
    </w:p>
    <w:p w:rsidR="007C5F02" w:rsidRPr="00810354" w:rsidRDefault="007C5F02" w:rsidP="00B6405B">
      <w:pPr>
        <w:spacing w:after="0" w:line="240" w:lineRule="auto"/>
        <w:rPr>
          <w:rFonts w:ascii="Times New Roman" w:hAnsi="Times New Roman"/>
          <w:sz w:val="28"/>
          <w:szCs w:val="24"/>
        </w:rPr>
      </w:pPr>
    </w:p>
    <w:p w:rsidR="00836D19" w:rsidRDefault="00836D19" w:rsidP="00B6405B">
      <w:pPr>
        <w:spacing w:after="0" w:line="240" w:lineRule="auto"/>
        <w:jc w:val="center"/>
        <w:rPr>
          <w:rFonts w:ascii="Times New Roman" w:eastAsia="Times New Roman" w:hAnsi="Times New Roman"/>
          <w:sz w:val="24"/>
          <w:szCs w:val="24"/>
          <w:lang w:eastAsia="ru-RU"/>
        </w:rPr>
      </w:pPr>
    </w:p>
    <w:p w:rsidR="00836D19" w:rsidRDefault="00836D19" w:rsidP="00B6405B">
      <w:pPr>
        <w:spacing w:after="0" w:line="240" w:lineRule="auto"/>
        <w:jc w:val="center"/>
        <w:rPr>
          <w:rFonts w:ascii="Times New Roman" w:eastAsia="Times New Roman" w:hAnsi="Times New Roman"/>
          <w:sz w:val="24"/>
          <w:szCs w:val="24"/>
          <w:lang w:eastAsia="ru-RU"/>
        </w:rPr>
      </w:pPr>
    </w:p>
    <w:p w:rsidR="004E2226" w:rsidRPr="004E2226" w:rsidRDefault="004E2226" w:rsidP="004E2226">
      <w:pPr>
        <w:spacing w:after="0" w:line="240" w:lineRule="auto"/>
        <w:jc w:val="center"/>
        <w:outlineLvl w:val="0"/>
        <w:rPr>
          <w:rFonts w:ascii="Times New Roman" w:eastAsia="Times New Roman" w:hAnsi="Times New Roman"/>
          <w:sz w:val="24"/>
          <w:szCs w:val="24"/>
          <w:lang w:eastAsia="ru-RU"/>
        </w:rPr>
      </w:pPr>
      <w:r w:rsidRPr="004E2226">
        <w:rPr>
          <w:rFonts w:ascii="Times New Roman" w:eastAsia="Times New Roman" w:hAnsi="Times New Roman"/>
          <w:sz w:val="24"/>
          <w:szCs w:val="24"/>
          <w:lang w:eastAsia="ru-RU"/>
        </w:rPr>
        <w:t>МИНОБРНАУКИ РОССИИ</w:t>
      </w: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1D417E">
      <w:pPr>
        <w:spacing w:after="0" w:line="240" w:lineRule="auto"/>
        <w:jc w:val="center"/>
        <w:outlineLvl w:val="0"/>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 xml:space="preserve">ВЛАДИВОСТОКСКИЙ ГОСУДАРСТВЕННЫЙ УНИВЕРСИТЕТ </w:t>
      </w:r>
    </w:p>
    <w:p w:rsidR="00B6405B" w:rsidRPr="00B6405B" w:rsidRDefault="00B6405B" w:rsidP="00B6405B">
      <w:pPr>
        <w:spacing w:after="0" w:line="240" w:lineRule="auto"/>
        <w:jc w:val="center"/>
        <w:rPr>
          <w:rFonts w:ascii="Times New Roman" w:eastAsia="Times New Roman" w:hAnsi="Times New Roman"/>
          <w:vanish/>
          <w:sz w:val="24"/>
          <w:szCs w:val="24"/>
          <w:lang w:eastAsia="ru-RU"/>
        </w:rPr>
      </w:pPr>
      <w:r w:rsidRPr="00B6405B">
        <w:rPr>
          <w:rFonts w:ascii="Times New Roman" w:eastAsia="Times New Roman" w:hAnsi="Times New Roman"/>
          <w:sz w:val="24"/>
          <w:szCs w:val="24"/>
          <w:lang w:eastAsia="ru-RU"/>
        </w:rPr>
        <w:t xml:space="preserve">ЭКОНОМИКИ И СЕРВИСА </w:t>
      </w: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4E2226" w:rsidRDefault="004E2226" w:rsidP="001D417E">
      <w:pPr>
        <w:spacing w:after="0" w:line="240" w:lineRule="auto"/>
        <w:jc w:val="center"/>
        <w:outlineLvl w:val="0"/>
        <w:rPr>
          <w:rFonts w:ascii="Times New Roman" w:eastAsia="Times New Roman" w:hAnsi="Times New Roman"/>
          <w:sz w:val="24"/>
          <w:szCs w:val="24"/>
          <w:lang w:eastAsia="ru-RU"/>
        </w:rPr>
      </w:pPr>
    </w:p>
    <w:p w:rsidR="00B6405B" w:rsidRPr="00EB7929" w:rsidRDefault="00B56509" w:rsidP="001D417E">
      <w:pPr>
        <w:spacing w:after="0" w:line="240" w:lineRule="auto"/>
        <w:jc w:val="center"/>
        <w:outlineLvl w:val="0"/>
        <w:rPr>
          <w:rFonts w:ascii="Times New Roman" w:eastAsia="Times New Roman" w:hAnsi="Times New Roman"/>
          <w:sz w:val="24"/>
          <w:szCs w:val="24"/>
          <w:lang w:eastAsia="ru-RU"/>
        </w:rPr>
      </w:pPr>
      <w:r>
        <w:rPr>
          <w:rFonts w:ascii="Times New Roman" w:eastAsia="Times New Roman" w:hAnsi="Times New Roman"/>
          <w:sz w:val="24"/>
          <w:szCs w:val="24"/>
          <w:lang w:eastAsia="ru-RU"/>
        </w:rPr>
        <w:t>ИН</w:t>
      </w:r>
      <w:r w:rsidR="00EB7929" w:rsidRPr="00EB7929">
        <w:rPr>
          <w:rFonts w:ascii="Times New Roman" w:eastAsia="Times New Roman" w:hAnsi="Times New Roman"/>
          <w:sz w:val="24"/>
          <w:szCs w:val="24"/>
          <w:lang w:eastAsia="ru-RU"/>
        </w:rPr>
        <w:t>СТИТУТ ПРАВА</w:t>
      </w:r>
    </w:p>
    <w:p w:rsidR="00B6405B" w:rsidRPr="00EB7929"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BA3D32" w:rsidP="001D417E">
      <w:pPr>
        <w:spacing w:after="0" w:line="240" w:lineRule="auto"/>
        <w:jc w:val="center"/>
        <w:outlineLvl w:val="0"/>
        <w:rPr>
          <w:rFonts w:ascii="Times New Roman" w:eastAsia="Times New Roman" w:hAnsi="Times New Roman"/>
          <w:sz w:val="24"/>
          <w:szCs w:val="24"/>
          <w:lang w:eastAsia="ru-RU"/>
        </w:rPr>
      </w:pPr>
      <w:r w:rsidRPr="005B3084">
        <w:rPr>
          <w:rFonts w:ascii="Times New Roman" w:eastAsia="Times New Roman" w:hAnsi="Times New Roman"/>
          <w:sz w:val="24"/>
          <w:szCs w:val="24"/>
          <w:lang w:eastAsia="ru-RU"/>
        </w:rPr>
        <w:t>КАФЕДРА ГРАЖДАНСКО-ПРАВОВЫХ ДИСЦИПЛИН</w:t>
      </w:r>
    </w:p>
    <w:p w:rsidR="00B6405B" w:rsidRPr="00B6405B" w:rsidRDefault="00B6405B" w:rsidP="00B6405B">
      <w:pPr>
        <w:spacing w:after="0" w:line="240" w:lineRule="auto"/>
        <w:jc w:val="center"/>
        <w:rPr>
          <w:rFonts w:ascii="Times New Roman" w:eastAsia="Times New Roman" w:hAnsi="Times New Roman"/>
          <w:i/>
          <w:sz w:val="24"/>
          <w:szCs w:val="24"/>
          <w:lang w:eastAsia="ru-RU"/>
        </w:rPr>
      </w:pPr>
    </w:p>
    <w:p w:rsidR="00B6405B" w:rsidRPr="00B6405B" w:rsidRDefault="00B6405B" w:rsidP="00B6405B">
      <w:pPr>
        <w:spacing w:after="0" w:line="240" w:lineRule="auto"/>
        <w:rPr>
          <w:rFonts w:ascii="Times New Roman" w:eastAsia="Times New Roman" w:hAnsi="Times New Roman"/>
          <w:sz w:val="24"/>
          <w:szCs w:val="24"/>
          <w:lang w:eastAsia="ru-RU"/>
        </w:rPr>
      </w:pPr>
    </w:p>
    <w:p w:rsidR="00B6405B" w:rsidRPr="00B6405B" w:rsidRDefault="00B6405B" w:rsidP="00B6405B">
      <w:pPr>
        <w:spacing w:after="0" w:line="240" w:lineRule="auto"/>
        <w:rPr>
          <w:rFonts w:ascii="Times New Roman" w:eastAsia="Times New Roman" w:hAnsi="Times New Roman"/>
          <w:sz w:val="24"/>
          <w:szCs w:val="24"/>
          <w:lang w:eastAsia="ru-RU"/>
        </w:rPr>
      </w:pPr>
    </w:p>
    <w:p w:rsidR="00B6405B" w:rsidRPr="00B6405B" w:rsidRDefault="00B6405B" w:rsidP="00B6405B">
      <w:pPr>
        <w:spacing w:after="0" w:line="240" w:lineRule="auto"/>
        <w:ind w:firstLine="720"/>
        <w:rPr>
          <w:rFonts w:ascii="Times New Roman" w:eastAsia="Times New Roman" w:hAnsi="Times New Roman"/>
          <w:sz w:val="24"/>
          <w:szCs w:val="24"/>
          <w:lang w:eastAsia="ru-RU"/>
        </w:rPr>
      </w:pPr>
    </w:p>
    <w:p w:rsidR="00B6405B" w:rsidRPr="00CF41DC" w:rsidRDefault="00B6405B" w:rsidP="001D417E">
      <w:pPr>
        <w:spacing w:after="0" w:line="240" w:lineRule="auto"/>
        <w:jc w:val="center"/>
        <w:outlineLvl w:val="0"/>
        <w:rPr>
          <w:rFonts w:ascii="Times New Roman" w:eastAsia="Times New Roman" w:hAnsi="Times New Roman"/>
          <w:sz w:val="28"/>
          <w:szCs w:val="28"/>
          <w:lang w:eastAsia="ru-RU"/>
        </w:rPr>
      </w:pPr>
      <w:r w:rsidRPr="00CF41DC">
        <w:rPr>
          <w:rFonts w:ascii="Times New Roman" w:eastAsia="Times New Roman" w:hAnsi="Times New Roman"/>
          <w:sz w:val="28"/>
          <w:szCs w:val="28"/>
          <w:lang w:eastAsia="ru-RU"/>
        </w:rPr>
        <w:t xml:space="preserve">Фонд оценочных средств </w:t>
      </w:r>
    </w:p>
    <w:p w:rsidR="00B6405B" w:rsidRPr="00CF41DC" w:rsidRDefault="00B6405B" w:rsidP="00B6405B">
      <w:pPr>
        <w:spacing w:after="0" w:line="240" w:lineRule="auto"/>
        <w:jc w:val="center"/>
        <w:rPr>
          <w:rFonts w:ascii="Times New Roman" w:eastAsia="Times New Roman" w:hAnsi="Times New Roman"/>
          <w:sz w:val="28"/>
          <w:szCs w:val="28"/>
          <w:lang w:eastAsia="ru-RU"/>
        </w:rPr>
      </w:pPr>
      <w:r w:rsidRPr="00CF41DC">
        <w:rPr>
          <w:rFonts w:ascii="Times New Roman" w:eastAsia="Times New Roman" w:hAnsi="Times New Roman"/>
          <w:sz w:val="28"/>
          <w:szCs w:val="28"/>
          <w:lang w:eastAsia="ru-RU"/>
        </w:rPr>
        <w:t>для проведения текущего контроля и промежуточной аттестации по дисциплине (модулю)</w:t>
      </w:r>
    </w:p>
    <w:p w:rsidR="00B6405B" w:rsidRPr="00CF41DC" w:rsidRDefault="00B6405B" w:rsidP="00B6405B">
      <w:pPr>
        <w:spacing w:after="0" w:line="240" w:lineRule="auto"/>
        <w:jc w:val="center"/>
        <w:rPr>
          <w:rFonts w:ascii="Times New Roman" w:eastAsia="Times New Roman" w:hAnsi="Times New Roman"/>
          <w:sz w:val="28"/>
          <w:szCs w:val="28"/>
          <w:lang w:eastAsia="ru-RU"/>
        </w:rPr>
      </w:pPr>
    </w:p>
    <w:p w:rsidR="00B6405B" w:rsidRPr="00CF41DC" w:rsidRDefault="00E55DAC" w:rsidP="00EB7929">
      <w:pPr>
        <w:spacing w:after="0" w:line="240" w:lineRule="auto"/>
        <w:jc w:val="center"/>
        <w:rPr>
          <w:rFonts w:ascii="Times New Roman" w:hAnsi="Times New Roman"/>
          <w:sz w:val="28"/>
          <w:szCs w:val="28"/>
        </w:rPr>
      </w:pPr>
      <w:r w:rsidRPr="00CF41DC">
        <w:rPr>
          <w:rFonts w:ascii="Times New Roman" w:hAnsi="Times New Roman"/>
          <w:sz w:val="28"/>
          <w:szCs w:val="28"/>
        </w:rPr>
        <w:t>Транспортное право</w:t>
      </w:r>
    </w:p>
    <w:p w:rsidR="005B3084" w:rsidRPr="00CF41DC" w:rsidRDefault="005B3084" w:rsidP="00EB7929">
      <w:pPr>
        <w:spacing w:after="0" w:line="240" w:lineRule="auto"/>
        <w:jc w:val="center"/>
        <w:rPr>
          <w:rFonts w:ascii="Times New Roman" w:eastAsia="Times New Roman" w:hAnsi="Times New Roman"/>
          <w:sz w:val="28"/>
          <w:szCs w:val="28"/>
          <w:lang w:eastAsia="ru-RU"/>
        </w:rPr>
      </w:pPr>
    </w:p>
    <w:p w:rsidR="00B6405B" w:rsidRPr="00CF41DC" w:rsidRDefault="00B6405B" w:rsidP="00B6405B">
      <w:pPr>
        <w:spacing w:after="0" w:line="240" w:lineRule="auto"/>
        <w:jc w:val="center"/>
        <w:rPr>
          <w:rFonts w:ascii="Times New Roman" w:eastAsia="Times New Roman" w:hAnsi="Times New Roman"/>
          <w:sz w:val="28"/>
          <w:szCs w:val="28"/>
          <w:lang w:eastAsia="ru-RU"/>
        </w:rPr>
      </w:pPr>
    </w:p>
    <w:p w:rsidR="008F56D5" w:rsidRPr="00CF41DC" w:rsidRDefault="008F56D5" w:rsidP="008F56D5">
      <w:pPr>
        <w:jc w:val="center"/>
        <w:rPr>
          <w:rFonts w:ascii="Times New Roman" w:hAnsi="Times New Roman"/>
          <w:sz w:val="28"/>
          <w:szCs w:val="28"/>
        </w:rPr>
      </w:pPr>
      <w:r w:rsidRPr="00CF41DC">
        <w:rPr>
          <w:rFonts w:ascii="Times New Roman" w:hAnsi="Times New Roman"/>
          <w:sz w:val="28"/>
          <w:szCs w:val="28"/>
        </w:rPr>
        <w:t>по направлению подготовки</w:t>
      </w:r>
    </w:p>
    <w:p w:rsidR="008F56D5" w:rsidRPr="00CF41DC" w:rsidRDefault="008F56D5" w:rsidP="008F56D5">
      <w:pPr>
        <w:jc w:val="center"/>
        <w:rPr>
          <w:rFonts w:ascii="Times New Roman" w:hAnsi="Times New Roman"/>
          <w:b/>
          <w:bCs/>
          <w:sz w:val="24"/>
          <w:szCs w:val="24"/>
        </w:rPr>
      </w:pPr>
      <w:r w:rsidRPr="00CF41DC">
        <w:rPr>
          <w:rFonts w:ascii="Times New Roman" w:hAnsi="Times New Roman"/>
          <w:b/>
          <w:bCs/>
          <w:sz w:val="24"/>
          <w:szCs w:val="24"/>
        </w:rPr>
        <w:t xml:space="preserve">40.03.01 Юриспруденция </w:t>
      </w:r>
    </w:p>
    <w:p w:rsidR="008F56D5" w:rsidRPr="00CF41DC" w:rsidRDefault="008F56D5" w:rsidP="008F56D5">
      <w:pPr>
        <w:spacing w:after="0" w:line="240" w:lineRule="auto"/>
        <w:jc w:val="center"/>
        <w:rPr>
          <w:rFonts w:ascii="Times New Roman" w:eastAsia="Times New Roman" w:hAnsi="Times New Roman"/>
          <w:i/>
          <w:sz w:val="28"/>
          <w:szCs w:val="28"/>
          <w:lang w:eastAsia="ru-RU"/>
        </w:rPr>
      </w:pPr>
    </w:p>
    <w:p w:rsidR="008F56D5" w:rsidRPr="00CF41DC" w:rsidRDefault="008F56D5" w:rsidP="008F56D5">
      <w:pPr>
        <w:spacing w:after="0" w:line="240" w:lineRule="auto"/>
        <w:jc w:val="center"/>
        <w:rPr>
          <w:rFonts w:ascii="Times New Roman" w:eastAsia="Times New Roman" w:hAnsi="Times New Roman"/>
          <w:i/>
          <w:sz w:val="28"/>
          <w:szCs w:val="28"/>
          <w:lang w:eastAsia="ru-RU"/>
        </w:rPr>
      </w:pPr>
    </w:p>
    <w:p w:rsidR="008F56D5" w:rsidRPr="00CF41DC" w:rsidRDefault="008F56D5" w:rsidP="008F56D5">
      <w:pPr>
        <w:spacing w:after="0" w:line="240" w:lineRule="auto"/>
        <w:jc w:val="center"/>
        <w:rPr>
          <w:rFonts w:ascii="Times New Roman" w:eastAsia="Times New Roman" w:hAnsi="Times New Roman"/>
          <w:i/>
          <w:sz w:val="28"/>
          <w:szCs w:val="28"/>
          <w:lang w:eastAsia="ru-RU"/>
        </w:rPr>
      </w:pPr>
    </w:p>
    <w:p w:rsidR="008F56D5" w:rsidRPr="00CF41DC" w:rsidRDefault="008F56D5" w:rsidP="008F56D5">
      <w:pPr>
        <w:spacing w:after="0" w:line="240" w:lineRule="auto"/>
        <w:jc w:val="center"/>
        <w:rPr>
          <w:rFonts w:ascii="Times New Roman" w:eastAsia="Times New Roman" w:hAnsi="Times New Roman"/>
          <w:i/>
          <w:sz w:val="28"/>
          <w:szCs w:val="28"/>
          <w:lang w:eastAsia="ru-RU"/>
        </w:rPr>
      </w:pPr>
    </w:p>
    <w:p w:rsidR="008F56D5" w:rsidRPr="00CF41DC" w:rsidRDefault="008F56D5" w:rsidP="008F56D5">
      <w:pPr>
        <w:autoSpaceDE w:val="0"/>
        <w:autoSpaceDN w:val="0"/>
        <w:adjustRightInd w:val="0"/>
        <w:spacing w:after="0" w:line="240" w:lineRule="auto"/>
        <w:jc w:val="center"/>
        <w:rPr>
          <w:rFonts w:ascii="Times New Roman" w:eastAsia="HiddenHorzOCR" w:hAnsi="Times New Roman"/>
          <w:sz w:val="28"/>
          <w:szCs w:val="28"/>
          <w:lang w:eastAsia="ru-RU"/>
        </w:rPr>
      </w:pPr>
      <w:r w:rsidRPr="00CF41DC">
        <w:rPr>
          <w:rFonts w:ascii="Times New Roman" w:eastAsia="HiddenHorzOCR" w:hAnsi="Times New Roman"/>
          <w:sz w:val="28"/>
          <w:szCs w:val="28"/>
          <w:lang w:eastAsia="ru-RU"/>
        </w:rPr>
        <w:t>Форма обучения</w:t>
      </w:r>
    </w:p>
    <w:p w:rsidR="008F56D5" w:rsidRPr="00CF41DC" w:rsidRDefault="008F56D5" w:rsidP="008F56D5">
      <w:pPr>
        <w:autoSpaceDE w:val="0"/>
        <w:autoSpaceDN w:val="0"/>
        <w:adjustRightInd w:val="0"/>
        <w:spacing w:after="0" w:line="240" w:lineRule="auto"/>
        <w:jc w:val="center"/>
        <w:rPr>
          <w:rFonts w:ascii="Times New Roman" w:eastAsia="Times New Roman" w:hAnsi="Times New Roman"/>
          <w:i/>
          <w:sz w:val="24"/>
          <w:szCs w:val="24"/>
          <w:lang w:eastAsia="ru-RU"/>
        </w:rPr>
      </w:pPr>
      <w:r w:rsidRPr="00CF41DC">
        <w:rPr>
          <w:rFonts w:ascii="Times New Roman" w:eastAsia="Times New Roman" w:hAnsi="Times New Roman"/>
          <w:i/>
          <w:sz w:val="24"/>
          <w:szCs w:val="24"/>
          <w:lang w:eastAsia="ru-RU"/>
        </w:rPr>
        <w:t>очная, очно-заочная</w:t>
      </w:r>
    </w:p>
    <w:p w:rsidR="00B6405B" w:rsidRPr="00B6405B" w:rsidRDefault="00B6405B" w:rsidP="00B6405B">
      <w:pPr>
        <w:spacing w:after="0" w:line="240" w:lineRule="auto"/>
        <w:rPr>
          <w:rFonts w:ascii="Times New Roman" w:eastAsia="Times New Roman" w:hAnsi="Times New Roman"/>
          <w:sz w:val="24"/>
          <w:szCs w:val="24"/>
          <w:lang w:eastAsia="ru-RU"/>
        </w:rPr>
      </w:pPr>
    </w:p>
    <w:p w:rsidR="00B6405B" w:rsidRPr="00B6405B" w:rsidRDefault="00B6405B" w:rsidP="00B6405B">
      <w:pPr>
        <w:spacing w:after="0" w:line="240" w:lineRule="auto"/>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7479" w:rsidRPr="00FB0926" w:rsidRDefault="00B6405B" w:rsidP="008F56D5">
      <w:pPr>
        <w:spacing w:after="0" w:line="240" w:lineRule="auto"/>
        <w:jc w:val="center"/>
        <w:outlineLvl w:val="0"/>
        <w:rPr>
          <w:rFonts w:ascii="Times New Roman" w:hAnsi="Times New Roman"/>
          <w:b/>
          <w:sz w:val="24"/>
          <w:lang w:val="en-US"/>
        </w:rPr>
        <w:sectPr w:rsidR="00B67479" w:rsidRPr="00FB0926" w:rsidSect="00B67479">
          <w:pgSz w:w="11906" w:h="16838"/>
          <w:pgMar w:top="1134" w:right="567" w:bottom="1134" w:left="1134" w:header="709" w:footer="709" w:gutter="0"/>
          <w:cols w:space="708"/>
          <w:docGrid w:linePitch="360"/>
        </w:sectPr>
      </w:pPr>
      <w:r w:rsidRPr="00B6405B">
        <w:rPr>
          <w:rFonts w:ascii="Times New Roman" w:eastAsia="Times New Roman" w:hAnsi="Times New Roman"/>
          <w:sz w:val="24"/>
          <w:szCs w:val="24"/>
          <w:lang w:eastAsia="ru-RU"/>
        </w:rPr>
        <w:t>Владивосток 20</w:t>
      </w:r>
      <w:r w:rsidR="00FB0926">
        <w:rPr>
          <w:rFonts w:ascii="Times New Roman" w:eastAsia="Times New Roman" w:hAnsi="Times New Roman"/>
          <w:sz w:val="24"/>
          <w:szCs w:val="24"/>
          <w:lang w:eastAsia="ru-RU"/>
        </w:rPr>
        <w:t>2</w:t>
      </w:r>
      <w:r w:rsidR="00FB0926">
        <w:rPr>
          <w:rFonts w:ascii="Times New Roman" w:eastAsia="Times New Roman" w:hAnsi="Times New Roman"/>
          <w:sz w:val="24"/>
          <w:szCs w:val="24"/>
          <w:lang w:val="en-US" w:eastAsia="ru-RU"/>
        </w:rPr>
        <w:t>1</w:t>
      </w:r>
      <w:bookmarkStart w:id="0" w:name="_GoBack"/>
      <w:bookmarkEnd w:id="0"/>
    </w:p>
    <w:p w:rsidR="0036311E" w:rsidRPr="00911B56" w:rsidRDefault="00104729" w:rsidP="001D417E">
      <w:pPr>
        <w:tabs>
          <w:tab w:val="left" w:pos="1276"/>
        </w:tabs>
        <w:spacing w:before="120" w:after="120" w:line="240" w:lineRule="auto"/>
        <w:ind w:left="1276" w:hanging="1276"/>
        <w:outlineLvl w:val="0"/>
        <w:rPr>
          <w:rFonts w:ascii="Times New Roman" w:hAnsi="Times New Roman"/>
          <w:b/>
          <w:sz w:val="24"/>
          <w:szCs w:val="24"/>
        </w:rPr>
      </w:pPr>
      <w:r w:rsidRPr="00911B56">
        <w:rPr>
          <w:rFonts w:ascii="Times New Roman" w:hAnsi="Times New Roman"/>
          <w:b/>
          <w:sz w:val="24"/>
          <w:szCs w:val="24"/>
        </w:rPr>
        <w:lastRenderedPageBreak/>
        <w:t xml:space="preserve">1 </w:t>
      </w:r>
      <w:r w:rsidR="00E36F2D" w:rsidRPr="00911B56">
        <w:rPr>
          <w:rFonts w:ascii="Times New Roman" w:hAnsi="Times New Roman"/>
          <w:b/>
          <w:sz w:val="24"/>
          <w:szCs w:val="24"/>
        </w:rPr>
        <w:t>Перечень формируемых компетенций</w:t>
      </w:r>
    </w:p>
    <w:p w:rsidR="009668E9" w:rsidRPr="00911B56" w:rsidRDefault="009668E9" w:rsidP="009668E9">
      <w:pPr>
        <w:tabs>
          <w:tab w:val="left" w:pos="1276"/>
        </w:tabs>
        <w:spacing w:before="120" w:after="120" w:line="240" w:lineRule="auto"/>
        <w:ind w:left="1276" w:hanging="1276"/>
        <w:rPr>
          <w:rFonts w:ascii="Times New Roman" w:eastAsia="Times New Roman" w:hAnsi="Times New Roman"/>
          <w:sz w:val="24"/>
          <w:szCs w:val="24"/>
          <w:lang w:eastAsia="ru-RU"/>
        </w:rPr>
      </w:pPr>
      <w:r w:rsidRPr="00911B56">
        <w:rPr>
          <w:rFonts w:ascii="Times New Roman" w:eastAsia="Times New Roman" w:hAnsi="Times New Roman"/>
          <w:sz w:val="24"/>
          <w:szCs w:val="24"/>
          <w:lang w:eastAsia="ru-RU"/>
        </w:rPr>
        <w:t xml:space="preserve">Таблица – </w:t>
      </w:r>
      <w:r w:rsidR="00A10244" w:rsidRPr="00911B56">
        <w:rPr>
          <w:rFonts w:ascii="Times New Roman" w:eastAsia="Times New Roman" w:hAnsi="Times New Roman"/>
          <w:sz w:val="24"/>
          <w:szCs w:val="24"/>
          <w:lang w:eastAsia="ru-RU"/>
        </w:rPr>
        <w:t>Перечень компетенций с указанием этапов их формирования в процессе освоения образовательной программе</w:t>
      </w:r>
    </w:p>
    <w:tbl>
      <w:tblPr>
        <w:tblW w:w="495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11766"/>
        <w:gridCol w:w="1496"/>
      </w:tblGrid>
      <w:tr w:rsidR="00E30F25" w:rsidRPr="00911B56" w:rsidTr="00264D57">
        <w:trPr>
          <w:trHeight w:val="630"/>
        </w:trPr>
        <w:tc>
          <w:tcPr>
            <w:tcW w:w="798" w:type="pct"/>
            <w:vMerge w:val="restart"/>
            <w:vAlign w:val="center"/>
            <w:hideMark/>
          </w:tcPr>
          <w:p w:rsidR="00E30F25" w:rsidRPr="00911B56" w:rsidRDefault="00E30F25" w:rsidP="00CC3BD8">
            <w:pPr>
              <w:spacing w:after="0" w:line="240" w:lineRule="auto"/>
              <w:jc w:val="center"/>
              <w:rPr>
                <w:rFonts w:ascii="Times New Roman" w:eastAsia="Times New Roman" w:hAnsi="Times New Roman"/>
                <w:sz w:val="24"/>
                <w:szCs w:val="24"/>
                <w:lang w:eastAsia="ru-RU"/>
              </w:rPr>
            </w:pPr>
            <w:r w:rsidRPr="00911B56">
              <w:rPr>
                <w:rFonts w:ascii="Times New Roman" w:eastAsia="Times New Roman" w:hAnsi="Times New Roman"/>
                <w:sz w:val="24"/>
                <w:szCs w:val="24"/>
                <w:lang w:eastAsia="ru-RU"/>
              </w:rPr>
              <w:t>Код компетенции</w:t>
            </w:r>
          </w:p>
        </w:tc>
        <w:tc>
          <w:tcPr>
            <w:tcW w:w="3728" w:type="pct"/>
            <w:vMerge w:val="restart"/>
            <w:vAlign w:val="center"/>
          </w:tcPr>
          <w:p w:rsidR="00E30F25" w:rsidRPr="00911B56" w:rsidRDefault="00E30F25" w:rsidP="00A10244">
            <w:pPr>
              <w:spacing w:after="0" w:line="276" w:lineRule="auto"/>
              <w:jc w:val="center"/>
              <w:rPr>
                <w:rFonts w:ascii="Times New Roman" w:eastAsia="Times New Roman" w:hAnsi="Times New Roman"/>
                <w:sz w:val="24"/>
                <w:szCs w:val="24"/>
                <w:lang w:eastAsia="ru-RU"/>
              </w:rPr>
            </w:pPr>
            <w:r w:rsidRPr="00911B56">
              <w:rPr>
                <w:rFonts w:ascii="Times New Roman" w:eastAsia="Times New Roman" w:hAnsi="Times New Roman"/>
                <w:sz w:val="24"/>
                <w:szCs w:val="24"/>
                <w:lang w:eastAsia="ru-RU"/>
              </w:rPr>
              <w:t>Формулировка компетенции</w:t>
            </w:r>
          </w:p>
        </w:tc>
        <w:tc>
          <w:tcPr>
            <w:tcW w:w="474" w:type="pct"/>
            <w:vMerge w:val="restart"/>
            <w:vAlign w:val="center"/>
          </w:tcPr>
          <w:p w:rsidR="00E30F25" w:rsidRPr="00911B56" w:rsidRDefault="00E30F25" w:rsidP="00CC3BD8">
            <w:pPr>
              <w:spacing w:after="0" w:line="276" w:lineRule="auto"/>
              <w:jc w:val="center"/>
              <w:rPr>
                <w:rFonts w:ascii="Times New Roman" w:eastAsia="Times New Roman" w:hAnsi="Times New Roman"/>
                <w:sz w:val="24"/>
                <w:szCs w:val="24"/>
                <w:lang w:eastAsia="ru-RU"/>
              </w:rPr>
            </w:pPr>
            <w:r w:rsidRPr="00911B56">
              <w:rPr>
                <w:rFonts w:ascii="Times New Roman" w:eastAsia="Times New Roman" w:hAnsi="Times New Roman"/>
                <w:sz w:val="24"/>
                <w:szCs w:val="24"/>
                <w:lang w:eastAsia="ru-RU"/>
              </w:rPr>
              <w:t>Номер этапа</w:t>
            </w:r>
          </w:p>
        </w:tc>
      </w:tr>
      <w:tr w:rsidR="00E30F25" w:rsidRPr="00911B56" w:rsidTr="00264D57">
        <w:trPr>
          <w:trHeight w:val="317"/>
        </w:trPr>
        <w:tc>
          <w:tcPr>
            <w:tcW w:w="798" w:type="pct"/>
            <w:vMerge/>
            <w:vAlign w:val="center"/>
          </w:tcPr>
          <w:p w:rsidR="00E30F25" w:rsidRPr="00911B56" w:rsidRDefault="00E30F25" w:rsidP="009668E9">
            <w:pPr>
              <w:spacing w:after="0" w:line="276" w:lineRule="auto"/>
              <w:jc w:val="center"/>
              <w:rPr>
                <w:rFonts w:ascii="Times New Roman" w:eastAsia="Times New Roman" w:hAnsi="Times New Roman"/>
                <w:sz w:val="24"/>
                <w:szCs w:val="24"/>
                <w:lang w:eastAsia="ru-RU"/>
              </w:rPr>
            </w:pPr>
          </w:p>
        </w:tc>
        <w:tc>
          <w:tcPr>
            <w:tcW w:w="3728" w:type="pct"/>
            <w:vMerge/>
            <w:vAlign w:val="center"/>
          </w:tcPr>
          <w:p w:rsidR="00E30F25" w:rsidRPr="00911B56" w:rsidRDefault="00E30F25" w:rsidP="009668E9">
            <w:pPr>
              <w:spacing w:after="0" w:line="276" w:lineRule="auto"/>
              <w:jc w:val="center"/>
              <w:rPr>
                <w:rFonts w:ascii="Times New Roman" w:eastAsia="Times New Roman" w:hAnsi="Times New Roman"/>
                <w:sz w:val="24"/>
                <w:szCs w:val="24"/>
                <w:lang w:eastAsia="ru-RU"/>
              </w:rPr>
            </w:pPr>
          </w:p>
        </w:tc>
        <w:tc>
          <w:tcPr>
            <w:tcW w:w="474" w:type="pct"/>
            <w:vMerge/>
            <w:vAlign w:val="center"/>
          </w:tcPr>
          <w:p w:rsidR="00E30F25" w:rsidRPr="00911B56" w:rsidRDefault="00E30F25" w:rsidP="009668E9">
            <w:pPr>
              <w:spacing w:after="0" w:line="276" w:lineRule="auto"/>
              <w:jc w:val="center"/>
              <w:rPr>
                <w:rFonts w:ascii="Times New Roman" w:eastAsia="Times New Roman" w:hAnsi="Times New Roman"/>
                <w:sz w:val="24"/>
                <w:szCs w:val="24"/>
                <w:lang w:eastAsia="ru-RU"/>
              </w:rPr>
            </w:pPr>
          </w:p>
        </w:tc>
      </w:tr>
      <w:tr w:rsidR="008F56D5" w:rsidRPr="00911B56" w:rsidTr="00264D57">
        <w:trPr>
          <w:trHeight w:val="215"/>
        </w:trPr>
        <w:tc>
          <w:tcPr>
            <w:tcW w:w="798" w:type="pct"/>
          </w:tcPr>
          <w:p w:rsidR="008F56D5" w:rsidRPr="00911B56" w:rsidRDefault="008F56D5" w:rsidP="00B3676E">
            <w:pPr>
              <w:spacing w:after="0" w:line="240" w:lineRule="auto"/>
              <w:jc w:val="both"/>
              <w:rPr>
                <w:rFonts w:ascii="Times New Roman" w:hAnsi="Times New Roman"/>
                <w:sz w:val="24"/>
                <w:szCs w:val="24"/>
                <w:lang w:val="en-US"/>
              </w:rPr>
            </w:pPr>
            <w:r w:rsidRPr="00911B56">
              <w:rPr>
                <w:rFonts w:ascii="Times New Roman" w:hAnsi="Times New Roman"/>
                <w:sz w:val="24"/>
                <w:szCs w:val="24"/>
              </w:rPr>
              <w:t>ПК-15</w:t>
            </w:r>
          </w:p>
        </w:tc>
        <w:tc>
          <w:tcPr>
            <w:tcW w:w="3728" w:type="pct"/>
          </w:tcPr>
          <w:p w:rsidR="008F56D5" w:rsidRPr="00911B56" w:rsidRDefault="008F56D5" w:rsidP="00F70913">
            <w:pPr>
              <w:spacing w:after="0" w:line="240" w:lineRule="auto"/>
              <w:jc w:val="both"/>
              <w:rPr>
                <w:rFonts w:ascii="Times New Roman" w:eastAsiaTheme="minorEastAsia" w:hAnsi="Times New Roman"/>
                <w:sz w:val="24"/>
                <w:szCs w:val="24"/>
              </w:rPr>
            </w:pPr>
            <w:r w:rsidRPr="00911B56">
              <w:rPr>
                <w:rFonts w:ascii="Times New Roman" w:hAnsi="Times New Roman"/>
                <w:sz w:val="24"/>
                <w:szCs w:val="24"/>
              </w:rPr>
              <w:t>Способность</w:t>
            </w:r>
            <w:r w:rsidR="00FD3536">
              <w:rPr>
                <w:rFonts w:ascii="Times New Roman" w:hAnsi="Times New Roman"/>
                <w:sz w:val="24"/>
                <w:szCs w:val="24"/>
              </w:rPr>
              <w:t>ю</w:t>
            </w:r>
            <w:r w:rsidRPr="00911B56">
              <w:rPr>
                <w:rFonts w:ascii="Times New Roman" w:hAnsi="Times New Roman"/>
                <w:sz w:val="24"/>
                <w:szCs w:val="24"/>
              </w:rPr>
              <w:t xml:space="preserve"> толковать нормативные правовые акты</w:t>
            </w:r>
          </w:p>
        </w:tc>
        <w:tc>
          <w:tcPr>
            <w:tcW w:w="474" w:type="pct"/>
            <w:vAlign w:val="center"/>
          </w:tcPr>
          <w:p w:rsidR="008F56D5" w:rsidRPr="00FB714E" w:rsidRDefault="005B5DA5" w:rsidP="009668E9">
            <w:pPr>
              <w:spacing w:after="0" w:line="276" w:lineRule="auto"/>
              <w:jc w:val="center"/>
              <w:rPr>
                <w:rFonts w:ascii="Times New Roman" w:eastAsia="Times New Roman" w:hAnsi="Times New Roman"/>
                <w:sz w:val="24"/>
                <w:szCs w:val="24"/>
                <w:lang w:val="en-US" w:eastAsia="ru-RU"/>
              </w:rPr>
            </w:pPr>
            <w:r w:rsidRPr="00FB714E">
              <w:rPr>
                <w:rFonts w:ascii="Times New Roman" w:eastAsia="Times New Roman" w:hAnsi="Times New Roman"/>
                <w:sz w:val="24"/>
                <w:szCs w:val="24"/>
                <w:lang w:val="en-US" w:eastAsia="ru-RU"/>
              </w:rPr>
              <w:t>3</w:t>
            </w:r>
          </w:p>
          <w:p w:rsidR="005B5DA5" w:rsidRPr="00FB714E" w:rsidRDefault="005B5DA5" w:rsidP="009668E9">
            <w:pPr>
              <w:spacing w:after="0" w:line="276" w:lineRule="auto"/>
              <w:jc w:val="center"/>
              <w:rPr>
                <w:rFonts w:ascii="Times New Roman" w:eastAsia="Times New Roman" w:hAnsi="Times New Roman"/>
                <w:sz w:val="24"/>
                <w:szCs w:val="24"/>
                <w:lang w:val="en-US" w:eastAsia="ru-RU"/>
              </w:rPr>
            </w:pPr>
            <w:r w:rsidRPr="00FB714E">
              <w:rPr>
                <w:rFonts w:ascii="Times New Roman" w:eastAsia="Times New Roman" w:hAnsi="Times New Roman"/>
                <w:sz w:val="20"/>
                <w:szCs w:val="20"/>
                <w:lang w:val="en-US" w:eastAsia="ru-RU"/>
              </w:rPr>
              <w:t>(</w:t>
            </w:r>
            <w:r w:rsidRPr="00FB714E">
              <w:rPr>
                <w:rFonts w:ascii="Times New Roman" w:eastAsia="Times New Roman" w:hAnsi="Times New Roman"/>
                <w:sz w:val="20"/>
                <w:szCs w:val="20"/>
                <w:lang w:eastAsia="ru-RU"/>
              </w:rPr>
              <w:t>ОЗФО 4)</w:t>
            </w:r>
          </w:p>
        </w:tc>
      </w:tr>
      <w:tr w:rsidR="008F56D5" w:rsidRPr="00911B56" w:rsidTr="00264D57">
        <w:trPr>
          <w:trHeight w:val="215"/>
        </w:trPr>
        <w:tc>
          <w:tcPr>
            <w:tcW w:w="798" w:type="pct"/>
          </w:tcPr>
          <w:p w:rsidR="008F56D5" w:rsidRPr="00911B56" w:rsidRDefault="008F56D5" w:rsidP="003020E3">
            <w:pPr>
              <w:spacing w:after="0" w:line="240" w:lineRule="auto"/>
              <w:jc w:val="both"/>
              <w:rPr>
                <w:rFonts w:ascii="Times New Roman" w:hAnsi="Times New Roman"/>
                <w:sz w:val="24"/>
                <w:szCs w:val="24"/>
                <w:lang w:val="en-US"/>
              </w:rPr>
            </w:pPr>
            <w:r w:rsidRPr="00911B56">
              <w:rPr>
                <w:rFonts w:ascii="Times New Roman" w:hAnsi="Times New Roman"/>
                <w:sz w:val="24"/>
                <w:szCs w:val="24"/>
              </w:rPr>
              <w:t>ПК-</w:t>
            </w:r>
            <w:r w:rsidRPr="00911B56">
              <w:rPr>
                <w:rFonts w:ascii="Times New Roman" w:hAnsi="Times New Roman"/>
                <w:sz w:val="24"/>
                <w:szCs w:val="24"/>
                <w:lang w:val="en-US"/>
              </w:rPr>
              <w:t>5</w:t>
            </w:r>
          </w:p>
        </w:tc>
        <w:tc>
          <w:tcPr>
            <w:tcW w:w="3728" w:type="pct"/>
          </w:tcPr>
          <w:p w:rsidR="008F56D5" w:rsidRPr="00911B56" w:rsidRDefault="008F56D5" w:rsidP="00E10F65">
            <w:pPr>
              <w:spacing w:after="0" w:line="240" w:lineRule="auto"/>
              <w:jc w:val="both"/>
              <w:rPr>
                <w:rFonts w:ascii="Times New Roman" w:hAnsi="Times New Roman"/>
                <w:sz w:val="24"/>
                <w:szCs w:val="24"/>
              </w:rPr>
            </w:pPr>
            <w:r w:rsidRPr="00911B56">
              <w:rPr>
                <w:rFonts w:ascii="Times New Roman" w:hAnsi="Times New Roman"/>
                <w:sz w:val="24"/>
                <w:szCs w:val="24"/>
              </w:rPr>
              <w:t>Способность</w:t>
            </w:r>
            <w:r w:rsidR="00FD3536">
              <w:rPr>
                <w:rFonts w:ascii="Times New Roman" w:hAnsi="Times New Roman"/>
                <w:sz w:val="24"/>
                <w:szCs w:val="24"/>
              </w:rPr>
              <w:t>ю</w:t>
            </w:r>
            <w:r w:rsidRPr="00911B56">
              <w:rPr>
                <w:rFonts w:ascii="Times New Roman" w:hAnsi="Times New Roman"/>
                <w:sz w:val="24"/>
                <w:szCs w:val="24"/>
              </w:rPr>
              <w:t xml:space="preserve"> применять нормативные правовые акты, реализовывать нормы материального и процессуального права в профессиональной деятельности</w:t>
            </w:r>
          </w:p>
        </w:tc>
        <w:tc>
          <w:tcPr>
            <w:tcW w:w="474" w:type="pct"/>
            <w:vAlign w:val="center"/>
          </w:tcPr>
          <w:p w:rsidR="008F56D5" w:rsidRPr="00FB714E" w:rsidRDefault="005B5DA5" w:rsidP="009668E9">
            <w:pPr>
              <w:spacing w:after="0" w:line="276" w:lineRule="auto"/>
              <w:jc w:val="center"/>
              <w:rPr>
                <w:rFonts w:ascii="Times New Roman" w:eastAsia="Times New Roman" w:hAnsi="Times New Roman"/>
                <w:sz w:val="24"/>
                <w:szCs w:val="24"/>
                <w:lang w:val="en-US" w:eastAsia="ru-RU"/>
              </w:rPr>
            </w:pPr>
            <w:r w:rsidRPr="00FB714E">
              <w:rPr>
                <w:rFonts w:ascii="Times New Roman" w:eastAsia="Times New Roman" w:hAnsi="Times New Roman"/>
                <w:sz w:val="24"/>
                <w:szCs w:val="24"/>
                <w:lang w:val="en-US" w:eastAsia="ru-RU"/>
              </w:rPr>
              <w:t>1</w:t>
            </w:r>
          </w:p>
          <w:p w:rsidR="005B5DA5" w:rsidRPr="00FB714E" w:rsidRDefault="005B5DA5" w:rsidP="009668E9">
            <w:pPr>
              <w:spacing w:after="0" w:line="276" w:lineRule="auto"/>
              <w:jc w:val="center"/>
              <w:rPr>
                <w:rFonts w:ascii="Times New Roman" w:eastAsia="Times New Roman" w:hAnsi="Times New Roman"/>
                <w:sz w:val="24"/>
                <w:szCs w:val="24"/>
                <w:lang w:val="en-US" w:eastAsia="ru-RU"/>
              </w:rPr>
            </w:pPr>
            <w:r w:rsidRPr="00FB714E">
              <w:rPr>
                <w:rFonts w:ascii="Times New Roman" w:eastAsia="Times New Roman" w:hAnsi="Times New Roman"/>
                <w:sz w:val="20"/>
                <w:szCs w:val="20"/>
                <w:lang w:val="en-US" w:eastAsia="ru-RU"/>
              </w:rPr>
              <w:t>(</w:t>
            </w:r>
            <w:r w:rsidRPr="00FB714E">
              <w:rPr>
                <w:rFonts w:ascii="Times New Roman" w:eastAsia="Times New Roman" w:hAnsi="Times New Roman"/>
                <w:sz w:val="20"/>
                <w:szCs w:val="20"/>
                <w:lang w:eastAsia="ru-RU"/>
              </w:rPr>
              <w:t>ОЗФО 3)</w:t>
            </w:r>
          </w:p>
        </w:tc>
      </w:tr>
    </w:tbl>
    <w:p w:rsidR="00104729" w:rsidRPr="00911B56" w:rsidRDefault="00104729" w:rsidP="001D417E">
      <w:pPr>
        <w:spacing w:before="240" w:after="120" w:line="240" w:lineRule="auto"/>
        <w:ind w:firstLine="709"/>
        <w:jc w:val="both"/>
        <w:outlineLvl w:val="0"/>
        <w:rPr>
          <w:rFonts w:ascii="Times New Roman" w:hAnsi="Times New Roman"/>
          <w:b/>
          <w:sz w:val="24"/>
          <w:szCs w:val="24"/>
        </w:rPr>
      </w:pPr>
      <w:r w:rsidRPr="00911B56">
        <w:rPr>
          <w:rFonts w:ascii="Times New Roman" w:hAnsi="Times New Roman"/>
          <w:b/>
          <w:sz w:val="24"/>
          <w:szCs w:val="24"/>
        </w:rPr>
        <w:t xml:space="preserve">2 </w:t>
      </w:r>
      <w:r w:rsidR="00D85A39" w:rsidRPr="00911B56">
        <w:rPr>
          <w:rFonts w:ascii="Times New Roman" w:hAnsi="Times New Roman"/>
          <w:b/>
          <w:sz w:val="24"/>
          <w:szCs w:val="24"/>
        </w:rPr>
        <w:t xml:space="preserve">Описание критериев оценивания </w:t>
      </w:r>
      <w:r w:rsidR="009668E9" w:rsidRPr="00911B56">
        <w:rPr>
          <w:rFonts w:ascii="Times New Roman" w:hAnsi="Times New Roman"/>
          <w:b/>
          <w:sz w:val="24"/>
          <w:szCs w:val="24"/>
        </w:rPr>
        <w:t>планируемых результатов обучения</w:t>
      </w:r>
    </w:p>
    <w:p w:rsidR="000667AF" w:rsidRPr="00911B56" w:rsidRDefault="000667AF" w:rsidP="001D417E">
      <w:pPr>
        <w:spacing w:after="0" w:line="240" w:lineRule="auto"/>
        <w:jc w:val="center"/>
        <w:outlineLvl w:val="0"/>
        <w:rPr>
          <w:rFonts w:ascii="Times New Roman" w:hAnsi="Times New Roman"/>
          <w:b/>
          <w:i/>
          <w:sz w:val="24"/>
          <w:szCs w:val="24"/>
        </w:rPr>
      </w:pPr>
    </w:p>
    <w:p w:rsidR="002B30C1" w:rsidRPr="00911B56" w:rsidRDefault="002B30C1" w:rsidP="002B30C1">
      <w:pPr>
        <w:spacing w:after="0" w:line="240" w:lineRule="auto"/>
        <w:jc w:val="center"/>
        <w:outlineLvl w:val="0"/>
        <w:rPr>
          <w:rFonts w:ascii="Times New Roman" w:hAnsi="Times New Roman"/>
          <w:b/>
          <w:i/>
          <w:sz w:val="24"/>
          <w:szCs w:val="24"/>
        </w:rPr>
      </w:pPr>
      <w:r w:rsidRPr="00911B56">
        <w:rPr>
          <w:rFonts w:ascii="Times New Roman" w:hAnsi="Times New Roman"/>
          <w:b/>
          <w:i/>
          <w:sz w:val="24"/>
          <w:szCs w:val="24"/>
        </w:rPr>
        <w:t>ПК-</w:t>
      </w:r>
      <w:r w:rsidR="003020E3" w:rsidRPr="00911B56">
        <w:rPr>
          <w:rFonts w:ascii="Times New Roman" w:hAnsi="Times New Roman"/>
          <w:b/>
          <w:i/>
          <w:sz w:val="24"/>
          <w:szCs w:val="24"/>
        </w:rPr>
        <w:t>5</w:t>
      </w:r>
      <w:r w:rsidRPr="00911B56">
        <w:rPr>
          <w:rFonts w:ascii="Times New Roman" w:hAnsi="Times New Roman"/>
          <w:b/>
          <w:i/>
          <w:sz w:val="24"/>
          <w:szCs w:val="24"/>
        </w:rPr>
        <w:t xml:space="preserve"> </w:t>
      </w:r>
      <w:r w:rsidR="008F56D5" w:rsidRPr="00911B56">
        <w:rPr>
          <w:rFonts w:ascii="Times New Roman" w:hAnsi="Times New Roman"/>
          <w:sz w:val="24"/>
          <w:szCs w:val="24"/>
        </w:rPr>
        <w:t>Способность</w:t>
      </w:r>
      <w:r w:rsidR="00FD3536">
        <w:rPr>
          <w:rFonts w:ascii="Times New Roman" w:hAnsi="Times New Roman"/>
          <w:sz w:val="24"/>
          <w:szCs w:val="24"/>
        </w:rPr>
        <w:t>ю</w:t>
      </w:r>
      <w:r w:rsidR="008F56D5" w:rsidRPr="00911B56">
        <w:rPr>
          <w:rFonts w:ascii="Times New Roman" w:hAnsi="Times New Roman"/>
          <w:sz w:val="24"/>
          <w:szCs w:val="24"/>
        </w:rPr>
        <w:t xml:space="preserve"> применять нормативные правовые акты, реализовывать нормы материального и процессуального права в профессиональной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8221"/>
        <w:gridCol w:w="5040"/>
      </w:tblGrid>
      <w:tr w:rsidR="002B30C1" w:rsidRPr="00911B56" w:rsidTr="007B7ECC">
        <w:trPr>
          <w:trHeight w:val="631"/>
        </w:trPr>
        <w:tc>
          <w:tcPr>
            <w:tcW w:w="3417" w:type="pct"/>
            <w:gridSpan w:val="2"/>
          </w:tcPr>
          <w:p w:rsidR="002B30C1" w:rsidRPr="00911B56" w:rsidRDefault="00B4612E" w:rsidP="007B7ECC">
            <w:pPr>
              <w:spacing w:after="0" w:line="240" w:lineRule="auto"/>
              <w:jc w:val="center"/>
              <w:rPr>
                <w:rFonts w:ascii="Times New Roman" w:hAnsi="Times New Roman"/>
                <w:b/>
                <w:sz w:val="24"/>
                <w:szCs w:val="24"/>
              </w:rPr>
            </w:pPr>
            <w:r w:rsidRPr="00911B56">
              <w:rPr>
                <w:rFonts w:ascii="Times New Roman" w:hAnsi="Times New Roman"/>
                <w:b/>
                <w:sz w:val="24"/>
                <w:szCs w:val="24"/>
              </w:rPr>
              <w:t>Планируемые результаты обучения</w:t>
            </w:r>
          </w:p>
          <w:p w:rsidR="002B30C1" w:rsidRPr="00911B56" w:rsidRDefault="002B30C1" w:rsidP="007B7ECC">
            <w:pPr>
              <w:spacing w:after="0" w:line="240" w:lineRule="auto"/>
              <w:jc w:val="center"/>
              <w:rPr>
                <w:rFonts w:ascii="Times New Roman" w:hAnsi="Times New Roman"/>
                <w:b/>
                <w:sz w:val="24"/>
                <w:szCs w:val="24"/>
              </w:rPr>
            </w:pPr>
            <w:r w:rsidRPr="00911B56">
              <w:rPr>
                <w:rFonts w:ascii="Times New Roman" w:hAnsi="Times New Roman"/>
                <w:sz w:val="24"/>
                <w:szCs w:val="24"/>
              </w:rPr>
              <w:t>(показатели достижения заданного уровня планируемого результата обучения)</w:t>
            </w:r>
          </w:p>
        </w:tc>
        <w:tc>
          <w:tcPr>
            <w:tcW w:w="1583" w:type="pct"/>
          </w:tcPr>
          <w:p w:rsidR="002B30C1" w:rsidRPr="00911B56" w:rsidRDefault="002B30C1" w:rsidP="007B7ECC">
            <w:pPr>
              <w:spacing w:after="0" w:line="240" w:lineRule="auto"/>
              <w:jc w:val="center"/>
              <w:rPr>
                <w:rFonts w:ascii="Times New Roman" w:hAnsi="Times New Roman"/>
                <w:b/>
                <w:sz w:val="24"/>
                <w:szCs w:val="24"/>
              </w:rPr>
            </w:pPr>
            <w:r w:rsidRPr="00911B56">
              <w:rPr>
                <w:rFonts w:ascii="Times New Roman" w:hAnsi="Times New Roman"/>
                <w:b/>
                <w:sz w:val="24"/>
                <w:szCs w:val="24"/>
              </w:rPr>
              <w:t>Критерии оценивания результатов обучения</w:t>
            </w:r>
          </w:p>
        </w:tc>
      </w:tr>
      <w:tr w:rsidR="00167C1E" w:rsidRPr="00911B56" w:rsidTr="00E159E6">
        <w:tc>
          <w:tcPr>
            <w:tcW w:w="835" w:type="pct"/>
          </w:tcPr>
          <w:p w:rsidR="00167C1E" w:rsidRPr="00911B56" w:rsidRDefault="00167C1E" w:rsidP="00167C1E">
            <w:pPr>
              <w:spacing w:after="0" w:line="240" w:lineRule="auto"/>
              <w:jc w:val="both"/>
              <w:rPr>
                <w:rFonts w:ascii="Times New Roman" w:hAnsi="Times New Roman"/>
                <w:sz w:val="24"/>
                <w:szCs w:val="24"/>
              </w:rPr>
            </w:pPr>
            <w:r w:rsidRPr="00911B56">
              <w:rPr>
                <w:rFonts w:ascii="Times New Roman" w:hAnsi="Times New Roman"/>
                <w:b/>
                <w:sz w:val="24"/>
                <w:szCs w:val="24"/>
              </w:rPr>
              <w:t>Знает</w:t>
            </w:r>
          </w:p>
        </w:tc>
        <w:tc>
          <w:tcPr>
            <w:tcW w:w="2582" w:type="pct"/>
            <w:tcBorders>
              <w:top w:val="single" w:sz="4" w:space="0" w:color="000000"/>
              <w:left w:val="single" w:sz="4" w:space="0" w:color="000000"/>
              <w:bottom w:val="single" w:sz="4" w:space="0" w:color="000000"/>
              <w:right w:val="single" w:sz="4" w:space="0" w:color="000000"/>
            </w:tcBorders>
            <w:shd w:val="clear" w:color="000000" w:fill="FFFFFF"/>
          </w:tcPr>
          <w:p w:rsidR="00167C1E" w:rsidRPr="00911B56" w:rsidRDefault="008F56D5" w:rsidP="008F56D5">
            <w:pPr>
              <w:spacing w:after="0" w:line="240" w:lineRule="auto"/>
              <w:jc w:val="both"/>
              <w:rPr>
                <w:rFonts w:ascii="Times New Roman" w:hAnsi="Times New Roman"/>
                <w:sz w:val="24"/>
                <w:szCs w:val="24"/>
              </w:rPr>
            </w:pPr>
            <w:r w:rsidRPr="00911B56">
              <w:rPr>
                <w:rFonts w:ascii="Times New Roman" w:hAnsi="Times New Roman"/>
                <w:sz w:val="24"/>
                <w:szCs w:val="24"/>
              </w:rPr>
              <w:t>основные положения и категории транспортного права, сущность и содержание понятий в области транспортного права, сущность и содержание основных институтов транспортного права</w:t>
            </w:r>
          </w:p>
        </w:tc>
        <w:tc>
          <w:tcPr>
            <w:tcW w:w="1583" w:type="pct"/>
          </w:tcPr>
          <w:p w:rsidR="00167C1E" w:rsidRPr="00911B56" w:rsidRDefault="00167C1E" w:rsidP="00167C1E">
            <w:pPr>
              <w:spacing w:after="0" w:line="240" w:lineRule="auto"/>
              <w:jc w:val="both"/>
              <w:rPr>
                <w:rFonts w:ascii="Times New Roman" w:hAnsi="Times New Roman"/>
                <w:sz w:val="24"/>
                <w:szCs w:val="24"/>
              </w:rPr>
            </w:pPr>
            <w:r w:rsidRPr="00911B56">
              <w:rPr>
                <w:rFonts w:ascii="Times New Roman" w:hAnsi="Times New Roman"/>
                <w:sz w:val="24"/>
                <w:szCs w:val="24"/>
              </w:rPr>
              <w:t>полнота освоения материала, правильность ответов на поставленные вопросы</w:t>
            </w:r>
          </w:p>
        </w:tc>
      </w:tr>
      <w:tr w:rsidR="00167C1E" w:rsidRPr="00911B56" w:rsidTr="00E159E6">
        <w:tc>
          <w:tcPr>
            <w:tcW w:w="835" w:type="pct"/>
          </w:tcPr>
          <w:p w:rsidR="00167C1E" w:rsidRPr="00911B56" w:rsidRDefault="00167C1E" w:rsidP="00167C1E">
            <w:pPr>
              <w:spacing w:after="0" w:line="240" w:lineRule="auto"/>
              <w:jc w:val="both"/>
              <w:rPr>
                <w:rFonts w:ascii="Times New Roman" w:hAnsi="Times New Roman"/>
                <w:sz w:val="24"/>
                <w:szCs w:val="24"/>
              </w:rPr>
            </w:pPr>
            <w:r w:rsidRPr="00911B56">
              <w:rPr>
                <w:rFonts w:ascii="Times New Roman" w:hAnsi="Times New Roman"/>
                <w:b/>
                <w:sz w:val="24"/>
                <w:szCs w:val="24"/>
              </w:rPr>
              <w:t>Умеет</w:t>
            </w:r>
          </w:p>
        </w:tc>
        <w:tc>
          <w:tcPr>
            <w:tcW w:w="2582" w:type="pct"/>
            <w:tcBorders>
              <w:top w:val="single" w:sz="4" w:space="0" w:color="000000"/>
              <w:left w:val="single" w:sz="4" w:space="0" w:color="000000"/>
              <w:bottom w:val="single" w:sz="4" w:space="0" w:color="000000"/>
              <w:right w:val="single" w:sz="4" w:space="0" w:color="000000"/>
            </w:tcBorders>
            <w:shd w:val="clear" w:color="000000" w:fill="FFFFFF"/>
          </w:tcPr>
          <w:p w:rsidR="00167C1E" w:rsidRPr="00911B56" w:rsidRDefault="008F56D5" w:rsidP="00167C1E">
            <w:pPr>
              <w:spacing w:after="0" w:line="240" w:lineRule="auto"/>
              <w:jc w:val="both"/>
              <w:rPr>
                <w:rFonts w:ascii="Times New Roman" w:hAnsi="Times New Roman"/>
                <w:sz w:val="24"/>
                <w:szCs w:val="24"/>
              </w:rPr>
            </w:pPr>
            <w:r w:rsidRPr="00911B56">
              <w:rPr>
                <w:rFonts w:ascii="Times New Roman" w:hAnsi="Times New Roman"/>
                <w:sz w:val="24"/>
                <w:szCs w:val="24"/>
              </w:rPr>
              <w:t>оперировать понятиями и категориями; анализировать юридические факты и возникающие в связи с ними отношения в сфере перевозок; анализировать, толковать и правильно применять нормы транспортного права</w:t>
            </w:r>
          </w:p>
        </w:tc>
        <w:tc>
          <w:tcPr>
            <w:tcW w:w="1583" w:type="pct"/>
          </w:tcPr>
          <w:p w:rsidR="00167C1E" w:rsidRPr="00911B56" w:rsidRDefault="00167C1E" w:rsidP="00167C1E">
            <w:pPr>
              <w:spacing w:after="0" w:line="240" w:lineRule="auto"/>
              <w:jc w:val="both"/>
              <w:rPr>
                <w:rFonts w:ascii="Times New Roman" w:hAnsi="Times New Roman"/>
                <w:sz w:val="24"/>
                <w:szCs w:val="24"/>
              </w:rPr>
            </w:pPr>
            <w:r w:rsidRPr="00911B56">
              <w:rPr>
                <w:rFonts w:ascii="Times New Roman" w:hAnsi="Times New Roman"/>
                <w:sz w:val="24"/>
                <w:szCs w:val="24"/>
              </w:rPr>
              <w:t>корректность выбора методов (инструментов) решения задач</w:t>
            </w:r>
          </w:p>
        </w:tc>
      </w:tr>
      <w:tr w:rsidR="008F56D5" w:rsidRPr="00911B56" w:rsidTr="00E159E6">
        <w:tc>
          <w:tcPr>
            <w:tcW w:w="835" w:type="pct"/>
          </w:tcPr>
          <w:p w:rsidR="008F56D5" w:rsidRPr="00911B56" w:rsidRDefault="008F56D5" w:rsidP="00F70913">
            <w:pPr>
              <w:spacing w:after="0" w:line="240" w:lineRule="auto"/>
              <w:jc w:val="both"/>
              <w:rPr>
                <w:rFonts w:ascii="Times New Roman" w:hAnsi="Times New Roman"/>
                <w:sz w:val="24"/>
                <w:szCs w:val="24"/>
              </w:rPr>
            </w:pPr>
            <w:r w:rsidRPr="00911B56">
              <w:rPr>
                <w:rFonts w:ascii="Times New Roman" w:hAnsi="Times New Roman"/>
                <w:b/>
                <w:sz w:val="24"/>
                <w:szCs w:val="24"/>
              </w:rPr>
              <w:t>Владеет навыками и/или опытом деятельности</w:t>
            </w:r>
          </w:p>
        </w:tc>
        <w:tc>
          <w:tcPr>
            <w:tcW w:w="2582" w:type="pct"/>
            <w:tcBorders>
              <w:top w:val="single" w:sz="4" w:space="0" w:color="000000"/>
              <w:left w:val="single" w:sz="4" w:space="0" w:color="000000"/>
              <w:bottom w:val="single" w:sz="4" w:space="0" w:color="000000"/>
              <w:right w:val="single" w:sz="4" w:space="0" w:color="000000"/>
            </w:tcBorders>
            <w:shd w:val="clear" w:color="000000" w:fill="FFFFFF"/>
          </w:tcPr>
          <w:p w:rsidR="008F56D5" w:rsidRPr="00911B56" w:rsidRDefault="008F56D5" w:rsidP="00167C1E">
            <w:pPr>
              <w:spacing w:after="0" w:line="240" w:lineRule="auto"/>
              <w:jc w:val="both"/>
              <w:rPr>
                <w:rFonts w:ascii="Times New Roman" w:hAnsi="Times New Roman"/>
                <w:sz w:val="24"/>
                <w:szCs w:val="24"/>
              </w:rPr>
            </w:pPr>
            <w:r w:rsidRPr="00911B56">
              <w:rPr>
                <w:rFonts w:ascii="Times New Roman" w:hAnsi="Times New Roman"/>
                <w:sz w:val="24"/>
                <w:szCs w:val="24"/>
              </w:rPr>
              <w:t>анализа различных норм и явлений, юридических фактов и правовых отношений, являющихся объектами профессиональной деятельности; анализа правоприменительной практики; разрешения правовых проблем и коллизий; реализации норм транспортного права</w:t>
            </w:r>
          </w:p>
        </w:tc>
        <w:tc>
          <w:tcPr>
            <w:tcW w:w="1583" w:type="pct"/>
          </w:tcPr>
          <w:p w:rsidR="008F56D5" w:rsidRPr="00911B56" w:rsidRDefault="008F56D5" w:rsidP="00167C1E">
            <w:pPr>
              <w:spacing w:after="0" w:line="240" w:lineRule="auto"/>
              <w:jc w:val="both"/>
              <w:rPr>
                <w:rFonts w:ascii="Times New Roman" w:hAnsi="Times New Roman"/>
                <w:sz w:val="24"/>
                <w:szCs w:val="24"/>
              </w:rPr>
            </w:pPr>
            <w:r w:rsidRPr="00911B56">
              <w:rPr>
                <w:rFonts w:ascii="Times New Roman" w:hAnsi="Times New Roman"/>
                <w:sz w:val="24"/>
                <w:szCs w:val="24"/>
              </w:rPr>
              <w:t>самостоятельность решения поставленных задач</w:t>
            </w:r>
          </w:p>
        </w:tc>
      </w:tr>
    </w:tbl>
    <w:p w:rsidR="002B30C1" w:rsidRPr="00911B56" w:rsidRDefault="002B30C1" w:rsidP="002B30C1">
      <w:pPr>
        <w:spacing w:after="0" w:line="240" w:lineRule="auto"/>
        <w:ind w:firstLine="709"/>
        <w:jc w:val="both"/>
        <w:rPr>
          <w:rFonts w:ascii="Times New Roman" w:hAnsi="Times New Roman"/>
          <w:b/>
          <w:i/>
          <w:sz w:val="24"/>
          <w:szCs w:val="24"/>
        </w:rPr>
      </w:pPr>
    </w:p>
    <w:p w:rsidR="008F56D5" w:rsidRPr="00911B56" w:rsidRDefault="008F56D5" w:rsidP="008F56D5">
      <w:pPr>
        <w:spacing w:after="0" w:line="240" w:lineRule="auto"/>
        <w:jc w:val="center"/>
        <w:rPr>
          <w:rFonts w:ascii="Times New Roman" w:eastAsiaTheme="minorEastAsia" w:hAnsi="Times New Roman"/>
          <w:sz w:val="24"/>
          <w:szCs w:val="24"/>
        </w:rPr>
      </w:pPr>
      <w:r w:rsidRPr="00911B56">
        <w:rPr>
          <w:rFonts w:ascii="Times New Roman" w:hAnsi="Times New Roman"/>
          <w:b/>
          <w:i/>
          <w:sz w:val="24"/>
          <w:szCs w:val="24"/>
        </w:rPr>
        <w:t xml:space="preserve">ПК-15 </w:t>
      </w:r>
      <w:r w:rsidRPr="00911B56">
        <w:rPr>
          <w:rFonts w:ascii="Times New Roman" w:hAnsi="Times New Roman"/>
          <w:sz w:val="24"/>
          <w:szCs w:val="24"/>
        </w:rPr>
        <w:t>Способность</w:t>
      </w:r>
      <w:r w:rsidR="00FD3536">
        <w:rPr>
          <w:rFonts w:ascii="Times New Roman" w:hAnsi="Times New Roman"/>
          <w:sz w:val="24"/>
          <w:szCs w:val="24"/>
        </w:rPr>
        <w:t>ю</w:t>
      </w:r>
      <w:r w:rsidRPr="00911B56">
        <w:rPr>
          <w:rFonts w:ascii="Times New Roman" w:hAnsi="Times New Roman"/>
          <w:sz w:val="24"/>
          <w:szCs w:val="24"/>
        </w:rPr>
        <w:t xml:space="preserve"> толковать нормативные правовые акты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8221"/>
        <w:gridCol w:w="5040"/>
      </w:tblGrid>
      <w:tr w:rsidR="008F56D5" w:rsidRPr="00911B56" w:rsidTr="00F70913">
        <w:trPr>
          <w:trHeight w:val="631"/>
        </w:trPr>
        <w:tc>
          <w:tcPr>
            <w:tcW w:w="3417" w:type="pct"/>
            <w:gridSpan w:val="2"/>
          </w:tcPr>
          <w:p w:rsidR="008F56D5" w:rsidRPr="00911B56" w:rsidRDefault="008F56D5" w:rsidP="00F70913">
            <w:pPr>
              <w:spacing w:after="0" w:line="240" w:lineRule="auto"/>
              <w:jc w:val="center"/>
              <w:rPr>
                <w:rFonts w:ascii="Times New Roman" w:hAnsi="Times New Roman"/>
                <w:b/>
                <w:sz w:val="24"/>
                <w:szCs w:val="24"/>
              </w:rPr>
            </w:pPr>
            <w:r w:rsidRPr="00911B56">
              <w:rPr>
                <w:rFonts w:ascii="Times New Roman" w:hAnsi="Times New Roman"/>
                <w:b/>
                <w:sz w:val="24"/>
                <w:szCs w:val="24"/>
              </w:rPr>
              <w:t>Планируемые результаты обучения</w:t>
            </w:r>
          </w:p>
          <w:p w:rsidR="008F56D5" w:rsidRPr="00911B56" w:rsidRDefault="008F56D5" w:rsidP="00F70913">
            <w:pPr>
              <w:spacing w:after="0" w:line="240" w:lineRule="auto"/>
              <w:jc w:val="center"/>
              <w:rPr>
                <w:rFonts w:ascii="Times New Roman" w:hAnsi="Times New Roman"/>
                <w:b/>
                <w:sz w:val="24"/>
                <w:szCs w:val="24"/>
              </w:rPr>
            </w:pPr>
            <w:r w:rsidRPr="00911B56">
              <w:rPr>
                <w:rFonts w:ascii="Times New Roman" w:hAnsi="Times New Roman"/>
                <w:sz w:val="24"/>
                <w:szCs w:val="24"/>
              </w:rPr>
              <w:t>(показатели достижения заданного уровня планируемого результата обучения)</w:t>
            </w:r>
          </w:p>
        </w:tc>
        <w:tc>
          <w:tcPr>
            <w:tcW w:w="1583" w:type="pct"/>
          </w:tcPr>
          <w:p w:rsidR="008F56D5" w:rsidRPr="00911B56" w:rsidRDefault="008F56D5" w:rsidP="00F70913">
            <w:pPr>
              <w:spacing w:after="0" w:line="240" w:lineRule="auto"/>
              <w:jc w:val="center"/>
              <w:rPr>
                <w:rFonts w:ascii="Times New Roman" w:hAnsi="Times New Roman"/>
                <w:b/>
                <w:sz w:val="24"/>
                <w:szCs w:val="24"/>
              </w:rPr>
            </w:pPr>
            <w:r w:rsidRPr="00911B56">
              <w:rPr>
                <w:rFonts w:ascii="Times New Roman" w:hAnsi="Times New Roman"/>
                <w:b/>
                <w:sz w:val="24"/>
                <w:szCs w:val="24"/>
              </w:rPr>
              <w:t>Критерии оценивания результатов обучения</w:t>
            </w:r>
          </w:p>
        </w:tc>
      </w:tr>
      <w:tr w:rsidR="00911B56" w:rsidRPr="00911B56" w:rsidTr="00F70913">
        <w:tc>
          <w:tcPr>
            <w:tcW w:w="835" w:type="pct"/>
          </w:tcPr>
          <w:p w:rsidR="00911B56" w:rsidRPr="00911B56" w:rsidRDefault="00911B56" w:rsidP="00F70913">
            <w:pPr>
              <w:spacing w:after="0" w:line="240" w:lineRule="auto"/>
              <w:jc w:val="both"/>
              <w:rPr>
                <w:rFonts w:ascii="Times New Roman" w:hAnsi="Times New Roman"/>
                <w:sz w:val="24"/>
                <w:szCs w:val="24"/>
              </w:rPr>
            </w:pPr>
            <w:r w:rsidRPr="00911B56">
              <w:rPr>
                <w:rFonts w:ascii="Times New Roman" w:hAnsi="Times New Roman"/>
                <w:b/>
                <w:sz w:val="24"/>
                <w:szCs w:val="24"/>
              </w:rPr>
              <w:t>Знает</w:t>
            </w:r>
          </w:p>
        </w:tc>
        <w:tc>
          <w:tcPr>
            <w:tcW w:w="2582" w:type="pct"/>
            <w:tcBorders>
              <w:top w:val="single" w:sz="4" w:space="0" w:color="000000"/>
              <w:left w:val="single" w:sz="4" w:space="0" w:color="000000"/>
              <w:bottom w:val="single" w:sz="4" w:space="0" w:color="000000"/>
              <w:right w:val="single" w:sz="4" w:space="0" w:color="000000"/>
            </w:tcBorders>
            <w:shd w:val="clear" w:color="000000" w:fill="FFFFFF"/>
          </w:tcPr>
          <w:p w:rsidR="00911B56" w:rsidRPr="00911B56" w:rsidRDefault="00911B56" w:rsidP="00F70913">
            <w:pPr>
              <w:spacing w:after="0" w:line="240" w:lineRule="auto"/>
              <w:rPr>
                <w:rFonts w:ascii="Times New Roman" w:eastAsiaTheme="minorEastAsia" w:hAnsi="Times New Roman"/>
                <w:sz w:val="24"/>
                <w:szCs w:val="24"/>
              </w:rPr>
            </w:pPr>
            <w:r w:rsidRPr="00911B56">
              <w:rPr>
                <w:rFonts w:ascii="Times New Roman" w:hAnsi="Times New Roman"/>
                <w:sz w:val="24"/>
                <w:szCs w:val="24"/>
              </w:rPr>
              <w:t>системные связи между источниками правового регулирования в сфере транспорта (по юридической силе, сфере действия), структурные связи между статьями, параграфами, главами, разделами нормативно-правовых актов</w:t>
            </w:r>
          </w:p>
        </w:tc>
        <w:tc>
          <w:tcPr>
            <w:tcW w:w="1583" w:type="pct"/>
          </w:tcPr>
          <w:p w:rsidR="00911B56" w:rsidRPr="00911B56" w:rsidRDefault="00911B56" w:rsidP="00F70913">
            <w:pPr>
              <w:spacing w:after="0" w:line="240" w:lineRule="auto"/>
              <w:jc w:val="both"/>
              <w:rPr>
                <w:rFonts w:ascii="Times New Roman" w:hAnsi="Times New Roman"/>
                <w:sz w:val="24"/>
                <w:szCs w:val="24"/>
              </w:rPr>
            </w:pPr>
            <w:r w:rsidRPr="00911B56">
              <w:rPr>
                <w:rFonts w:ascii="Times New Roman" w:hAnsi="Times New Roman"/>
                <w:sz w:val="24"/>
                <w:szCs w:val="24"/>
              </w:rPr>
              <w:t>полнота освоения материала, правильность ответов на поставленные вопросы</w:t>
            </w:r>
          </w:p>
        </w:tc>
      </w:tr>
      <w:tr w:rsidR="00911B56" w:rsidRPr="00911B56" w:rsidTr="00FA6551">
        <w:tc>
          <w:tcPr>
            <w:tcW w:w="835" w:type="pct"/>
          </w:tcPr>
          <w:p w:rsidR="00911B56" w:rsidRPr="00911B56" w:rsidRDefault="00911B56" w:rsidP="00F70913">
            <w:pPr>
              <w:spacing w:after="0" w:line="240" w:lineRule="auto"/>
              <w:jc w:val="both"/>
              <w:rPr>
                <w:rFonts w:ascii="Times New Roman" w:hAnsi="Times New Roman"/>
                <w:sz w:val="24"/>
                <w:szCs w:val="24"/>
              </w:rPr>
            </w:pPr>
            <w:r w:rsidRPr="00911B56">
              <w:rPr>
                <w:rFonts w:ascii="Times New Roman" w:hAnsi="Times New Roman"/>
                <w:b/>
                <w:sz w:val="24"/>
                <w:szCs w:val="24"/>
              </w:rPr>
              <w:lastRenderedPageBreak/>
              <w:t>Умеет</w:t>
            </w:r>
          </w:p>
        </w:tc>
        <w:tc>
          <w:tcPr>
            <w:tcW w:w="2582"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911B56" w:rsidRPr="00911B56" w:rsidRDefault="00911B56" w:rsidP="00F70913">
            <w:pPr>
              <w:spacing w:after="0" w:line="240" w:lineRule="auto"/>
              <w:rPr>
                <w:rFonts w:ascii="Times New Roman" w:eastAsiaTheme="minorEastAsia" w:hAnsi="Times New Roman"/>
                <w:sz w:val="24"/>
                <w:szCs w:val="24"/>
              </w:rPr>
            </w:pPr>
            <w:r w:rsidRPr="00911B56">
              <w:rPr>
                <w:rFonts w:ascii="Times New Roman" w:hAnsi="Times New Roman"/>
                <w:sz w:val="24"/>
                <w:szCs w:val="24"/>
              </w:rPr>
              <w:t>анализировать содержание источников регулирования в сфере транспорта с использованием приемов и способов толкования норм права</w:t>
            </w:r>
          </w:p>
        </w:tc>
        <w:tc>
          <w:tcPr>
            <w:tcW w:w="1583" w:type="pct"/>
          </w:tcPr>
          <w:p w:rsidR="00911B56" w:rsidRPr="00911B56" w:rsidRDefault="00911B56" w:rsidP="00F70913">
            <w:pPr>
              <w:spacing w:after="0" w:line="240" w:lineRule="auto"/>
              <w:jc w:val="both"/>
              <w:rPr>
                <w:rFonts w:ascii="Times New Roman" w:hAnsi="Times New Roman"/>
                <w:sz w:val="24"/>
                <w:szCs w:val="24"/>
              </w:rPr>
            </w:pPr>
            <w:r w:rsidRPr="00911B56">
              <w:rPr>
                <w:rFonts w:ascii="Times New Roman" w:hAnsi="Times New Roman"/>
                <w:sz w:val="24"/>
                <w:szCs w:val="24"/>
              </w:rPr>
              <w:t>корректность выбора методов (инструментов) решения задач</w:t>
            </w:r>
          </w:p>
        </w:tc>
      </w:tr>
      <w:tr w:rsidR="00911B56" w:rsidRPr="00911B56" w:rsidTr="00ED17E7">
        <w:tc>
          <w:tcPr>
            <w:tcW w:w="835" w:type="pct"/>
          </w:tcPr>
          <w:p w:rsidR="00911B56" w:rsidRPr="00911B56" w:rsidRDefault="00911B56" w:rsidP="00F70913">
            <w:pPr>
              <w:spacing w:after="0" w:line="240" w:lineRule="auto"/>
              <w:jc w:val="both"/>
              <w:rPr>
                <w:rFonts w:ascii="Times New Roman" w:hAnsi="Times New Roman"/>
                <w:sz w:val="24"/>
                <w:szCs w:val="24"/>
              </w:rPr>
            </w:pPr>
            <w:r w:rsidRPr="00911B56">
              <w:rPr>
                <w:rFonts w:ascii="Times New Roman" w:hAnsi="Times New Roman"/>
                <w:b/>
                <w:sz w:val="24"/>
                <w:szCs w:val="24"/>
              </w:rPr>
              <w:t>Владеет навыками и/или опытом деятельности</w:t>
            </w:r>
          </w:p>
        </w:tc>
        <w:tc>
          <w:tcPr>
            <w:tcW w:w="2582"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911B56" w:rsidRPr="00911B56" w:rsidRDefault="00911B56" w:rsidP="00F70913">
            <w:pPr>
              <w:spacing w:after="0" w:line="240" w:lineRule="auto"/>
              <w:rPr>
                <w:rFonts w:ascii="Times New Roman" w:eastAsiaTheme="minorEastAsia" w:hAnsi="Times New Roman"/>
                <w:sz w:val="24"/>
                <w:szCs w:val="24"/>
              </w:rPr>
            </w:pPr>
            <w:r w:rsidRPr="00911B56">
              <w:rPr>
                <w:rFonts w:ascii="Times New Roman" w:hAnsi="Times New Roman"/>
                <w:sz w:val="24"/>
                <w:szCs w:val="24"/>
              </w:rPr>
              <w:t>установления истинного содержания норм, регулирующих отношения в сфере транспорта</w:t>
            </w:r>
          </w:p>
        </w:tc>
        <w:tc>
          <w:tcPr>
            <w:tcW w:w="1583" w:type="pct"/>
          </w:tcPr>
          <w:p w:rsidR="00911B56" w:rsidRPr="00911B56" w:rsidRDefault="00911B56" w:rsidP="00F70913">
            <w:pPr>
              <w:spacing w:after="0" w:line="240" w:lineRule="auto"/>
              <w:jc w:val="both"/>
              <w:rPr>
                <w:rFonts w:ascii="Times New Roman" w:hAnsi="Times New Roman"/>
                <w:sz w:val="24"/>
                <w:szCs w:val="24"/>
              </w:rPr>
            </w:pPr>
            <w:r w:rsidRPr="00911B56">
              <w:rPr>
                <w:rFonts w:ascii="Times New Roman" w:hAnsi="Times New Roman"/>
                <w:sz w:val="24"/>
                <w:szCs w:val="24"/>
              </w:rPr>
              <w:t>самостоятельность решения поставленных задач</w:t>
            </w:r>
          </w:p>
        </w:tc>
      </w:tr>
    </w:tbl>
    <w:p w:rsidR="008F56D5" w:rsidRPr="00911B56" w:rsidRDefault="008F56D5" w:rsidP="008F56D5">
      <w:pPr>
        <w:spacing w:after="0" w:line="240" w:lineRule="auto"/>
        <w:ind w:firstLine="709"/>
        <w:jc w:val="both"/>
        <w:rPr>
          <w:rFonts w:ascii="Times New Roman" w:hAnsi="Times New Roman"/>
          <w:b/>
          <w:i/>
          <w:sz w:val="24"/>
          <w:szCs w:val="24"/>
        </w:rPr>
      </w:pPr>
    </w:p>
    <w:p w:rsidR="002B30C1" w:rsidRPr="00911B56" w:rsidRDefault="002B30C1" w:rsidP="009A2696">
      <w:pPr>
        <w:spacing w:after="0" w:line="240" w:lineRule="auto"/>
        <w:ind w:firstLine="709"/>
        <w:jc w:val="both"/>
        <w:rPr>
          <w:rFonts w:ascii="Times New Roman" w:hAnsi="Times New Roman"/>
          <w:sz w:val="24"/>
          <w:szCs w:val="24"/>
        </w:rPr>
      </w:pPr>
    </w:p>
    <w:p w:rsidR="00104729" w:rsidRPr="00911B56" w:rsidRDefault="00104729" w:rsidP="00104729">
      <w:pPr>
        <w:spacing w:after="0" w:line="240" w:lineRule="auto"/>
        <w:jc w:val="both"/>
        <w:rPr>
          <w:rFonts w:ascii="Times New Roman" w:hAnsi="Times New Roman"/>
          <w:sz w:val="24"/>
          <w:szCs w:val="24"/>
        </w:rPr>
      </w:pPr>
    </w:p>
    <w:p w:rsidR="00104729" w:rsidRPr="00911B56" w:rsidRDefault="00104729" w:rsidP="00104729">
      <w:pPr>
        <w:spacing w:after="0" w:line="240" w:lineRule="auto"/>
        <w:jc w:val="both"/>
        <w:rPr>
          <w:rFonts w:ascii="Times New Roman" w:hAnsi="Times New Roman"/>
          <w:sz w:val="24"/>
          <w:szCs w:val="24"/>
        </w:rPr>
        <w:sectPr w:rsidR="00104729" w:rsidRPr="00911B56" w:rsidSect="003076B7">
          <w:pgSz w:w="16838" w:h="11906" w:orient="landscape"/>
          <w:pgMar w:top="1134" w:right="567" w:bottom="567" w:left="567" w:header="709" w:footer="709" w:gutter="0"/>
          <w:cols w:space="708"/>
          <w:docGrid w:linePitch="360"/>
        </w:sectPr>
      </w:pPr>
    </w:p>
    <w:p w:rsidR="00104729" w:rsidRPr="00911B56" w:rsidRDefault="00104729" w:rsidP="00456386">
      <w:pPr>
        <w:spacing w:before="240" w:after="120" w:line="240" w:lineRule="auto"/>
        <w:ind w:firstLine="709"/>
        <w:jc w:val="both"/>
        <w:outlineLvl w:val="0"/>
        <w:rPr>
          <w:rFonts w:ascii="Times New Roman" w:hAnsi="Times New Roman"/>
          <w:b/>
          <w:sz w:val="24"/>
          <w:szCs w:val="24"/>
        </w:rPr>
      </w:pPr>
      <w:r w:rsidRPr="00911B56">
        <w:rPr>
          <w:rFonts w:ascii="Times New Roman" w:hAnsi="Times New Roman"/>
          <w:b/>
          <w:sz w:val="24"/>
          <w:szCs w:val="24"/>
        </w:rPr>
        <w:lastRenderedPageBreak/>
        <w:t xml:space="preserve">3 </w:t>
      </w:r>
      <w:r w:rsidR="00E36F2D" w:rsidRPr="00911B56">
        <w:rPr>
          <w:rFonts w:ascii="Times New Roman" w:hAnsi="Times New Roman"/>
          <w:b/>
          <w:sz w:val="24"/>
          <w:szCs w:val="24"/>
        </w:rPr>
        <w:t>Перечень оценочных средств</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939"/>
        <w:gridCol w:w="2291"/>
        <w:gridCol w:w="2689"/>
        <w:gridCol w:w="2551"/>
        <w:gridCol w:w="1951"/>
      </w:tblGrid>
      <w:tr w:rsidR="00461353" w:rsidRPr="00911B56" w:rsidTr="009A2696">
        <w:trPr>
          <w:trHeight w:val="315"/>
          <w:jc w:val="center"/>
        </w:trPr>
        <w:tc>
          <w:tcPr>
            <w:tcW w:w="1550" w:type="pct"/>
            <w:gridSpan w:val="2"/>
            <w:vMerge w:val="restart"/>
            <w:tcBorders>
              <w:top w:val="single" w:sz="4" w:space="0" w:color="000000"/>
              <w:left w:val="single" w:sz="6" w:space="0" w:color="000000"/>
              <w:bottom w:val="single" w:sz="6" w:space="0" w:color="000000"/>
              <w:right w:val="single" w:sz="6" w:space="0" w:color="000000"/>
            </w:tcBorders>
            <w:vAlign w:val="center"/>
          </w:tcPr>
          <w:p w:rsidR="00461353" w:rsidRPr="00911B56" w:rsidRDefault="00461353" w:rsidP="000B3AE5">
            <w:pPr>
              <w:suppressAutoHyphens/>
              <w:snapToGrid w:val="0"/>
              <w:spacing w:after="0" w:line="240" w:lineRule="auto"/>
              <w:jc w:val="center"/>
              <w:rPr>
                <w:rFonts w:ascii="Times New Roman" w:hAnsi="Times New Roman"/>
                <w:sz w:val="24"/>
                <w:szCs w:val="24"/>
                <w:lang w:eastAsia="ar-SA"/>
              </w:rPr>
            </w:pPr>
            <w:r w:rsidRPr="00911B56">
              <w:rPr>
                <w:rFonts w:ascii="Times New Roman" w:hAnsi="Times New Roman"/>
                <w:sz w:val="24"/>
                <w:szCs w:val="24"/>
                <w:lang w:eastAsia="ar-SA"/>
              </w:rPr>
              <w:t>Контролируемые планируемые результаты обучения</w:t>
            </w:r>
          </w:p>
        </w:tc>
        <w:tc>
          <w:tcPr>
            <w:tcW w:w="1290" w:type="pct"/>
            <w:vMerge w:val="restart"/>
            <w:tcBorders>
              <w:top w:val="single" w:sz="4" w:space="0" w:color="000000"/>
              <w:left w:val="single" w:sz="6" w:space="0" w:color="000000"/>
              <w:right w:val="single" w:sz="6" w:space="0" w:color="000000"/>
            </w:tcBorders>
            <w:vAlign w:val="center"/>
          </w:tcPr>
          <w:p w:rsidR="00461353" w:rsidRPr="00911B56" w:rsidRDefault="00461353" w:rsidP="000B3AE5">
            <w:pPr>
              <w:suppressAutoHyphens/>
              <w:snapToGrid w:val="0"/>
              <w:spacing w:after="0" w:line="240" w:lineRule="auto"/>
              <w:jc w:val="center"/>
              <w:rPr>
                <w:rFonts w:ascii="Times New Roman" w:hAnsi="Times New Roman"/>
                <w:color w:val="000000"/>
                <w:sz w:val="24"/>
                <w:szCs w:val="24"/>
                <w:lang w:eastAsia="ar-SA"/>
              </w:rPr>
            </w:pPr>
            <w:r w:rsidRPr="00911B56">
              <w:rPr>
                <w:rFonts w:ascii="Times New Roman" w:hAnsi="Times New Roman"/>
                <w:color w:val="000000"/>
                <w:sz w:val="24"/>
                <w:szCs w:val="24"/>
                <w:lang w:eastAsia="ar-SA"/>
              </w:rPr>
              <w:t>Контролируемые темы дисциплины</w:t>
            </w:r>
          </w:p>
        </w:tc>
        <w:tc>
          <w:tcPr>
            <w:tcW w:w="2160" w:type="pct"/>
            <w:gridSpan w:val="2"/>
            <w:tcBorders>
              <w:top w:val="single" w:sz="4" w:space="0" w:color="000000"/>
              <w:left w:val="single" w:sz="6" w:space="0" w:color="000000"/>
              <w:bottom w:val="single" w:sz="6" w:space="0" w:color="000000"/>
              <w:right w:val="single" w:sz="4" w:space="0" w:color="000000"/>
            </w:tcBorders>
            <w:vAlign w:val="center"/>
            <w:hideMark/>
          </w:tcPr>
          <w:p w:rsidR="00461353" w:rsidRPr="00911B56" w:rsidRDefault="00461353" w:rsidP="000B3AE5">
            <w:pPr>
              <w:suppressAutoHyphens/>
              <w:snapToGrid w:val="0"/>
              <w:spacing w:after="0" w:line="240" w:lineRule="auto"/>
              <w:jc w:val="center"/>
              <w:rPr>
                <w:rFonts w:ascii="Times New Roman" w:hAnsi="Times New Roman"/>
                <w:color w:val="000000"/>
                <w:sz w:val="24"/>
                <w:szCs w:val="24"/>
                <w:lang w:eastAsia="ar-SA"/>
              </w:rPr>
            </w:pPr>
            <w:r w:rsidRPr="00911B56">
              <w:rPr>
                <w:rFonts w:ascii="Times New Roman" w:hAnsi="Times New Roman"/>
                <w:color w:val="000000"/>
                <w:sz w:val="24"/>
                <w:szCs w:val="24"/>
                <w:lang w:eastAsia="ar-SA"/>
              </w:rPr>
              <w:t>Наименование оценочного сре</w:t>
            </w:r>
            <w:r w:rsidR="00B4612E" w:rsidRPr="00911B56">
              <w:rPr>
                <w:rFonts w:ascii="Times New Roman" w:hAnsi="Times New Roman"/>
                <w:color w:val="000000"/>
                <w:sz w:val="24"/>
                <w:szCs w:val="24"/>
                <w:lang w:eastAsia="ar-SA"/>
              </w:rPr>
              <w:t>дства и представление его в ФОС</w:t>
            </w:r>
          </w:p>
        </w:tc>
      </w:tr>
      <w:tr w:rsidR="00461353" w:rsidRPr="00911B56" w:rsidTr="008730FD">
        <w:trPr>
          <w:trHeight w:val="791"/>
          <w:jc w:val="center"/>
        </w:trPr>
        <w:tc>
          <w:tcPr>
            <w:tcW w:w="1550" w:type="pct"/>
            <w:gridSpan w:val="2"/>
            <w:vMerge/>
            <w:tcBorders>
              <w:top w:val="single" w:sz="4" w:space="0" w:color="000000"/>
              <w:left w:val="single" w:sz="6" w:space="0" w:color="000000"/>
              <w:bottom w:val="single" w:sz="6" w:space="0" w:color="000000"/>
              <w:right w:val="single" w:sz="6" w:space="0" w:color="000000"/>
            </w:tcBorders>
            <w:vAlign w:val="center"/>
            <w:hideMark/>
          </w:tcPr>
          <w:p w:rsidR="00461353" w:rsidRPr="00911B56" w:rsidRDefault="00461353" w:rsidP="000B3AE5">
            <w:pPr>
              <w:spacing w:after="0" w:line="240" w:lineRule="auto"/>
              <w:jc w:val="center"/>
              <w:rPr>
                <w:rFonts w:ascii="Times New Roman" w:hAnsi="Times New Roman"/>
                <w:sz w:val="24"/>
                <w:szCs w:val="24"/>
                <w:lang w:eastAsia="ar-SA"/>
              </w:rPr>
            </w:pPr>
          </w:p>
        </w:tc>
        <w:tc>
          <w:tcPr>
            <w:tcW w:w="1290" w:type="pct"/>
            <w:vMerge/>
            <w:tcBorders>
              <w:left w:val="single" w:sz="6" w:space="0" w:color="000000"/>
              <w:bottom w:val="single" w:sz="6" w:space="0" w:color="000000"/>
              <w:right w:val="single" w:sz="6" w:space="0" w:color="000000"/>
            </w:tcBorders>
            <w:vAlign w:val="center"/>
          </w:tcPr>
          <w:p w:rsidR="00461353" w:rsidRPr="00911B56" w:rsidRDefault="00461353" w:rsidP="000B3AE5">
            <w:pPr>
              <w:suppressAutoHyphens/>
              <w:snapToGrid w:val="0"/>
              <w:spacing w:after="0" w:line="240" w:lineRule="auto"/>
              <w:jc w:val="center"/>
              <w:rPr>
                <w:rFonts w:ascii="Times New Roman" w:hAnsi="Times New Roman"/>
                <w:b/>
                <w:sz w:val="24"/>
                <w:szCs w:val="24"/>
                <w:lang w:eastAsia="ar-SA"/>
              </w:rPr>
            </w:pPr>
          </w:p>
        </w:tc>
        <w:tc>
          <w:tcPr>
            <w:tcW w:w="1224" w:type="pct"/>
            <w:tcBorders>
              <w:top w:val="single" w:sz="4" w:space="0" w:color="000000"/>
              <w:left w:val="single" w:sz="6" w:space="0" w:color="000000"/>
              <w:bottom w:val="single" w:sz="6" w:space="0" w:color="000000"/>
              <w:right w:val="single" w:sz="6" w:space="0" w:color="000000"/>
            </w:tcBorders>
            <w:vAlign w:val="center"/>
            <w:hideMark/>
          </w:tcPr>
          <w:p w:rsidR="00461353" w:rsidRPr="00911B56" w:rsidRDefault="00461353" w:rsidP="000B3AE5">
            <w:pPr>
              <w:suppressAutoHyphens/>
              <w:snapToGrid w:val="0"/>
              <w:spacing w:after="0" w:line="240" w:lineRule="auto"/>
              <w:jc w:val="center"/>
              <w:rPr>
                <w:rFonts w:ascii="Times New Roman" w:hAnsi="Times New Roman"/>
                <w:b/>
                <w:sz w:val="24"/>
                <w:szCs w:val="24"/>
                <w:lang w:eastAsia="ar-SA"/>
              </w:rPr>
            </w:pPr>
            <w:r w:rsidRPr="00911B56">
              <w:rPr>
                <w:rFonts w:ascii="Times New Roman" w:hAnsi="Times New Roman"/>
                <w:b/>
                <w:sz w:val="24"/>
                <w:szCs w:val="24"/>
                <w:lang w:eastAsia="ar-SA"/>
              </w:rPr>
              <w:t>текущий контроль</w:t>
            </w:r>
          </w:p>
        </w:tc>
        <w:tc>
          <w:tcPr>
            <w:tcW w:w="936" w:type="pct"/>
            <w:tcBorders>
              <w:top w:val="single" w:sz="4" w:space="0" w:color="000000"/>
              <w:left w:val="single" w:sz="6" w:space="0" w:color="000000"/>
              <w:bottom w:val="single" w:sz="6" w:space="0" w:color="000000"/>
              <w:right w:val="single" w:sz="4" w:space="0" w:color="000000"/>
            </w:tcBorders>
            <w:vAlign w:val="center"/>
            <w:hideMark/>
          </w:tcPr>
          <w:p w:rsidR="00461353" w:rsidRPr="00911B56" w:rsidRDefault="00461353" w:rsidP="000B3AE5">
            <w:pPr>
              <w:suppressAutoHyphens/>
              <w:snapToGrid w:val="0"/>
              <w:spacing w:after="0" w:line="240" w:lineRule="auto"/>
              <w:jc w:val="center"/>
              <w:rPr>
                <w:rFonts w:ascii="Times New Roman" w:hAnsi="Times New Roman"/>
                <w:b/>
                <w:color w:val="000000"/>
                <w:sz w:val="24"/>
                <w:szCs w:val="24"/>
                <w:lang w:eastAsia="ar-SA"/>
              </w:rPr>
            </w:pPr>
            <w:r w:rsidRPr="00911B56">
              <w:rPr>
                <w:rFonts w:ascii="Times New Roman" w:hAnsi="Times New Roman"/>
                <w:b/>
                <w:color w:val="000000"/>
                <w:sz w:val="24"/>
                <w:szCs w:val="24"/>
                <w:lang w:eastAsia="ar-SA"/>
              </w:rPr>
              <w:t xml:space="preserve">промежуточная </w:t>
            </w:r>
            <w:r w:rsidR="009A4591" w:rsidRPr="00911B56">
              <w:rPr>
                <w:rFonts w:ascii="Times New Roman" w:hAnsi="Times New Roman"/>
                <w:b/>
                <w:color w:val="000000"/>
                <w:sz w:val="24"/>
                <w:szCs w:val="24"/>
                <w:lang w:eastAsia="ar-SA"/>
              </w:rPr>
              <w:t>аттестация</w:t>
            </w:r>
            <w:r w:rsidR="009A4591" w:rsidRPr="00911B56">
              <w:rPr>
                <w:rStyle w:val="ab"/>
                <w:rFonts w:ascii="Times New Roman" w:hAnsi="Times New Roman"/>
                <w:b/>
                <w:color w:val="000000"/>
                <w:sz w:val="24"/>
                <w:szCs w:val="24"/>
                <w:lang w:eastAsia="ar-SA"/>
              </w:rPr>
              <w:footnoteReference w:id="1"/>
            </w:r>
          </w:p>
        </w:tc>
      </w:tr>
      <w:tr w:rsidR="00911B56" w:rsidRPr="00911B56" w:rsidTr="00C55434">
        <w:trPr>
          <w:trHeight w:val="20"/>
          <w:jc w:val="center"/>
        </w:trPr>
        <w:tc>
          <w:tcPr>
            <w:tcW w:w="451" w:type="pct"/>
            <w:vMerge w:val="restart"/>
            <w:tcBorders>
              <w:top w:val="single" w:sz="6" w:space="0" w:color="000000"/>
              <w:left w:val="single" w:sz="6" w:space="0" w:color="000000"/>
              <w:right w:val="single" w:sz="6" w:space="0" w:color="000000"/>
            </w:tcBorders>
          </w:tcPr>
          <w:p w:rsidR="00911B56" w:rsidRPr="00911B56" w:rsidRDefault="00911B56" w:rsidP="00184DE1">
            <w:pPr>
              <w:autoSpaceDE w:val="0"/>
              <w:autoSpaceDN w:val="0"/>
              <w:adjustRightInd w:val="0"/>
              <w:spacing w:after="0" w:line="240" w:lineRule="auto"/>
              <w:rPr>
                <w:rFonts w:ascii="Times New Roman" w:eastAsia="Times New Roman" w:hAnsi="Times New Roman"/>
                <w:sz w:val="24"/>
                <w:szCs w:val="24"/>
              </w:rPr>
            </w:pPr>
            <w:r w:rsidRPr="00911B56">
              <w:rPr>
                <w:rFonts w:ascii="Times New Roman" w:eastAsia="Times New Roman" w:hAnsi="Times New Roman"/>
                <w:sz w:val="24"/>
                <w:szCs w:val="24"/>
              </w:rPr>
              <w:t>ПК-15</w:t>
            </w:r>
          </w:p>
          <w:p w:rsidR="00911B56" w:rsidRPr="00911B56" w:rsidRDefault="00911B56" w:rsidP="006425F2">
            <w:pPr>
              <w:autoSpaceDE w:val="0"/>
              <w:autoSpaceDN w:val="0"/>
              <w:adjustRightInd w:val="0"/>
              <w:spacing w:after="0" w:line="240" w:lineRule="auto"/>
              <w:rPr>
                <w:rFonts w:ascii="Times New Roman" w:eastAsia="Times New Roman" w:hAnsi="Times New Roman"/>
                <w:sz w:val="24"/>
                <w:szCs w:val="24"/>
              </w:rPr>
            </w:pPr>
            <w:r w:rsidRPr="00911B56">
              <w:rPr>
                <w:rFonts w:ascii="Times New Roman" w:eastAsia="Times New Roman" w:hAnsi="Times New Roman"/>
                <w:sz w:val="24"/>
                <w:szCs w:val="24"/>
              </w:rPr>
              <w:t>Знает:</w:t>
            </w:r>
          </w:p>
        </w:tc>
        <w:tc>
          <w:tcPr>
            <w:tcW w:w="1099" w:type="pct"/>
            <w:vMerge w:val="restart"/>
            <w:tcBorders>
              <w:top w:val="single" w:sz="6" w:space="0" w:color="000000"/>
              <w:left w:val="single" w:sz="6" w:space="0" w:color="000000"/>
              <w:right w:val="single" w:sz="6" w:space="0" w:color="000000"/>
            </w:tcBorders>
          </w:tcPr>
          <w:p w:rsidR="00911B56" w:rsidRPr="00911B56" w:rsidRDefault="00911B56" w:rsidP="00F70913">
            <w:pPr>
              <w:spacing w:after="0" w:line="240" w:lineRule="auto"/>
              <w:rPr>
                <w:rFonts w:ascii="Times New Roman" w:eastAsiaTheme="minorEastAsia" w:hAnsi="Times New Roman"/>
                <w:sz w:val="24"/>
                <w:szCs w:val="24"/>
              </w:rPr>
            </w:pPr>
            <w:r w:rsidRPr="00911B56">
              <w:rPr>
                <w:rFonts w:ascii="Times New Roman" w:hAnsi="Times New Roman"/>
                <w:sz w:val="24"/>
                <w:szCs w:val="24"/>
              </w:rPr>
              <w:t>системные связи между источниками правового регулирования в сфере транспорта (по юридической силе, сфере действия), структурные связи между статьями, параграфами, главами, разделами нормативно-правовых актов</w:t>
            </w:r>
          </w:p>
        </w:tc>
        <w:tc>
          <w:tcPr>
            <w:tcW w:w="1290" w:type="pct"/>
            <w:tcBorders>
              <w:top w:val="single" w:sz="6" w:space="0" w:color="000000"/>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Предмет, метод, и роль транспортного права в системе отраслей права</w:t>
            </w:r>
          </w:p>
        </w:tc>
        <w:tc>
          <w:tcPr>
            <w:tcW w:w="1224" w:type="pct"/>
            <w:tcBorders>
              <w:top w:val="single" w:sz="6" w:space="0" w:color="000000"/>
              <w:left w:val="single" w:sz="6" w:space="0" w:color="000000"/>
              <w:bottom w:val="single" w:sz="6" w:space="0" w:color="000000"/>
              <w:right w:val="single" w:sz="6" w:space="0" w:color="000000"/>
            </w:tcBorders>
            <w:vAlign w:val="center"/>
          </w:tcPr>
          <w:p w:rsidR="00911B56" w:rsidRPr="00911B56" w:rsidRDefault="00911B56" w:rsidP="00184DE1">
            <w:pPr>
              <w:suppressAutoHyphens/>
              <w:snapToGrid w:val="0"/>
              <w:spacing w:after="0" w:line="240" w:lineRule="auto"/>
              <w:ind w:right="-108"/>
              <w:rPr>
                <w:rFonts w:ascii="Times New Roman" w:hAnsi="Times New Roman"/>
                <w:color w:val="000000"/>
                <w:sz w:val="24"/>
                <w:szCs w:val="24"/>
                <w:lang w:eastAsia="ar-SA"/>
              </w:rPr>
            </w:pPr>
            <w:r w:rsidRPr="00911B56">
              <w:rPr>
                <w:rFonts w:ascii="Times New Roman" w:hAnsi="Times New Roman"/>
                <w:color w:val="000000"/>
                <w:sz w:val="24"/>
                <w:szCs w:val="24"/>
                <w:lang w:eastAsia="ar-SA"/>
              </w:rPr>
              <w:t>Собеседование (п. 5.1)</w:t>
            </w:r>
          </w:p>
        </w:tc>
        <w:tc>
          <w:tcPr>
            <w:tcW w:w="936" w:type="pct"/>
            <w:tcBorders>
              <w:top w:val="single" w:sz="6" w:space="0" w:color="000000"/>
              <w:left w:val="single" w:sz="6" w:space="0" w:color="000000"/>
              <w:bottom w:val="single" w:sz="6" w:space="0" w:color="000000"/>
              <w:right w:val="single" w:sz="4"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E545EB">
        <w:trPr>
          <w:trHeight w:val="834"/>
          <w:jc w:val="center"/>
        </w:trPr>
        <w:tc>
          <w:tcPr>
            <w:tcW w:w="451" w:type="pct"/>
            <w:vMerge/>
            <w:tcBorders>
              <w:left w:val="single" w:sz="6" w:space="0" w:color="000000"/>
              <w:right w:val="single" w:sz="6" w:space="0" w:color="000000"/>
            </w:tcBorders>
            <w:vAlign w:val="center"/>
          </w:tcPr>
          <w:p w:rsidR="00911B56" w:rsidRPr="00911B56" w:rsidRDefault="00911B56" w:rsidP="00184DE1">
            <w:pPr>
              <w:spacing w:after="0" w:line="240" w:lineRule="auto"/>
              <w:rPr>
                <w:rFonts w:ascii="Times New Roman" w:hAnsi="Times New Roman"/>
                <w:sz w:val="24"/>
                <w:szCs w:val="24"/>
                <w:lang w:eastAsia="ar-SA"/>
              </w:rPr>
            </w:pPr>
          </w:p>
        </w:tc>
        <w:tc>
          <w:tcPr>
            <w:tcW w:w="1099" w:type="pct"/>
            <w:vMerge/>
            <w:tcBorders>
              <w:left w:val="single" w:sz="6" w:space="0" w:color="000000"/>
              <w:right w:val="single" w:sz="6" w:space="0" w:color="000000"/>
            </w:tcBorders>
            <w:vAlign w:val="center"/>
          </w:tcPr>
          <w:p w:rsidR="00911B56" w:rsidRPr="00911B56" w:rsidRDefault="00911B56" w:rsidP="00184DE1">
            <w:pPr>
              <w:suppressAutoHyphens/>
              <w:snapToGrid w:val="0"/>
              <w:spacing w:after="0" w:line="240" w:lineRule="auto"/>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Правовое регулирование отношений в области транспортных отношений</w:t>
            </w:r>
          </w:p>
        </w:tc>
        <w:tc>
          <w:tcPr>
            <w:tcW w:w="1224" w:type="pct"/>
            <w:tcBorders>
              <w:top w:val="single" w:sz="6" w:space="0" w:color="000000"/>
              <w:left w:val="single" w:sz="6" w:space="0" w:color="000000"/>
              <w:right w:val="single" w:sz="6"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Собеседование (п. 5.1)</w:t>
            </w:r>
          </w:p>
        </w:tc>
        <w:tc>
          <w:tcPr>
            <w:tcW w:w="936" w:type="pct"/>
            <w:tcBorders>
              <w:top w:val="single" w:sz="6" w:space="0" w:color="000000"/>
              <w:left w:val="single" w:sz="6" w:space="0" w:color="000000"/>
              <w:right w:val="single" w:sz="4"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E545EB">
        <w:trPr>
          <w:trHeight w:val="311"/>
          <w:jc w:val="center"/>
        </w:trPr>
        <w:tc>
          <w:tcPr>
            <w:tcW w:w="451" w:type="pct"/>
            <w:vMerge/>
            <w:tcBorders>
              <w:left w:val="single" w:sz="6" w:space="0" w:color="000000"/>
              <w:right w:val="single" w:sz="6" w:space="0" w:color="000000"/>
            </w:tcBorders>
            <w:vAlign w:val="center"/>
          </w:tcPr>
          <w:p w:rsidR="00911B56" w:rsidRPr="00911B56" w:rsidRDefault="00911B56" w:rsidP="00184DE1">
            <w:pPr>
              <w:spacing w:after="0" w:line="240" w:lineRule="auto"/>
              <w:rPr>
                <w:rFonts w:ascii="Times New Roman" w:hAnsi="Times New Roman"/>
                <w:sz w:val="24"/>
                <w:szCs w:val="24"/>
                <w:lang w:eastAsia="ar-SA"/>
              </w:rPr>
            </w:pPr>
          </w:p>
        </w:tc>
        <w:tc>
          <w:tcPr>
            <w:tcW w:w="1099" w:type="pct"/>
            <w:vMerge/>
            <w:tcBorders>
              <w:left w:val="single" w:sz="6" w:space="0" w:color="000000"/>
              <w:right w:val="single" w:sz="6" w:space="0" w:color="000000"/>
            </w:tcBorders>
            <w:vAlign w:val="center"/>
          </w:tcPr>
          <w:p w:rsidR="00911B56" w:rsidRPr="00911B56" w:rsidRDefault="00911B56" w:rsidP="00184DE1">
            <w:pPr>
              <w:suppressAutoHyphens/>
              <w:snapToGrid w:val="0"/>
              <w:spacing w:after="0" w:line="240" w:lineRule="auto"/>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Виды договоров перевозки в зависимости от предмета договора и вида транспорта</w:t>
            </w:r>
          </w:p>
        </w:tc>
        <w:tc>
          <w:tcPr>
            <w:tcW w:w="1224" w:type="pct"/>
            <w:tcBorders>
              <w:top w:val="single" w:sz="6" w:space="0" w:color="000000"/>
              <w:left w:val="single" w:sz="6" w:space="0" w:color="000000"/>
              <w:right w:val="single" w:sz="6"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Собеседование (п. 5.1)</w:t>
            </w:r>
          </w:p>
        </w:tc>
        <w:tc>
          <w:tcPr>
            <w:tcW w:w="936" w:type="pct"/>
            <w:tcBorders>
              <w:top w:val="single" w:sz="6" w:space="0" w:color="000000"/>
              <w:left w:val="single" w:sz="6" w:space="0" w:color="000000"/>
              <w:right w:val="single" w:sz="4"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E545EB">
        <w:trPr>
          <w:trHeight w:val="233"/>
          <w:jc w:val="center"/>
        </w:trPr>
        <w:tc>
          <w:tcPr>
            <w:tcW w:w="451" w:type="pct"/>
            <w:vMerge/>
            <w:tcBorders>
              <w:left w:val="single" w:sz="6" w:space="0" w:color="000000"/>
              <w:right w:val="single" w:sz="6" w:space="0" w:color="000000"/>
            </w:tcBorders>
            <w:vAlign w:val="center"/>
          </w:tcPr>
          <w:p w:rsidR="00911B56" w:rsidRPr="00911B56" w:rsidRDefault="00911B56" w:rsidP="00184DE1">
            <w:pPr>
              <w:spacing w:after="0" w:line="240" w:lineRule="auto"/>
              <w:rPr>
                <w:rFonts w:ascii="Times New Roman" w:hAnsi="Times New Roman"/>
                <w:sz w:val="24"/>
                <w:szCs w:val="24"/>
                <w:lang w:eastAsia="ar-SA"/>
              </w:rPr>
            </w:pPr>
          </w:p>
        </w:tc>
        <w:tc>
          <w:tcPr>
            <w:tcW w:w="1099" w:type="pct"/>
            <w:vMerge/>
            <w:tcBorders>
              <w:left w:val="single" w:sz="6" w:space="0" w:color="000000"/>
              <w:right w:val="single" w:sz="6" w:space="0" w:color="000000"/>
            </w:tcBorders>
            <w:vAlign w:val="center"/>
          </w:tcPr>
          <w:p w:rsidR="00911B56" w:rsidRPr="00911B56" w:rsidRDefault="00911B56" w:rsidP="00184DE1">
            <w:pPr>
              <w:suppressAutoHyphens/>
              <w:snapToGrid w:val="0"/>
              <w:spacing w:after="0" w:line="240" w:lineRule="auto"/>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Договор перевозки грузов</w:t>
            </w:r>
          </w:p>
        </w:tc>
        <w:tc>
          <w:tcPr>
            <w:tcW w:w="1224" w:type="pct"/>
            <w:tcBorders>
              <w:top w:val="single" w:sz="6" w:space="0" w:color="000000"/>
              <w:left w:val="single" w:sz="6" w:space="0" w:color="000000"/>
              <w:right w:val="single" w:sz="6"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Собеседование (п. 5.1)</w:t>
            </w:r>
          </w:p>
        </w:tc>
        <w:tc>
          <w:tcPr>
            <w:tcW w:w="936" w:type="pct"/>
            <w:tcBorders>
              <w:top w:val="single" w:sz="6" w:space="0" w:color="000000"/>
              <w:left w:val="single" w:sz="6" w:space="0" w:color="000000"/>
              <w:right w:val="single" w:sz="4"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E545EB">
        <w:trPr>
          <w:trHeight w:val="222"/>
          <w:jc w:val="center"/>
        </w:trPr>
        <w:tc>
          <w:tcPr>
            <w:tcW w:w="451" w:type="pct"/>
            <w:vMerge/>
            <w:tcBorders>
              <w:left w:val="single" w:sz="6" w:space="0" w:color="000000"/>
              <w:right w:val="single" w:sz="6" w:space="0" w:color="000000"/>
            </w:tcBorders>
            <w:vAlign w:val="center"/>
          </w:tcPr>
          <w:p w:rsidR="00911B56" w:rsidRPr="00911B56" w:rsidRDefault="00911B56" w:rsidP="00184DE1">
            <w:pPr>
              <w:spacing w:after="0" w:line="240" w:lineRule="auto"/>
              <w:rPr>
                <w:rFonts w:ascii="Times New Roman" w:hAnsi="Times New Roman"/>
                <w:sz w:val="24"/>
                <w:szCs w:val="24"/>
                <w:lang w:eastAsia="ar-SA"/>
              </w:rPr>
            </w:pPr>
          </w:p>
        </w:tc>
        <w:tc>
          <w:tcPr>
            <w:tcW w:w="1099" w:type="pct"/>
            <w:vMerge/>
            <w:tcBorders>
              <w:left w:val="single" w:sz="6" w:space="0" w:color="000000"/>
              <w:right w:val="single" w:sz="6" w:space="0" w:color="000000"/>
            </w:tcBorders>
            <w:vAlign w:val="center"/>
          </w:tcPr>
          <w:p w:rsidR="00911B56" w:rsidRPr="00911B56" w:rsidRDefault="00911B56" w:rsidP="00184DE1">
            <w:pPr>
              <w:suppressAutoHyphens/>
              <w:snapToGrid w:val="0"/>
              <w:spacing w:after="0" w:line="240" w:lineRule="auto"/>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Договор перевозки пассажира</w:t>
            </w:r>
          </w:p>
        </w:tc>
        <w:tc>
          <w:tcPr>
            <w:tcW w:w="1224" w:type="pct"/>
            <w:tcBorders>
              <w:top w:val="single" w:sz="6" w:space="0" w:color="000000"/>
              <w:left w:val="single" w:sz="6" w:space="0" w:color="000000"/>
              <w:right w:val="single" w:sz="6"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Собеседование (п. 5.1)</w:t>
            </w:r>
          </w:p>
        </w:tc>
        <w:tc>
          <w:tcPr>
            <w:tcW w:w="936" w:type="pct"/>
            <w:tcBorders>
              <w:top w:val="single" w:sz="6" w:space="0" w:color="000000"/>
              <w:left w:val="single" w:sz="6" w:space="0" w:color="000000"/>
              <w:right w:val="single" w:sz="4"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E545EB">
        <w:trPr>
          <w:trHeight w:val="222"/>
          <w:jc w:val="center"/>
        </w:trPr>
        <w:tc>
          <w:tcPr>
            <w:tcW w:w="451" w:type="pct"/>
            <w:vMerge/>
            <w:tcBorders>
              <w:left w:val="single" w:sz="6" w:space="0" w:color="000000"/>
              <w:right w:val="single" w:sz="6" w:space="0" w:color="000000"/>
            </w:tcBorders>
            <w:vAlign w:val="center"/>
          </w:tcPr>
          <w:p w:rsidR="00911B56" w:rsidRPr="00911B56" w:rsidRDefault="00911B56" w:rsidP="00184DE1">
            <w:pPr>
              <w:spacing w:after="0" w:line="240" w:lineRule="auto"/>
              <w:rPr>
                <w:rFonts w:ascii="Times New Roman" w:hAnsi="Times New Roman"/>
                <w:sz w:val="24"/>
                <w:szCs w:val="24"/>
                <w:lang w:eastAsia="ar-SA"/>
              </w:rPr>
            </w:pPr>
          </w:p>
        </w:tc>
        <w:tc>
          <w:tcPr>
            <w:tcW w:w="1099" w:type="pct"/>
            <w:vMerge/>
            <w:tcBorders>
              <w:left w:val="single" w:sz="6" w:space="0" w:color="000000"/>
              <w:right w:val="single" w:sz="6" w:space="0" w:color="000000"/>
            </w:tcBorders>
            <w:vAlign w:val="center"/>
          </w:tcPr>
          <w:p w:rsidR="00911B56" w:rsidRPr="00911B56" w:rsidRDefault="00911B56" w:rsidP="00184DE1">
            <w:pPr>
              <w:suppressAutoHyphens/>
              <w:snapToGrid w:val="0"/>
              <w:spacing w:after="0" w:line="240" w:lineRule="auto"/>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Перевозка грузов в прямом смешанном сообщении</w:t>
            </w:r>
          </w:p>
        </w:tc>
        <w:tc>
          <w:tcPr>
            <w:tcW w:w="1224" w:type="pct"/>
            <w:tcBorders>
              <w:top w:val="single" w:sz="6" w:space="0" w:color="000000"/>
              <w:left w:val="single" w:sz="6" w:space="0" w:color="000000"/>
              <w:right w:val="single" w:sz="6"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Собеседование (п. 5.1)</w:t>
            </w:r>
          </w:p>
        </w:tc>
        <w:tc>
          <w:tcPr>
            <w:tcW w:w="936" w:type="pct"/>
            <w:tcBorders>
              <w:top w:val="single" w:sz="6" w:space="0" w:color="000000"/>
              <w:left w:val="single" w:sz="6" w:space="0" w:color="000000"/>
              <w:right w:val="single" w:sz="4"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E545EB">
        <w:trPr>
          <w:trHeight w:val="222"/>
          <w:jc w:val="center"/>
        </w:trPr>
        <w:tc>
          <w:tcPr>
            <w:tcW w:w="451" w:type="pct"/>
            <w:vMerge/>
            <w:tcBorders>
              <w:left w:val="single" w:sz="6" w:space="0" w:color="000000"/>
              <w:right w:val="single" w:sz="6" w:space="0" w:color="000000"/>
            </w:tcBorders>
            <w:vAlign w:val="center"/>
          </w:tcPr>
          <w:p w:rsidR="00911B56" w:rsidRPr="00911B56" w:rsidRDefault="00911B56" w:rsidP="00184DE1">
            <w:pPr>
              <w:spacing w:after="0" w:line="240" w:lineRule="auto"/>
              <w:rPr>
                <w:rFonts w:ascii="Times New Roman" w:hAnsi="Times New Roman"/>
                <w:sz w:val="24"/>
                <w:szCs w:val="24"/>
                <w:lang w:eastAsia="ar-SA"/>
              </w:rPr>
            </w:pPr>
          </w:p>
        </w:tc>
        <w:tc>
          <w:tcPr>
            <w:tcW w:w="1099" w:type="pct"/>
            <w:vMerge/>
            <w:tcBorders>
              <w:left w:val="single" w:sz="6" w:space="0" w:color="000000"/>
              <w:right w:val="single" w:sz="6" w:space="0" w:color="000000"/>
            </w:tcBorders>
            <w:vAlign w:val="center"/>
          </w:tcPr>
          <w:p w:rsidR="00911B56" w:rsidRPr="00911B56" w:rsidRDefault="00911B56" w:rsidP="00184DE1">
            <w:pPr>
              <w:suppressAutoHyphens/>
              <w:snapToGrid w:val="0"/>
              <w:spacing w:after="0" w:line="240" w:lineRule="auto"/>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Ответственность сторон по договору перевозки</w:t>
            </w:r>
          </w:p>
        </w:tc>
        <w:tc>
          <w:tcPr>
            <w:tcW w:w="1224" w:type="pct"/>
            <w:tcBorders>
              <w:top w:val="single" w:sz="6" w:space="0" w:color="000000"/>
              <w:left w:val="single" w:sz="6" w:space="0" w:color="000000"/>
              <w:right w:val="single" w:sz="6"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Собеседование (п. 5.1)</w:t>
            </w:r>
          </w:p>
        </w:tc>
        <w:tc>
          <w:tcPr>
            <w:tcW w:w="936" w:type="pct"/>
            <w:tcBorders>
              <w:top w:val="single" w:sz="6" w:space="0" w:color="000000"/>
              <w:left w:val="single" w:sz="6" w:space="0" w:color="000000"/>
              <w:right w:val="single" w:sz="4"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E545EB">
        <w:trPr>
          <w:trHeight w:val="222"/>
          <w:jc w:val="center"/>
        </w:trPr>
        <w:tc>
          <w:tcPr>
            <w:tcW w:w="451" w:type="pct"/>
            <w:vMerge/>
            <w:tcBorders>
              <w:left w:val="single" w:sz="6" w:space="0" w:color="000000"/>
              <w:right w:val="single" w:sz="6" w:space="0" w:color="000000"/>
            </w:tcBorders>
            <w:vAlign w:val="center"/>
          </w:tcPr>
          <w:p w:rsidR="00911B56" w:rsidRPr="00911B56" w:rsidRDefault="00911B56" w:rsidP="00184DE1">
            <w:pPr>
              <w:spacing w:after="0" w:line="240" w:lineRule="auto"/>
              <w:rPr>
                <w:rFonts w:ascii="Times New Roman" w:hAnsi="Times New Roman"/>
                <w:sz w:val="24"/>
                <w:szCs w:val="24"/>
                <w:lang w:eastAsia="ar-SA"/>
              </w:rPr>
            </w:pPr>
          </w:p>
        </w:tc>
        <w:tc>
          <w:tcPr>
            <w:tcW w:w="1099" w:type="pct"/>
            <w:vMerge/>
            <w:tcBorders>
              <w:left w:val="single" w:sz="6" w:space="0" w:color="000000"/>
              <w:right w:val="single" w:sz="6" w:space="0" w:color="000000"/>
            </w:tcBorders>
            <w:vAlign w:val="center"/>
          </w:tcPr>
          <w:p w:rsidR="00911B56" w:rsidRPr="00911B56" w:rsidRDefault="00911B56" w:rsidP="00184DE1">
            <w:pPr>
              <w:suppressAutoHyphens/>
              <w:snapToGrid w:val="0"/>
              <w:spacing w:after="0" w:line="240" w:lineRule="auto"/>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Претензионный и исковой порядки урегулирования споров в отношениях по перевозке</w:t>
            </w:r>
          </w:p>
        </w:tc>
        <w:tc>
          <w:tcPr>
            <w:tcW w:w="1224" w:type="pct"/>
            <w:tcBorders>
              <w:top w:val="single" w:sz="6" w:space="0" w:color="000000"/>
              <w:left w:val="single" w:sz="6" w:space="0" w:color="000000"/>
              <w:right w:val="single" w:sz="6"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Собеседование (п. 5.1)</w:t>
            </w:r>
          </w:p>
        </w:tc>
        <w:tc>
          <w:tcPr>
            <w:tcW w:w="936" w:type="pct"/>
            <w:tcBorders>
              <w:top w:val="single" w:sz="6" w:space="0" w:color="000000"/>
              <w:left w:val="single" w:sz="6" w:space="0" w:color="000000"/>
              <w:right w:val="single" w:sz="4"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C55434">
        <w:trPr>
          <w:trHeight w:val="20"/>
          <w:jc w:val="center"/>
        </w:trPr>
        <w:tc>
          <w:tcPr>
            <w:tcW w:w="451" w:type="pct"/>
            <w:vMerge w:val="restart"/>
            <w:tcBorders>
              <w:top w:val="single" w:sz="6" w:space="0" w:color="000000"/>
              <w:left w:val="single" w:sz="6" w:space="0" w:color="000000"/>
              <w:right w:val="single" w:sz="6" w:space="0" w:color="000000"/>
            </w:tcBorders>
          </w:tcPr>
          <w:p w:rsidR="00911B56" w:rsidRPr="00911B56" w:rsidRDefault="00911B56" w:rsidP="00184DE1">
            <w:pPr>
              <w:autoSpaceDE w:val="0"/>
              <w:autoSpaceDN w:val="0"/>
              <w:adjustRightInd w:val="0"/>
              <w:spacing w:after="0" w:line="240" w:lineRule="auto"/>
              <w:rPr>
                <w:rFonts w:ascii="Times New Roman" w:eastAsia="Times New Roman" w:hAnsi="Times New Roman"/>
                <w:sz w:val="24"/>
                <w:szCs w:val="24"/>
              </w:rPr>
            </w:pPr>
            <w:r w:rsidRPr="00911B56">
              <w:rPr>
                <w:rFonts w:ascii="Times New Roman" w:eastAsia="Times New Roman" w:hAnsi="Times New Roman"/>
                <w:sz w:val="24"/>
                <w:szCs w:val="24"/>
              </w:rPr>
              <w:t>ПК-5</w:t>
            </w:r>
          </w:p>
          <w:p w:rsidR="00911B56" w:rsidRPr="00911B56" w:rsidRDefault="00911B56" w:rsidP="00184DE1">
            <w:pPr>
              <w:autoSpaceDE w:val="0"/>
              <w:autoSpaceDN w:val="0"/>
              <w:adjustRightInd w:val="0"/>
              <w:spacing w:after="0" w:line="240" w:lineRule="auto"/>
              <w:rPr>
                <w:rFonts w:ascii="Times New Roman" w:eastAsia="Times New Roman" w:hAnsi="Times New Roman"/>
                <w:sz w:val="24"/>
                <w:szCs w:val="24"/>
              </w:rPr>
            </w:pPr>
            <w:r w:rsidRPr="00911B56">
              <w:rPr>
                <w:rFonts w:ascii="Times New Roman" w:eastAsia="Times New Roman" w:hAnsi="Times New Roman"/>
                <w:sz w:val="24"/>
                <w:szCs w:val="24"/>
              </w:rPr>
              <w:t>Знает:</w:t>
            </w:r>
          </w:p>
        </w:tc>
        <w:tc>
          <w:tcPr>
            <w:tcW w:w="1099" w:type="pct"/>
            <w:vMerge w:val="restart"/>
            <w:tcBorders>
              <w:top w:val="single" w:sz="6" w:space="0" w:color="000000"/>
              <w:left w:val="single" w:sz="6" w:space="0" w:color="000000"/>
              <w:right w:val="single" w:sz="6" w:space="0" w:color="000000"/>
            </w:tcBorders>
          </w:tcPr>
          <w:p w:rsidR="00911B56" w:rsidRPr="00911B56" w:rsidRDefault="00911B56" w:rsidP="00FD3536">
            <w:pPr>
              <w:spacing w:after="0" w:line="240" w:lineRule="auto"/>
              <w:rPr>
                <w:rFonts w:ascii="Times New Roman" w:eastAsiaTheme="minorEastAsia" w:hAnsi="Times New Roman"/>
                <w:sz w:val="24"/>
                <w:szCs w:val="24"/>
              </w:rPr>
            </w:pPr>
            <w:r w:rsidRPr="00911B56">
              <w:rPr>
                <w:rFonts w:ascii="Times New Roman" w:hAnsi="Times New Roman"/>
                <w:sz w:val="24"/>
                <w:szCs w:val="24"/>
              </w:rPr>
              <w:t>основны</w:t>
            </w:r>
            <w:r w:rsidR="00FD3536">
              <w:rPr>
                <w:rFonts w:ascii="Times New Roman" w:hAnsi="Times New Roman"/>
                <w:sz w:val="24"/>
                <w:szCs w:val="24"/>
              </w:rPr>
              <w:t xml:space="preserve">е </w:t>
            </w:r>
            <w:r w:rsidRPr="00911B56">
              <w:rPr>
                <w:rFonts w:ascii="Times New Roman" w:hAnsi="Times New Roman"/>
                <w:sz w:val="24"/>
                <w:szCs w:val="24"/>
              </w:rPr>
              <w:t xml:space="preserve">положений и категорий транспортного права, сущность и содержание понятий в области транспортного права, сущность и содержание основных институтов транспортного </w:t>
            </w:r>
            <w:r w:rsidRPr="00911B56">
              <w:rPr>
                <w:rFonts w:ascii="Times New Roman" w:hAnsi="Times New Roman"/>
                <w:sz w:val="24"/>
                <w:szCs w:val="24"/>
              </w:rPr>
              <w:lastRenderedPageBreak/>
              <w:t>права</w:t>
            </w:r>
          </w:p>
        </w:tc>
        <w:tc>
          <w:tcPr>
            <w:tcW w:w="1290" w:type="pct"/>
            <w:tcBorders>
              <w:top w:val="single" w:sz="6" w:space="0" w:color="000000"/>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lastRenderedPageBreak/>
              <w:t>Предмет, метод, и роль транспортного права в системе отраслей права</w:t>
            </w:r>
          </w:p>
        </w:tc>
        <w:tc>
          <w:tcPr>
            <w:tcW w:w="1224" w:type="pct"/>
            <w:tcBorders>
              <w:top w:val="single" w:sz="6" w:space="0" w:color="000000"/>
              <w:left w:val="single" w:sz="6" w:space="0" w:color="000000"/>
              <w:bottom w:val="single" w:sz="6" w:space="0" w:color="000000"/>
              <w:right w:val="single" w:sz="6"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Собеседование (п. 5.1)</w:t>
            </w:r>
          </w:p>
        </w:tc>
        <w:tc>
          <w:tcPr>
            <w:tcW w:w="936" w:type="pct"/>
            <w:tcBorders>
              <w:top w:val="single" w:sz="6" w:space="0" w:color="000000"/>
              <w:left w:val="single" w:sz="6" w:space="0" w:color="000000"/>
              <w:bottom w:val="single" w:sz="6" w:space="0" w:color="000000"/>
              <w:right w:val="single" w:sz="4"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C55434">
        <w:trPr>
          <w:trHeight w:val="834"/>
          <w:jc w:val="center"/>
        </w:trPr>
        <w:tc>
          <w:tcPr>
            <w:tcW w:w="451" w:type="pct"/>
            <w:vMerge/>
            <w:tcBorders>
              <w:left w:val="single" w:sz="6" w:space="0" w:color="000000"/>
              <w:right w:val="single" w:sz="6" w:space="0" w:color="000000"/>
            </w:tcBorders>
            <w:vAlign w:val="center"/>
          </w:tcPr>
          <w:p w:rsidR="00911B56" w:rsidRPr="00911B56" w:rsidRDefault="00911B56" w:rsidP="00184DE1">
            <w:pPr>
              <w:spacing w:after="0" w:line="240" w:lineRule="auto"/>
              <w:rPr>
                <w:rFonts w:ascii="Times New Roman" w:hAnsi="Times New Roman"/>
                <w:sz w:val="24"/>
                <w:szCs w:val="24"/>
                <w:lang w:eastAsia="ar-SA"/>
              </w:rPr>
            </w:pPr>
          </w:p>
        </w:tc>
        <w:tc>
          <w:tcPr>
            <w:tcW w:w="1099" w:type="pct"/>
            <w:vMerge/>
            <w:tcBorders>
              <w:left w:val="single" w:sz="6" w:space="0" w:color="000000"/>
              <w:right w:val="single" w:sz="6" w:space="0" w:color="000000"/>
            </w:tcBorders>
            <w:vAlign w:val="center"/>
          </w:tcPr>
          <w:p w:rsidR="00911B56" w:rsidRPr="00911B56" w:rsidRDefault="00911B56" w:rsidP="00184DE1">
            <w:pPr>
              <w:suppressAutoHyphens/>
              <w:snapToGrid w:val="0"/>
              <w:spacing w:after="0" w:line="240" w:lineRule="auto"/>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Правовое регулирование отношений в области транспортных отношений</w:t>
            </w:r>
          </w:p>
        </w:tc>
        <w:tc>
          <w:tcPr>
            <w:tcW w:w="1224" w:type="pct"/>
            <w:tcBorders>
              <w:top w:val="single" w:sz="6" w:space="0" w:color="000000"/>
              <w:left w:val="single" w:sz="6" w:space="0" w:color="000000"/>
              <w:right w:val="single" w:sz="6"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Собеседование (п. 5.1)</w:t>
            </w:r>
          </w:p>
        </w:tc>
        <w:tc>
          <w:tcPr>
            <w:tcW w:w="936" w:type="pct"/>
            <w:tcBorders>
              <w:top w:val="single" w:sz="6" w:space="0" w:color="000000"/>
              <w:left w:val="single" w:sz="6" w:space="0" w:color="000000"/>
              <w:right w:val="single" w:sz="4"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C55434">
        <w:trPr>
          <w:trHeight w:val="311"/>
          <w:jc w:val="center"/>
        </w:trPr>
        <w:tc>
          <w:tcPr>
            <w:tcW w:w="451" w:type="pct"/>
            <w:vMerge/>
            <w:tcBorders>
              <w:left w:val="single" w:sz="6" w:space="0" w:color="000000"/>
              <w:right w:val="single" w:sz="6" w:space="0" w:color="000000"/>
            </w:tcBorders>
            <w:vAlign w:val="center"/>
          </w:tcPr>
          <w:p w:rsidR="00911B56" w:rsidRPr="00911B56" w:rsidRDefault="00911B56" w:rsidP="00184DE1">
            <w:pPr>
              <w:spacing w:after="0" w:line="240" w:lineRule="auto"/>
              <w:rPr>
                <w:rFonts w:ascii="Times New Roman" w:hAnsi="Times New Roman"/>
                <w:sz w:val="24"/>
                <w:szCs w:val="24"/>
                <w:lang w:eastAsia="ar-SA"/>
              </w:rPr>
            </w:pPr>
          </w:p>
        </w:tc>
        <w:tc>
          <w:tcPr>
            <w:tcW w:w="1099" w:type="pct"/>
            <w:vMerge/>
            <w:tcBorders>
              <w:left w:val="single" w:sz="6" w:space="0" w:color="000000"/>
              <w:right w:val="single" w:sz="6" w:space="0" w:color="000000"/>
            </w:tcBorders>
            <w:vAlign w:val="center"/>
          </w:tcPr>
          <w:p w:rsidR="00911B56" w:rsidRPr="00911B56" w:rsidRDefault="00911B56" w:rsidP="00184DE1">
            <w:pPr>
              <w:suppressAutoHyphens/>
              <w:snapToGrid w:val="0"/>
              <w:spacing w:after="0" w:line="240" w:lineRule="auto"/>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 xml:space="preserve">Виды договоров перевозки в зависимости от </w:t>
            </w:r>
            <w:r w:rsidRPr="00911B56">
              <w:rPr>
                <w:rFonts w:ascii="Times New Roman" w:eastAsia="Times New Roman" w:hAnsi="Times New Roman"/>
                <w:sz w:val="24"/>
                <w:szCs w:val="24"/>
              </w:rPr>
              <w:lastRenderedPageBreak/>
              <w:t>предмета договора и вида транспорта</w:t>
            </w:r>
          </w:p>
        </w:tc>
        <w:tc>
          <w:tcPr>
            <w:tcW w:w="1224" w:type="pct"/>
            <w:tcBorders>
              <w:top w:val="single" w:sz="6" w:space="0" w:color="000000"/>
              <w:left w:val="single" w:sz="6" w:space="0" w:color="000000"/>
              <w:right w:val="single" w:sz="6"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lastRenderedPageBreak/>
              <w:t>Собеседование (п. 5.1)</w:t>
            </w:r>
          </w:p>
        </w:tc>
        <w:tc>
          <w:tcPr>
            <w:tcW w:w="936" w:type="pct"/>
            <w:tcBorders>
              <w:top w:val="single" w:sz="6" w:space="0" w:color="000000"/>
              <w:left w:val="single" w:sz="6" w:space="0" w:color="000000"/>
              <w:right w:val="single" w:sz="4"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C55434">
        <w:trPr>
          <w:trHeight w:val="233"/>
          <w:jc w:val="center"/>
        </w:trPr>
        <w:tc>
          <w:tcPr>
            <w:tcW w:w="451" w:type="pct"/>
            <w:vMerge/>
            <w:tcBorders>
              <w:left w:val="single" w:sz="6" w:space="0" w:color="000000"/>
              <w:right w:val="single" w:sz="6" w:space="0" w:color="000000"/>
            </w:tcBorders>
            <w:vAlign w:val="center"/>
          </w:tcPr>
          <w:p w:rsidR="00911B56" w:rsidRPr="00911B56" w:rsidRDefault="00911B56" w:rsidP="00184DE1">
            <w:pPr>
              <w:spacing w:after="0" w:line="240" w:lineRule="auto"/>
              <w:rPr>
                <w:rFonts w:ascii="Times New Roman" w:hAnsi="Times New Roman"/>
                <w:sz w:val="24"/>
                <w:szCs w:val="24"/>
                <w:lang w:eastAsia="ar-SA"/>
              </w:rPr>
            </w:pPr>
          </w:p>
        </w:tc>
        <w:tc>
          <w:tcPr>
            <w:tcW w:w="1099" w:type="pct"/>
            <w:vMerge/>
            <w:tcBorders>
              <w:left w:val="single" w:sz="6" w:space="0" w:color="000000"/>
              <w:right w:val="single" w:sz="6" w:space="0" w:color="000000"/>
            </w:tcBorders>
            <w:vAlign w:val="center"/>
          </w:tcPr>
          <w:p w:rsidR="00911B56" w:rsidRPr="00911B56" w:rsidRDefault="00911B56" w:rsidP="00184DE1">
            <w:pPr>
              <w:suppressAutoHyphens/>
              <w:snapToGrid w:val="0"/>
              <w:spacing w:after="0" w:line="240" w:lineRule="auto"/>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Договор перевозки грузов</w:t>
            </w:r>
          </w:p>
        </w:tc>
        <w:tc>
          <w:tcPr>
            <w:tcW w:w="1224" w:type="pct"/>
            <w:tcBorders>
              <w:top w:val="single" w:sz="6" w:space="0" w:color="000000"/>
              <w:left w:val="single" w:sz="6" w:space="0" w:color="000000"/>
              <w:right w:val="single" w:sz="6"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Собеседование (п. 5.1)</w:t>
            </w:r>
          </w:p>
        </w:tc>
        <w:tc>
          <w:tcPr>
            <w:tcW w:w="936" w:type="pct"/>
            <w:tcBorders>
              <w:top w:val="single" w:sz="6" w:space="0" w:color="000000"/>
              <w:left w:val="single" w:sz="6" w:space="0" w:color="000000"/>
              <w:right w:val="single" w:sz="4"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C55434">
        <w:trPr>
          <w:trHeight w:val="222"/>
          <w:jc w:val="center"/>
        </w:trPr>
        <w:tc>
          <w:tcPr>
            <w:tcW w:w="451" w:type="pct"/>
            <w:vMerge/>
            <w:tcBorders>
              <w:left w:val="single" w:sz="6" w:space="0" w:color="000000"/>
              <w:right w:val="single" w:sz="6" w:space="0" w:color="000000"/>
            </w:tcBorders>
            <w:vAlign w:val="center"/>
          </w:tcPr>
          <w:p w:rsidR="00911B56" w:rsidRPr="00911B56" w:rsidRDefault="00911B56" w:rsidP="00184DE1">
            <w:pPr>
              <w:spacing w:after="0" w:line="240" w:lineRule="auto"/>
              <w:rPr>
                <w:rFonts w:ascii="Times New Roman" w:hAnsi="Times New Roman"/>
                <w:sz w:val="24"/>
                <w:szCs w:val="24"/>
                <w:lang w:eastAsia="ar-SA"/>
              </w:rPr>
            </w:pPr>
          </w:p>
        </w:tc>
        <w:tc>
          <w:tcPr>
            <w:tcW w:w="1099" w:type="pct"/>
            <w:vMerge/>
            <w:tcBorders>
              <w:left w:val="single" w:sz="6" w:space="0" w:color="000000"/>
              <w:right w:val="single" w:sz="6" w:space="0" w:color="000000"/>
            </w:tcBorders>
            <w:vAlign w:val="center"/>
          </w:tcPr>
          <w:p w:rsidR="00911B56" w:rsidRPr="00911B56" w:rsidRDefault="00911B56" w:rsidP="00184DE1">
            <w:pPr>
              <w:suppressAutoHyphens/>
              <w:snapToGrid w:val="0"/>
              <w:spacing w:after="0" w:line="240" w:lineRule="auto"/>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Договор перевозки пассажира</w:t>
            </w:r>
          </w:p>
        </w:tc>
        <w:tc>
          <w:tcPr>
            <w:tcW w:w="1224" w:type="pct"/>
            <w:tcBorders>
              <w:top w:val="single" w:sz="6" w:space="0" w:color="000000"/>
              <w:left w:val="single" w:sz="6" w:space="0" w:color="000000"/>
              <w:right w:val="single" w:sz="6"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Собеседование (п. 5.1)</w:t>
            </w:r>
          </w:p>
        </w:tc>
        <w:tc>
          <w:tcPr>
            <w:tcW w:w="936" w:type="pct"/>
            <w:tcBorders>
              <w:top w:val="single" w:sz="6" w:space="0" w:color="000000"/>
              <w:left w:val="single" w:sz="6" w:space="0" w:color="000000"/>
              <w:right w:val="single" w:sz="4"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C55434">
        <w:trPr>
          <w:trHeight w:val="222"/>
          <w:jc w:val="center"/>
        </w:trPr>
        <w:tc>
          <w:tcPr>
            <w:tcW w:w="451" w:type="pct"/>
            <w:vMerge/>
            <w:tcBorders>
              <w:left w:val="single" w:sz="6" w:space="0" w:color="000000"/>
              <w:right w:val="single" w:sz="6" w:space="0" w:color="000000"/>
            </w:tcBorders>
            <w:vAlign w:val="center"/>
          </w:tcPr>
          <w:p w:rsidR="00911B56" w:rsidRPr="00911B56" w:rsidRDefault="00911B56" w:rsidP="00184DE1">
            <w:pPr>
              <w:spacing w:after="0" w:line="240" w:lineRule="auto"/>
              <w:rPr>
                <w:rFonts w:ascii="Times New Roman" w:hAnsi="Times New Roman"/>
                <w:sz w:val="24"/>
                <w:szCs w:val="24"/>
                <w:lang w:eastAsia="ar-SA"/>
              </w:rPr>
            </w:pPr>
          </w:p>
        </w:tc>
        <w:tc>
          <w:tcPr>
            <w:tcW w:w="1099" w:type="pct"/>
            <w:vMerge/>
            <w:tcBorders>
              <w:left w:val="single" w:sz="6" w:space="0" w:color="000000"/>
              <w:right w:val="single" w:sz="6" w:space="0" w:color="000000"/>
            </w:tcBorders>
            <w:vAlign w:val="center"/>
          </w:tcPr>
          <w:p w:rsidR="00911B56" w:rsidRPr="00911B56" w:rsidRDefault="00911B56" w:rsidP="00184DE1">
            <w:pPr>
              <w:suppressAutoHyphens/>
              <w:snapToGrid w:val="0"/>
              <w:spacing w:after="0" w:line="240" w:lineRule="auto"/>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Перевозка грузов в прямом смешанном сообщении</w:t>
            </w:r>
          </w:p>
        </w:tc>
        <w:tc>
          <w:tcPr>
            <w:tcW w:w="1224" w:type="pct"/>
            <w:tcBorders>
              <w:top w:val="single" w:sz="6" w:space="0" w:color="000000"/>
              <w:left w:val="single" w:sz="6" w:space="0" w:color="000000"/>
              <w:right w:val="single" w:sz="6"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Собеседование (п. 5.1)</w:t>
            </w:r>
          </w:p>
        </w:tc>
        <w:tc>
          <w:tcPr>
            <w:tcW w:w="936" w:type="pct"/>
            <w:tcBorders>
              <w:top w:val="single" w:sz="6" w:space="0" w:color="000000"/>
              <w:left w:val="single" w:sz="6" w:space="0" w:color="000000"/>
              <w:right w:val="single" w:sz="4"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C55434">
        <w:trPr>
          <w:trHeight w:val="222"/>
          <w:jc w:val="center"/>
        </w:trPr>
        <w:tc>
          <w:tcPr>
            <w:tcW w:w="451" w:type="pct"/>
            <w:vMerge/>
            <w:tcBorders>
              <w:left w:val="single" w:sz="6" w:space="0" w:color="000000"/>
              <w:right w:val="single" w:sz="6" w:space="0" w:color="000000"/>
            </w:tcBorders>
            <w:vAlign w:val="center"/>
          </w:tcPr>
          <w:p w:rsidR="00911B56" w:rsidRPr="00911B56" w:rsidRDefault="00911B56" w:rsidP="00184DE1">
            <w:pPr>
              <w:spacing w:after="0" w:line="240" w:lineRule="auto"/>
              <w:rPr>
                <w:rFonts w:ascii="Times New Roman" w:hAnsi="Times New Roman"/>
                <w:sz w:val="24"/>
                <w:szCs w:val="24"/>
                <w:lang w:eastAsia="ar-SA"/>
              </w:rPr>
            </w:pPr>
          </w:p>
        </w:tc>
        <w:tc>
          <w:tcPr>
            <w:tcW w:w="1099" w:type="pct"/>
            <w:vMerge/>
            <w:tcBorders>
              <w:left w:val="single" w:sz="6" w:space="0" w:color="000000"/>
              <w:right w:val="single" w:sz="6" w:space="0" w:color="000000"/>
            </w:tcBorders>
            <w:vAlign w:val="center"/>
          </w:tcPr>
          <w:p w:rsidR="00911B56" w:rsidRPr="00911B56" w:rsidRDefault="00911B56" w:rsidP="00184DE1">
            <w:pPr>
              <w:suppressAutoHyphens/>
              <w:snapToGrid w:val="0"/>
              <w:spacing w:after="0" w:line="240" w:lineRule="auto"/>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Ответственность сторон по договору перевозки</w:t>
            </w:r>
          </w:p>
        </w:tc>
        <w:tc>
          <w:tcPr>
            <w:tcW w:w="1224" w:type="pct"/>
            <w:tcBorders>
              <w:top w:val="single" w:sz="6" w:space="0" w:color="000000"/>
              <w:left w:val="single" w:sz="6" w:space="0" w:color="000000"/>
              <w:right w:val="single" w:sz="6"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Собеседование (п. 5.1)</w:t>
            </w:r>
          </w:p>
        </w:tc>
        <w:tc>
          <w:tcPr>
            <w:tcW w:w="936" w:type="pct"/>
            <w:tcBorders>
              <w:top w:val="single" w:sz="6" w:space="0" w:color="000000"/>
              <w:left w:val="single" w:sz="6" w:space="0" w:color="000000"/>
              <w:right w:val="single" w:sz="4"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C55434">
        <w:trPr>
          <w:trHeight w:val="222"/>
          <w:jc w:val="center"/>
        </w:trPr>
        <w:tc>
          <w:tcPr>
            <w:tcW w:w="451" w:type="pct"/>
            <w:vMerge/>
            <w:tcBorders>
              <w:left w:val="single" w:sz="6" w:space="0" w:color="000000"/>
              <w:right w:val="single" w:sz="6" w:space="0" w:color="000000"/>
            </w:tcBorders>
            <w:vAlign w:val="center"/>
          </w:tcPr>
          <w:p w:rsidR="00911B56" w:rsidRPr="00911B56" w:rsidRDefault="00911B56" w:rsidP="00184DE1">
            <w:pPr>
              <w:spacing w:after="0" w:line="240" w:lineRule="auto"/>
              <w:rPr>
                <w:rFonts w:ascii="Times New Roman" w:hAnsi="Times New Roman"/>
                <w:sz w:val="24"/>
                <w:szCs w:val="24"/>
                <w:lang w:eastAsia="ar-SA"/>
              </w:rPr>
            </w:pPr>
          </w:p>
        </w:tc>
        <w:tc>
          <w:tcPr>
            <w:tcW w:w="1099" w:type="pct"/>
            <w:vMerge/>
            <w:tcBorders>
              <w:left w:val="single" w:sz="6" w:space="0" w:color="000000"/>
              <w:right w:val="single" w:sz="6" w:space="0" w:color="000000"/>
            </w:tcBorders>
            <w:vAlign w:val="center"/>
          </w:tcPr>
          <w:p w:rsidR="00911B56" w:rsidRPr="00911B56" w:rsidRDefault="00911B56" w:rsidP="00184DE1">
            <w:pPr>
              <w:suppressAutoHyphens/>
              <w:snapToGrid w:val="0"/>
              <w:spacing w:after="0" w:line="240" w:lineRule="auto"/>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Претензионный и исковой порядки урегулирования споров в отношениях по перевозке</w:t>
            </w:r>
          </w:p>
        </w:tc>
        <w:tc>
          <w:tcPr>
            <w:tcW w:w="1224" w:type="pct"/>
            <w:tcBorders>
              <w:top w:val="single" w:sz="6" w:space="0" w:color="000000"/>
              <w:left w:val="single" w:sz="6" w:space="0" w:color="000000"/>
              <w:right w:val="single" w:sz="6"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Собеседование (п. 5.1)</w:t>
            </w:r>
          </w:p>
        </w:tc>
        <w:tc>
          <w:tcPr>
            <w:tcW w:w="936" w:type="pct"/>
            <w:tcBorders>
              <w:top w:val="single" w:sz="6" w:space="0" w:color="000000"/>
              <w:left w:val="single" w:sz="6" w:space="0" w:color="000000"/>
              <w:right w:val="single" w:sz="4"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DD467F">
        <w:trPr>
          <w:trHeight w:val="770"/>
          <w:jc w:val="center"/>
        </w:trPr>
        <w:tc>
          <w:tcPr>
            <w:tcW w:w="451" w:type="pct"/>
            <w:vMerge w:val="restart"/>
            <w:tcBorders>
              <w:top w:val="single" w:sz="6" w:space="0" w:color="000000"/>
              <w:left w:val="single" w:sz="6" w:space="0" w:color="000000"/>
              <w:right w:val="single" w:sz="6" w:space="0" w:color="000000"/>
            </w:tcBorders>
          </w:tcPr>
          <w:p w:rsidR="00911B56" w:rsidRPr="00911B56" w:rsidRDefault="00911B56" w:rsidP="00184DE1">
            <w:pPr>
              <w:autoSpaceDE w:val="0"/>
              <w:autoSpaceDN w:val="0"/>
              <w:adjustRightInd w:val="0"/>
              <w:spacing w:after="0" w:line="240" w:lineRule="auto"/>
              <w:rPr>
                <w:rFonts w:ascii="Times New Roman" w:eastAsia="Times New Roman" w:hAnsi="Times New Roman"/>
                <w:sz w:val="24"/>
                <w:szCs w:val="24"/>
              </w:rPr>
            </w:pPr>
            <w:r w:rsidRPr="00911B56">
              <w:rPr>
                <w:rFonts w:ascii="Times New Roman" w:eastAsia="Times New Roman" w:hAnsi="Times New Roman"/>
                <w:sz w:val="24"/>
                <w:szCs w:val="24"/>
              </w:rPr>
              <w:t>ПК-15</w:t>
            </w:r>
          </w:p>
          <w:p w:rsidR="00911B56" w:rsidRPr="00911B56" w:rsidRDefault="00911B56" w:rsidP="006425F2">
            <w:pPr>
              <w:autoSpaceDE w:val="0"/>
              <w:autoSpaceDN w:val="0"/>
              <w:adjustRightInd w:val="0"/>
              <w:spacing w:after="0" w:line="240" w:lineRule="auto"/>
              <w:rPr>
                <w:rFonts w:ascii="Times New Roman" w:eastAsia="Times New Roman" w:hAnsi="Times New Roman"/>
                <w:sz w:val="24"/>
                <w:szCs w:val="24"/>
              </w:rPr>
            </w:pPr>
            <w:r w:rsidRPr="00911B56">
              <w:rPr>
                <w:rFonts w:ascii="Times New Roman" w:eastAsia="Times New Roman" w:hAnsi="Times New Roman"/>
                <w:sz w:val="24"/>
                <w:szCs w:val="24"/>
              </w:rPr>
              <w:t>Умеет:</w:t>
            </w:r>
          </w:p>
        </w:tc>
        <w:tc>
          <w:tcPr>
            <w:tcW w:w="1099" w:type="pct"/>
            <w:vMerge w:val="restart"/>
            <w:tcBorders>
              <w:top w:val="single" w:sz="6" w:space="0" w:color="000000"/>
              <w:left w:val="single" w:sz="6" w:space="0" w:color="000000"/>
              <w:right w:val="single" w:sz="6" w:space="0" w:color="000000"/>
            </w:tcBorders>
            <w:vAlign w:val="center"/>
          </w:tcPr>
          <w:p w:rsidR="00911B56" w:rsidRPr="00911B56" w:rsidRDefault="00911B56" w:rsidP="00F70913">
            <w:pPr>
              <w:spacing w:after="0" w:line="240" w:lineRule="auto"/>
              <w:rPr>
                <w:rFonts w:ascii="Times New Roman" w:eastAsiaTheme="minorEastAsia" w:hAnsi="Times New Roman"/>
                <w:sz w:val="24"/>
                <w:szCs w:val="24"/>
              </w:rPr>
            </w:pPr>
            <w:r w:rsidRPr="00911B56">
              <w:rPr>
                <w:rFonts w:ascii="Times New Roman" w:hAnsi="Times New Roman"/>
                <w:sz w:val="24"/>
                <w:szCs w:val="24"/>
              </w:rPr>
              <w:t>анализировать содержание источников регулирования в сфере транспорта с использованием приемов и способов толкования норм права</w:t>
            </w:r>
          </w:p>
        </w:tc>
        <w:tc>
          <w:tcPr>
            <w:tcW w:w="1290" w:type="pct"/>
            <w:tcBorders>
              <w:top w:val="single" w:sz="6" w:space="0" w:color="000000"/>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Правовое регулирование отношений в области транспортных отношений</w:t>
            </w:r>
          </w:p>
        </w:tc>
        <w:tc>
          <w:tcPr>
            <w:tcW w:w="1224" w:type="pct"/>
            <w:tcBorders>
              <w:top w:val="single" w:sz="6" w:space="0" w:color="000000"/>
              <w:left w:val="single" w:sz="6" w:space="0" w:color="000000"/>
              <w:right w:val="single" w:sz="6" w:space="0" w:color="000000"/>
            </w:tcBorders>
            <w:vAlign w:val="center"/>
          </w:tcPr>
          <w:p w:rsidR="00911B56" w:rsidRPr="00911B56" w:rsidRDefault="00911B56" w:rsidP="00184DE1">
            <w:pPr>
              <w:rPr>
                <w:rFonts w:ascii="Times New Roman" w:hAnsi="Times New Roman"/>
                <w:color w:val="000000"/>
                <w:sz w:val="24"/>
                <w:szCs w:val="24"/>
                <w:lang w:eastAsia="ar-SA"/>
              </w:rPr>
            </w:pPr>
            <w:r w:rsidRPr="00911B56">
              <w:rPr>
                <w:rFonts w:ascii="Times New Roman" w:hAnsi="Times New Roman"/>
                <w:color w:val="000000"/>
                <w:sz w:val="24"/>
                <w:szCs w:val="24"/>
                <w:lang w:eastAsia="ar-SA"/>
              </w:rPr>
              <w:t>Тест (п. 5.3), кейс-задачи (п. 5.4)</w:t>
            </w:r>
          </w:p>
        </w:tc>
        <w:tc>
          <w:tcPr>
            <w:tcW w:w="936" w:type="pct"/>
            <w:tcBorders>
              <w:top w:val="single" w:sz="6" w:space="0" w:color="000000"/>
              <w:left w:val="single" w:sz="6" w:space="0" w:color="000000"/>
              <w:right w:val="single" w:sz="4" w:space="0" w:color="000000"/>
            </w:tcBorders>
          </w:tcPr>
          <w:p w:rsidR="00911B56" w:rsidRPr="00911B56" w:rsidRDefault="00911B56" w:rsidP="00184DE1">
            <w:pPr>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C55434">
        <w:trPr>
          <w:trHeight w:val="311"/>
          <w:jc w:val="center"/>
        </w:trPr>
        <w:tc>
          <w:tcPr>
            <w:tcW w:w="451" w:type="pct"/>
            <w:vMerge/>
            <w:tcBorders>
              <w:left w:val="single" w:sz="6" w:space="0" w:color="000000"/>
              <w:right w:val="single" w:sz="6" w:space="0" w:color="000000"/>
            </w:tcBorders>
            <w:vAlign w:val="center"/>
          </w:tcPr>
          <w:p w:rsidR="00911B56" w:rsidRPr="00911B56" w:rsidRDefault="00911B56" w:rsidP="00184DE1">
            <w:pPr>
              <w:autoSpaceDE w:val="0"/>
              <w:autoSpaceDN w:val="0"/>
              <w:adjustRightInd w:val="0"/>
              <w:spacing w:after="0" w:line="240" w:lineRule="auto"/>
              <w:rPr>
                <w:rFonts w:ascii="Times New Roman" w:eastAsia="Times New Roman" w:hAnsi="Times New Roman"/>
                <w:sz w:val="24"/>
                <w:szCs w:val="24"/>
              </w:rPr>
            </w:pPr>
          </w:p>
        </w:tc>
        <w:tc>
          <w:tcPr>
            <w:tcW w:w="1099" w:type="pct"/>
            <w:vMerge/>
            <w:tcBorders>
              <w:left w:val="single" w:sz="6" w:space="0" w:color="000000"/>
              <w:right w:val="single" w:sz="6" w:space="0" w:color="000000"/>
            </w:tcBorders>
            <w:vAlign w:val="center"/>
          </w:tcPr>
          <w:p w:rsidR="00911B56" w:rsidRPr="00911B56" w:rsidRDefault="00911B56" w:rsidP="00184DE1">
            <w:pPr>
              <w:suppressAutoHyphens/>
              <w:autoSpaceDE w:val="0"/>
              <w:autoSpaceDN w:val="0"/>
              <w:adjustRightInd w:val="0"/>
              <w:snapToGrid w:val="0"/>
              <w:spacing w:after="0" w:line="240" w:lineRule="auto"/>
              <w:rPr>
                <w:rFonts w:ascii="Times New Roman" w:eastAsia="Times New Roman" w:hAnsi="Times New Roman"/>
                <w:sz w:val="24"/>
                <w:szCs w:val="24"/>
              </w:rPr>
            </w:pPr>
          </w:p>
        </w:tc>
        <w:tc>
          <w:tcPr>
            <w:tcW w:w="1290" w:type="pct"/>
            <w:tcBorders>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Виды договоров перевозки в зависимости от предмета договора и вида транспорта</w:t>
            </w:r>
          </w:p>
        </w:tc>
        <w:tc>
          <w:tcPr>
            <w:tcW w:w="1224" w:type="pct"/>
            <w:tcBorders>
              <w:top w:val="single" w:sz="6" w:space="0" w:color="000000"/>
              <w:left w:val="single" w:sz="6" w:space="0" w:color="000000"/>
              <w:right w:val="single" w:sz="6"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Тест (п. 5.3), кейс-задачи (п. 5.4)</w:t>
            </w:r>
          </w:p>
        </w:tc>
        <w:tc>
          <w:tcPr>
            <w:tcW w:w="936" w:type="pct"/>
            <w:tcBorders>
              <w:top w:val="single" w:sz="6" w:space="0" w:color="000000"/>
              <w:left w:val="single" w:sz="6" w:space="0" w:color="000000"/>
              <w:right w:val="single" w:sz="4"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C55434">
        <w:trPr>
          <w:trHeight w:val="233"/>
          <w:jc w:val="center"/>
        </w:trPr>
        <w:tc>
          <w:tcPr>
            <w:tcW w:w="451" w:type="pct"/>
            <w:vMerge/>
            <w:tcBorders>
              <w:left w:val="single" w:sz="6" w:space="0" w:color="000000"/>
              <w:right w:val="single" w:sz="6" w:space="0" w:color="000000"/>
            </w:tcBorders>
            <w:vAlign w:val="center"/>
          </w:tcPr>
          <w:p w:rsidR="00911B56" w:rsidRPr="00911B56" w:rsidRDefault="00911B56" w:rsidP="00184DE1">
            <w:pPr>
              <w:autoSpaceDE w:val="0"/>
              <w:autoSpaceDN w:val="0"/>
              <w:adjustRightInd w:val="0"/>
              <w:spacing w:after="0" w:line="240" w:lineRule="auto"/>
              <w:rPr>
                <w:rFonts w:ascii="Times New Roman" w:eastAsia="Times New Roman" w:hAnsi="Times New Roman"/>
                <w:sz w:val="24"/>
                <w:szCs w:val="24"/>
              </w:rPr>
            </w:pPr>
          </w:p>
        </w:tc>
        <w:tc>
          <w:tcPr>
            <w:tcW w:w="1099" w:type="pct"/>
            <w:vMerge/>
            <w:tcBorders>
              <w:left w:val="single" w:sz="6" w:space="0" w:color="000000"/>
              <w:right w:val="single" w:sz="6" w:space="0" w:color="000000"/>
            </w:tcBorders>
            <w:vAlign w:val="center"/>
          </w:tcPr>
          <w:p w:rsidR="00911B56" w:rsidRPr="00911B56" w:rsidRDefault="00911B56" w:rsidP="00184DE1">
            <w:pPr>
              <w:suppressAutoHyphens/>
              <w:autoSpaceDE w:val="0"/>
              <w:autoSpaceDN w:val="0"/>
              <w:adjustRightInd w:val="0"/>
              <w:snapToGrid w:val="0"/>
              <w:spacing w:after="0" w:line="240" w:lineRule="auto"/>
              <w:rPr>
                <w:rFonts w:ascii="Times New Roman" w:eastAsia="Times New Roman" w:hAnsi="Times New Roman"/>
                <w:sz w:val="24"/>
                <w:szCs w:val="24"/>
              </w:rPr>
            </w:pPr>
          </w:p>
        </w:tc>
        <w:tc>
          <w:tcPr>
            <w:tcW w:w="1290" w:type="pct"/>
            <w:tcBorders>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Договор перевозки грузов</w:t>
            </w:r>
          </w:p>
        </w:tc>
        <w:tc>
          <w:tcPr>
            <w:tcW w:w="1224" w:type="pct"/>
            <w:tcBorders>
              <w:top w:val="single" w:sz="6" w:space="0" w:color="000000"/>
              <w:left w:val="single" w:sz="6" w:space="0" w:color="000000"/>
              <w:right w:val="single" w:sz="6"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Тест (п. 5.3), кейс-задачи (п. 5.4)</w:t>
            </w:r>
          </w:p>
        </w:tc>
        <w:tc>
          <w:tcPr>
            <w:tcW w:w="936" w:type="pct"/>
            <w:tcBorders>
              <w:top w:val="single" w:sz="6" w:space="0" w:color="000000"/>
              <w:left w:val="single" w:sz="6" w:space="0" w:color="000000"/>
              <w:right w:val="single" w:sz="4"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C55434">
        <w:trPr>
          <w:trHeight w:val="222"/>
          <w:jc w:val="center"/>
        </w:trPr>
        <w:tc>
          <w:tcPr>
            <w:tcW w:w="451" w:type="pct"/>
            <w:vMerge/>
            <w:tcBorders>
              <w:left w:val="single" w:sz="6" w:space="0" w:color="000000"/>
              <w:right w:val="single" w:sz="6" w:space="0" w:color="000000"/>
            </w:tcBorders>
            <w:vAlign w:val="center"/>
          </w:tcPr>
          <w:p w:rsidR="00911B56" w:rsidRPr="00911B56" w:rsidRDefault="00911B56" w:rsidP="00184DE1">
            <w:pPr>
              <w:autoSpaceDE w:val="0"/>
              <w:autoSpaceDN w:val="0"/>
              <w:adjustRightInd w:val="0"/>
              <w:spacing w:after="0" w:line="240" w:lineRule="auto"/>
              <w:rPr>
                <w:rFonts w:ascii="Times New Roman" w:eastAsia="Times New Roman" w:hAnsi="Times New Roman"/>
                <w:sz w:val="24"/>
                <w:szCs w:val="24"/>
              </w:rPr>
            </w:pPr>
          </w:p>
        </w:tc>
        <w:tc>
          <w:tcPr>
            <w:tcW w:w="1099" w:type="pct"/>
            <w:vMerge/>
            <w:tcBorders>
              <w:left w:val="single" w:sz="6" w:space="0" w:color="000000"/>
              <w:right w:val="single" w:sz="6" w:space="0" w:color="000000"/>
            </w:tcBorders>
            <w:vAlign w:val="center"/>
          </w:tcPr>
          <w:p w:rsidR="00911B56" w:rsidRPr="00911B56" w:rsidRDefault="00911B56" w:rsidP="00184DE1">
            <w:pPr>
              <w:suppressAutoHyphens/>
              <w:autoSpaceDE w:val="0"/>
              <w:autoSpaceDN w:val="0"/>
              <w:adjustRightInd w:val="0"/>
              <w:snapToGrid w:val="0"/>
              <w:spacing w:after="0" w:line="240" w:lineRule="auto"/>
              <w:rPr>
                <w:rFonts w:ascii="Times New Roman" w:eastAsia="Times New Roman" w:hAnsi="Times New Roman"/>
                <w:sz w:val="24"/>
                <w:szCs w:val="24"/>
              </w:rPr>
            </w:pPr>
          </w:p>
        </w:tc>
        <w:tc>
          <w:tcPr>
            <w:tcW w:w="1290" w:type="pct"/>
            <w:tcBorders>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Договор перевозки пассажира</w:t>
            </w:r>
          </w:p>
        </w:tc>
        <w:tc>
          <w:tcPr>
            <w:tcW w:w="1224" w:type="pct"/>
            <w:tcBorders>
              <w:top w:val="single" w:sz="6" w:space="0" w:color="000000"/>
              <w:left w:val="single" w:sz="6" w:space="0" w:color="000000"/>
              <w:right w:val="single" w:sz="6"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Тест (п. 5.3), кейс-задачи (п. 5.4)</w:t>
            </w:r>
          </w:p>
        </w:tc>
        <w:tc>
          <w:tcPr>
            <w:tcW w:w="936" w:type="pct"/>
            <w:tcBorders>
              <w:top w:val="single" w:sz="6" w:space="0" w:color="000000"/>
              <w:left w:val="single" w:sz="6" w:space="0" w:color="000000"/>
              <w:right w:val="single" w:sz="4"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C55434">
        <w:trPr>
          <w:trHeight w:val="222"/>
          <w:jc w:val="center"/>
        </w:trPr>
        <w:tc>
          <w:tcPr>
            <w:tcW w:w="451" w:type="pct"/>
            <w:vMerge/>
            <w:tcBorders>
              <w:left w:val="single" w:sz="6" w:space="0" w:color="000000"/>
              <w:right w:val="single" w:sz="6" w:space="0" w:color="000000"/>
            </w:tcBorders>
            <w:vAlign w:val="center"/>
          </w:tcPr>
          <w:p w:rsidR="00911B56" w:rsidRPr="00911B56" w:rsidRDefault="00911B56" w:rsidP="00184DE1">
            <w:pPr>
              <w:autoSpaceDE w:val="0"/>
              <w:autoSpaceDN w:val="0"/>
              <w:adjustRightInd w:val="0"/>
              <w:spacing w:after="0" w:line="240" w:lineRule="auto"/>
              <w:rPr>
                <w:rFonts w:ascii="Times New Roman" w:eastAsia="Times New Roman" w:hAnsi="Times New Roman"/>
                <w:sz w:val="24"/>
                <w:szCs w:val="24"/>
              </w:rPr>
            </w:pPr>
          </w:p>
        </w:tc>
        <w:tc>
          <w:tcPr>
            <w:tcW w:w="1099" w:type="pct"/>
            <w:vMerge/>
            <w:tcBorders>
              <w:left w:val="single" w:sz="6" w:space="0" w:color="000000"/>
              <w:right w:val="single" w:sz="6" w:space="0" w:color="000000"/>
            </w:tcBorders>
            <w:vAlign w:val="center"/>
          </w:tcPr>
          <w:p w:rsidR="00911B56" w:rsidRPr="00911B56" w:rsidRDefault="00911B56" w:rsidP="00184DE1">
            <w:pPr>
              <w:suppressAutoHyphens/>
              <w:autoSpaceDE w:val="0"/>
              <w:autoSpaceDN w:val="0"/>
              <w:adjustRightInd w:val="0"/>
              <w:snapToGrid w:val="0"/>
              <w:spacing w:after="0" w:line="240" w:lineRule="auto"/>
              <w:rPr>
                <w:rFonts w:ascii="Times New Roman" w:eastAsia="Times New Roman" w:hAnsi="Times New Roman"/>
                <w:sz w:val="24"/>
                <w:szCs w:val="24"/>
              </w:rPr>
            </w:pPr>
          </w:p>
        </w:tc>
        <w:tc>
          <w:tcPr>
            <w:tcW w:w="1290" w:type="pct"/>
            <w:tcBorders>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Перевозка грузов в прямом смешанном сообщении</w:t>
            </w:r>
          </w:p>
        </w:tc>
        <w:tc>
          <w:tcPr>
            <w:tcW w:w="1224" w:type="pct"/>
            <w:tcBorders>
              <w:top w:val="single" w:sz="6" w:space="0" w:color="000000"/>
              <w:left w:val="single" w:sz="6" w:space="0" w:color="000000"/>
              <w:right w:val="single" w:sz="6"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Тест (п. 5.3), кейс-задачи (п. 5.4)</w:t>
            </w:r>
          </w:p>
        </w:tc>
        <w:tc>
          <w:tcPr>
            <w:tcW w:w="936" w:type="pct"/>
            <w:tcBorders>
              <w:top w:val="single" w:sz="6" w:space="0" w:color="000000"/>
              <w:left w:val="single" w:sz="6" w:space="0" w:color="000000"/>
              <w:right w:val="single" w:sz="4"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C55434">
        <w:trPr>
          <w:trHeight w:val="222"/>
          <w:jc w:val="center"/>
        </w:trPr>
        <w:tc>
          <w:tcPr>
            <w:tcW w:w="451" w:type="pct"/>
            <w:vMerge/>
            <w:tcBorders>
              <w:left w:val="single" w:sz="6" w:space="0" w:color="000000"/>
              <w:right w:val="single" w:sz="6" w:space="0" w:color="000000"/>
            </w:tcBorders>
            <w:vAlign w:val="center"/>
          </w:tcPr>
          <w:p w:rsidR="00911B56" w:rsidRPr="00911B56" w:rsidRDefault="00911B56" w:rsidP="00184DE1">
            <w:pPr>
              <w:autoSpaceDE w:val="0"/>
              <w:autoSpaceDN w:val="0"/>
              <w:adjustRightInd w:val="0"/>
              <w:spacing w:after="0" w:line="240" w:lineRule="auto"/>
              <w:rPr>
                <w:rFonts w:ascii="Times New Roman" w:eastAsia="Times New Roman" w:hAnsi="Times New Roman"/>
                <w:sz w:val="24"/>
                <w:szCs w:val="24"/>
              </w:rPr>
            </w:pPr>
          </w:p>
        </w:tc>
        <w:tc>
          <w:tcPr>
            <w:tcW w:w="1099" w:type="pct"/>
            <w:vMerge/>
            <w:tcBorders>
              <w:left w:val="single" w:sz="6" w:space="0" w:color="000000"/>
              <w:right w:val="single" w:sz="6" w:space="0" w:color="000000"/>
            </w:tcBorders>
            <w:vAlign w:val="center"/>
          </w:tcPr>
          <w:p w:rsidR="00911B56" w:rsidRPr="00911B56" w:rsidRDefault="00911B56" w:rsidP="00184DE1">
            <w:pPr>
              <w:suppressAutoHyphens/>
              <w:autoSpaceDE w:val="0"/>
              <w:autoSpaceDN w:val="0"/>
              <w:adjustRightInd w:val="0"/>
              <w:snapToGrid w:val="0"/>
              <w:spacing w:after="0" w:line="240" w:lineRule="auto"/>
              <w:rPr>
                <w:rFonts w:ascii="Times New Roman" w:eastAsia="Times New Roman" w:hAnsi="Times New Roman"/>
                <w:sz w:val="24"/>
                <w:szCs w:val="24"/>
              </w:rPr>
            </w:pPr>
          </w:p>
        </w:tc>
        <w:tc>
          <w:tcPr>
            <w:tcW w:w="1290" w:type="pct"/>
            <w:tcBorders>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Ответственность сторон по договору перевозки</w:t>
            </w:r>
          </w:p>
        </w:tc>
        <w:tc>
          <w:tcPr>
            <w:tcW w:w="1224" w:type="pct"/>
            <w:tcBorders>
              <w:top w:val="single" w:sz="6" w:space="0" w:color="000000"/>
              <w:left w:val="single" w:sz="6" w:space="0" w:color="000000"/>
              <w:right w:val="single" w:sz="6"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Тест (п. 5.3), кейс-задачи (п. 5.4)</w:t>
            </w:r>
          </w:p>
        </w:tc>
        <w:tc>
          <w:tcPr>
            <w:tcW w:w="936" w:type="pct"/>
            <w:tcBorders>
              <w:top w:val="single" w:sz="6" w:space="0" w:color="000000"/>
              <w:left w:val="single" w:sz="6" w:space="0" w:color="000000"/>
              <w:right w:val="single" w:sz="4"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C55434">
        <w:trPr>
          <w:trHeight w:val="222"/>
          <w:jc w:val="center"/>
        </w:trPr>
        <w:tc>
          <w:tcPr>
            <w:tcW w:w="451" w:type="pct"/>
            <w:vMerge/>
            <w:tcBorders>
              <w:left w:val="single" w:sz="6" w:space="0" w:color="000000"/>
              <w:right w:val="single" w:sz="6" w:space="0" w:color="000000"/>
            </w:tcBorders>
            <w:vAlign w:val="center"/>
          </w:tcPr>
          <w:p w:rsidR="00911B56" w:rsidRPr="00911B56" w:rsidRDefault="00911B56" w:rsidP="00184DE1">
            <w:pPr>
              <w:autoSpaceDE w:val="0"/>
              <w:autoSpaceDN w:val="0"/>
              <w:adjustRightInd w:val="0"/>
              <w:spacing w:after="0" w:line="240" w:lineRule="auto"/>
              <w:rPr>
                <w:rFonts w:ascii="Times New Roman" w:eastAsia="Times New Roman" w:hAnsi="Times New Roman"/>
                <w:sz w:val="24"/>
                <w:szCs w:val="24"/>
              </w:rPr>
            </w:pPr>
          </w:p>
        </w:tc>
        <w:tc>
          <w:tcPr>
            <w:tcW w:w="1099" w:type="pct"/>
            <w:vMerge/>
            <w:tcBorders>
              <w:left w:val="single" w:sz="6" w:space="0" w:color="000000"/>
              <w:right w:val="single" w:sz="6" w:space="0" w:color="000000"/>
            </w:tcBorders>
            <w:vAlign w:val="center"/>
          </w:tcPr>
          <w:p w:rsidR="00911B56" w:rsidRPr="00911B56" w:rsidRDefault="00911B56" w:rsidP="00184DE1">
            <w:pPr>
              <w:suppressAutoHyphens/>
              <w:autoSpaceDE w:val="0"/>
              <w:autoSpaceDN w:val="0"/>
              <w:adjustRightInd w:val="0"/>
              <w:snapToGrid w:val="0"/>
              <w:spacing w:after="0" w:line="240" w:lineRule="auto"/>
              <w:rPr>
                <w:rFonts w:ascii="Times New Roman" w:eastAsia="Times New Roman" w:hAnsi="Times New Roman"/>
                <w:sz w:val="24"/>
                <w:szCs w:val="24"/>
              </w:rPr>
            </w:pPr>
          </w:p>
        </w:tc>
        <w:tc>
          <w:tcPr>
            <w:tcW w:w="1290" w:type="pct"/>
            <w:tcBorders>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Претензионный и исковой порядки урегулирования споров в отношениях по перевозке</w:t>
            </w:r>
          </w:p>
        </w:tc>
        <w:tc>
          <w:tcPr>
            <w:tcW w:w="1224" w:type="pct"/>
            <w:tcBorders>
              <w:top w:val="single" w:sz="6" w:space="0" w:color="000000"/>
              <w:left w:val="single" w:sz="6" w:space="0" w:color="000000"/>
              <w:right w:val="single" w:sz="6"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Тест (п. 5.3), кейс-задачи (п. 5.4)</w:t>
            </w:r>
          </w:p>
        </w:tc>
        <w:tc>
          <w:tcPr>
            <w:tcW w:w="936" w:type="pct"/>
            <w:tcBorders>
              <w:top w:val="single" w:sz="6" w:space="0" w:color="000000"/>
              <w:left w:val="single" w:sz="6" w:space="0" w:color="000000"/>
              <w:right w:val="single" w:sz="4"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7546D4">
        <w:trPr>
          <w:trHeight w:val="1079"/>
          <w:jc w:val="center"/>
        </w:trPr>
        <w:tc>
          <w:tcPr>
            <w:tcW w:w="451" w:type="pct"/>
            <w:vMerge w:val="restart"/>
            <w:tcBorders>
              <w:top w:val="single" w:sz="6" w:space="0" w:color="000000"/>
              <w:left w:val="single" w:sz="6" w:space="0" w:color="000000"/>
              <w:right w:val="single" w:sz="6" w:space="0" w:color="000000"/>
            </w:tcBorders>
          </w:tcPr>
          <w:p w:rsidR="00911B56" w:rsidRPr="00911B56" w:rsidRDefault="00911B56" w:rsidP="00184DE1">
            <w:pPr>
              <w:autoSpaceDE w:val="0"/>
              <w:autoSpaceDN w:val="0"/>
              <w:adjustRightInd w:val="0"/>
              <w:spacing w:after="0" w:line="240" w:lineRule="auto"/>
              <w:rPr>
                <w:rFonts w:ascii="Times New Roman" w:eastAsia="Times New Roman" w:hAnsi="Times New Roman"/>
                <w:sz w:val="24"/>
                <w:szCs w:val="24"/>
              </w:rPr>
            </w:pPr>
            <w:r w:rsidRPr="00911B56">
              <w:rPr>
                <w:rFonts w:ascii="Times New Roman" w:eastAsia="Times New Roman" w:hAnsi="Times New Roman"/>
                <w:sz w:val="24"/>
                <w:szCs w:val="24"/>
              </w:rPr>
              <w:t>ПК-5</w:t>
            </w:r>
          </w:p>
          <w:p w:rsidR="00911B56" w:rsidRPr="00911B56" w:rsidRDefault="00911B56" w:rsidP="006425F2">
            <w:pPr>
              <w:autoSpaceDE w:val="0"/>
              <w:autoSpaceDN w:val="0"/>
              <w:adjustRightInd w:val="0"/>
              <w:spacing w:after="0" w:line="240" w:lineRule="auto"/>
              <w:rPr>
                <w:rFonts w:ascii="Times New Roman" w:eastAsia="Times New Roman" w:hAnsi="Times New Roman"/>
                <w:sz w:val="24"/>
                <w:szCs w:val="24"/>
              </w:rPr>
            </w:pPr>
            <w:r w:rsidRPr="00911B56">
              <w:rPr>
                <w:rFonts w:ascii="Times New Roman" w:eastAsia="Times New Roman" w:hAnsi="Times New Roman"/>
                <w:sz w:val="24"/>
                <w:szCs w:val="24"/>
              </w:rPr>
              <w:t>Умеет:</w:t>
            </w:r>
          </w:p>
        </w:tc>
        <w:tc>
          <w:tcPr>
            <w:tcW w:w="1099" w:type="pct"/>
            <w:vMerge w:val="restart"/>
            <w:tcBorders>
              <w:top w:val="single" w:sz="6" w:space="0" w:color="000000"/>
              <w:left w:val="single" w:sz="6" w:space="0" w:color="000000"/>
              <w:right w:val="single" w:sz="6" w:space="0" w:color="000000"/>
            </w:tcBorders>
            <w:vAlign w:val="center"/>
          </w:tcPr>
          <w:p w:rsidR="00911B56" w:rsidRPr="00911B56" w:rsidRDefault="00911B56" w:rsidP="00F70913">
            <w:pPr>
              <w:spacing w:after="0" w:line="240" w:lineRule="auto"/>
              <w:rPr>
                <w:rFonts w:ascii="Times New Roman" w:eastAsiaTheme="minorEastAsia" w:hAnsi="Times New Roman"/>
                <w:sz w:val="24"/>
                <w:szCs w:val="24"/>
              </w:rPr>
            </w:pPr>
            <w:r w:rsidRPr="00911B56">
              <w:rPr>
                <w:rFonts w:ascii="Times New Roman" w:hAnsi="Times New Roman"/>
                <w:sz w:val="24"/>
                <w:szCs w:val="24"/>
              </w:rPr>
              <w:t>оперировать понятиями и категориями; анализировать юридические факты и возникающие в связи с ними отношения в сфере перевозок; анализировать, толковать и правильно применять нормы транспортного права</w:t>
            </w:r>
          </w:p>
        </w:tc>
        <w:tc>
          <w:tcPr>
            <w:tcW w:w="1290" w:type="pct"/>
            <w:tcBorders>
              <w:top w:val="single" w:sz="6" w:space="0" w:color="000000"/>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Правовое регулирование отношений в области транспортных отношений</w:t>
            </w:r>
          </w:p>
        </w:tc>
        <w:tc>
          <w:tcPr>
            <w:tcW w:w="1224" w:type="pct"/>
            <w:tcBorders>
              <w:top w:val="single" w:sz="6" w:space="0" w:color="000000"/>
              <w:left w:val="single" w:sz="6" w:space="0" w:color="000000"/>
              <w:right w:val="single" w:sz="6" w:space="0" w:color="000000"/>
            </w:tcBorders>
          </w:tcPr>
          <w:p w:rsidR="00911B56" w:rsidRPr="00911B56" w:rsidRDefault="00911B56" w:rsidP="00184DE1">
            <w:pPr>
              <w:rPr>
                <w:rFonts w:ascii="Times New Roman" w:hAnsi="Times New Roman"/>
                <w:sz w:val="24"/>
                <w:szCs w:val="24"/>
              </w:rPr>
            </w:pPr>
            <w:r w:rsidRPr="00911B56">
              <w:rPr>
                <w:rFonts w:ascii="Times New Roman" w:hAnsi="Times New Roman"/>
                <w:color w:val="000000"/>
                <w:sz w:val="24"/>
                <w:szCs w:val="24"/>
                <w:lang w:eastAsia="ar-SA"/>
              </w:rPr>
              <w:t>Тест (п. 5.3), кейс-задачи (п. 5.4)</w:t>
            </w:r>
          </w:p>
        </w:tc>
        <w:tc>
          <w:tcPr>
            <w:tcW w:w="936" w:type="pct"/>
            <w:tcBorders>
              <w:top w:val="single" w:sz="6" w:space="0" w:color="000000"/>
              <w:left w:val="single" w:sz="6" w:space="0" w:color="000000"/>
              <w:right w:val="single" w:sz="4" w:space="0" w:color="000000"/>
            </w:tcBorders>
          </w:tcPr>
          <w:p w:rsidR="00911B56" w:rsidRPr="00911B56" w:rsidRDefault="00911B56" w:rsidP="00184DE1">
            <w:pPr>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C55434">
        <w:trPr>
          <w:trHeight w:val="311"/>
          <w:jc w:val="center"/>
        </w:trPr>
        <w:tc>
          <w:tcPr>
            <w:tcW w:w="451" w:type="pct"/>
            <w:vMerge/>
            <w:tcBorders>
              <w:left w:val="single" w:sz="6" w:space="0" w:color="000000"/>
              <w:right w:val="single" w:sz="6" w:space="0" w:color="000000"/>
            </w:tcBorders>
            <w:vAlign w:val="center"/>
          </w:tcPr>
          <w:p w:rsidR="00911B56" w:rsidRPr="00911B56" w:rsidRDefault="00911B56" w:rsidP="00184DE1">
            <w:pPr>
              <w:spacing w:after="0" w:line="240" w:lineRule="auto"/>
              <w:rPr>
                <w:rFonts w:ascii="Times New Roman" w:hAnsi="Times New Roman"/>
                <w:sz w:val="24"/>
                <w:szCs w:val="24"/>
                <w:lang w:eastAsia="ar-SA"/>
              </w:rPr>
            </w:pPr>
          </w:p>
        </w:tc>
        <w:tc>
          <w:tcPr>
            <w:tcW w:w="1099" w:type="pct"/>
            <w:vMerge/>
            <w:tcBorders>
              <w:left w:val="single" w:sz="6" w:space="0" w:color="000000"/>
              <w:right w:val="single" w:sz="6" w:space="0" w:color="000000"/>
            </w:tcBorders>
            <w:vAlign w:val="center"/>
          </w:tcPr>
          <w:p w:rsidR="00911B56" w:rsidRPr="00911B56" w:rsidRDefault="00911B56" w:rsidP="00184DE1">
            <w:pPr>
              <w:suppressAutoHyphens/>
              <w:snapToGrid w:val="0"/>
              <w:spacing w:after="0" w:line="240" w:lineRule="auto"/>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Виды договоров перевозки в зависимости от предмета договора и вида транспорта</w:t>
            </w:r>
          </w:p>
        </w:tc>
        <w:tc>
          <w:tcPr>
            <w:tcW w:w="1224" w:type="pct"/>
            <w:tcBorders>
              <w:top w:val="single" w:sz="6" w:space="0" w:color="000000"/>
              <w:left w:val="single" w:sz="6" w:space="0" w:color="000000"/>
              <w:right w:val="single" w:sz="6"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Тест (п. 5.3), кейс-задачи (п. 5.4)</w:t>
            </w:r>
          </w:p>
        </w:tc>
        <w:tc>
          <w:tcPr>
            <w:tcW w:w="936" w:type="pct"/>
            <w:tcBorders>
              <w:top w:val="single" w:sz="6" w:space="0" w:color="000000"/>
              <w:left w:val="single" w:sz="6" w:space="0" w:color="000000"/>
              <w:right w:val="single" w:sz="4"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C55434">
        <w:trPr>
          <w:trHeight w:val="233"/>
          <w:jc w:val="center"/>
        </w:trPr>
        <w:tc>
          <w:tcPr>
            <w:tcW w:w="451" w:type="pct"/>
            <w:vMerge/>
            <w:tcBorders>
              <w:left w:val="single" w:sz="6" w:space="0" w:color="000000"/>
              <w:right w:val="single" w:sz="6" w:space="0" w:color="000000"/>
            </w:tcBorders>
            <w:vAlign w:val="center"/>
          </w:tcPr>
          <w:p w:rsidR="00911B56" w:rsidRPr="00911B56" w:rsidRDefault="00911B56" w:rsidP="00184DE1">
            <w:pPr>
              <w:spacing w:after="0" w:line="240" w:lineRule="auto"/>
              <w:rPr>
                <w:rFonts w:ascii="Times New Roman" w:hAnsi="Times New Roman"/>
                <w:sz w:val="24"/>
                <w:szCs w:val="24"/>
                <w:lang w:eastAsia="ar-SA"/>
              </w:rPr>
            </w:pPr>
          </w:p>
        </w:tc>
        <w:tc>
          <w:tcPr>
            <w:tcW w:w="1099" w:type="pct"/>
            <w:vMerge/>
            <w:tcBorders>
              <w:left w:val="single" w:sz="6" w:space="0" w:color="000000"/>
              <w:right w:val="single" w:sz="6" w:space="0" w:color="000000"/>
            </w:tcBorders>
            <w:vAlign w:val="center"/>
          </w:tcPr>
          <w:p w:rsidR="00911B56" w:rsidRPr="00911B56" w:rsidRDefault="00911B56" w:rsidP="00184DE1">
            <w:pPr>
              <w:suppressAutoHyphens/>
              <w:snapToGrid w:val="0"/>
              <w:spacing w:after="0" w:line="240" w:lineRule="auto"/>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Договор перевозки грузов</w:t>
            </w:r>
          </w:p>
        </w:tc>
        <w:tc>
          <w:tcPr>
            <w:tcW w:w="1224" w:type="pct"/>
            <w:tcBorders>
              <w:top w:val="single" w:sz="6" w:space="0" w:color="000000"/>
              <w:left w:val="single" w:sz="6" w:space="0" w:color="000000"/>
              <w:right w:val="single" w:sz="6"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Тест (п. 5.3), кейс-задачи (п. 5.4)</w:t>
            </w:r>
          </w:p>
        </w:tc>
        <w:tc>
          <w:tcPr>
            <w:tcW w:w="936" w:type="pct"/>
            <w:tcBorders>
              <w:top w:val="single" w:sz="6" w:space="0" w:color="000000"/>
              <w:left w:val="single" w:sz="6" w:space="0" w:color="000000"/>
              <w:right w:val="single" w:sz="4"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C55434">
        <w:trPr>
          <w:trHeight w:val="222"/>
          <w:jc w:val="center"/>
        </w:trPr>
        <w:tc>
          <w:tcPr>
            <w:tcW w:w="451" w:type="pct"/>
            <w:vMerge/>
            <w:tcBorders>
              <w:left w:val="single" w:sz="6" w:space="0" w:color="000000"/>
              <w:right w:val="single" w:sz="6" w:space="0" w:color="000000"/>
            </w:tcBorders>
            <w:vAlign w:val="center"/>
          </w:tcPr>
          <w:p w:rsidR="00911B56" w:rsidRPr="00911B56" w:rsidRDefault="00911B56" w:rsidP="00184DE1">
            <w:pPr>
              <w:spacing w:after="0" w:line="240" w:lineRule="auto"/>
              <w:rPr>
                <w:rFonts w:ascii="Times New Roman" w:hAnsi="Times New Roman"/>
                <w:sz w:val="24"/>
                <w:szCs w:val="24"/>
                <w:lang w:eastAsia="ar-SA"/>
              </w:rPr>
            </w:pPr>
          </w:p>
        </w:tc>
        <w:tc>
          <w:tcPr>
            <w:tcW w:w="1099" w:type="pct"/>
            <w:vMerge/>
            <w:tcBorders>
              <w:left w:val="single" w:sz="6" w:space="0" w:color="000000"/>
              <w:right w:val="single" w:sz="6" w:space="0" w:color="000000"/>
            </w:tcBorders>
            <w:vAlign w:val="center"/>
          </w:tcPr>
          <w:p w:rsidR="00911B56" w:rsidRPr="00911B56" w:rsidRDefault="00911B56" w:rsidP="00184DE1">
            <w:pPr>
              <w:suppressAutoHyphens/>
              <w:snapToGrid w:val="0"/>
              <w:spacing w:after="0" w:line="240" w:lineRule="auto"/>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Договор перевозки пассажира</w:t>
            </w:r>
          </w:p>
        </w:tc>
        <w:tc>
          <w:tcPr>
            <w:tcW w:w="1224" w:type="pct"/>
            <w:tcBorders>
              <w:top w:val="single" w:sz="6" w:space="0" w:color="000000"/>
              <w:left w:val="single" w:sz="6" w:space="0" w:color="000000"/>
              <w:right w:val="single" w:sz="6"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Тест (п. 5.3), кейс-задачи (п. 5.4)</w:t>
            </w:r>
          </w:p>
        </w:tc>
        <w:tc>
          <w:tcPr>
            <w:tcW w:w="936" w:type="pct"/>
            <w:tcBorders>
              <w:top w:val="single" w:sz="6" w:space="0" w:color="000000"/>
              <w:left w:val="single" w:sz="6" w:space="0" w:color="000000"/>
              <w:right w:val="single" w:sz="4"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C55434">
        <w:trPr>
          <w:trHeight w:val="222"/>
          <w:jc w:val="center"/>
        </w:trPr>
        <w:tc>
          <w:tcPr>
            <w:tcW w:w="451" w:type="pct"/>
            <w:vMerge/>
            <w:tcBorders>
              <w:left w:val="single" w:sz="6" w:space="0" w:color="000000"/>
              <w:right w:val="single" w:sz="6" w:space="0" w:color="000000"/>
            </w:tcBorders>
            <w:vAlign w:val="center"/>
          </w:tcPr>
          <w:p w:rsidR="00911B56" w:rsidRPr="00911B56" w:rsidRDefault="00911B56" w:rsidP="00184DE1">
            <w:pPr>
              <w:spacing w:after="0" w:line="240" w:lineRule="auto"/>
              <w:rPr>
                <w:rFonts w:ascii="Times New Roman" w:hAnsi="Times New Roman"/>
                <w:sz w:val="24"/>
                <w:szCs w:val="24"/>
                <w:lang w:eastAsia="ar-SA"/>
              </w:rPr>
            </w:pPr>
          </w:p>
        </w:tc>
        <w:tc>
          <w:tcPr>
            <w:tcW w:w="1099" w:type="pct"/>
            <w:vMerge/>
            <w:tcBorders>
              <w:left w:val="single" w:sz="6" w:space="0" w:color="000000"/>
              <w:right w:val="single" w:sz="6" w:space="0" w:color="000000"/>
            </w:tcBorders>
            <w:vAlign w:val="center"/>
          </w:tcPr>
          <w:p w:rsidR="00911B56" w:rsidRPr="00911B56" w:rsidRDefault="00911B56" w:rsidP="00184DE1">
            <w:pPr>
              <w:suppressAutoHyphens/>
              <w:snapToGrid w:val="0"/>
              <w:spacing w:after="0" w:line="240" w:lineRule="auto"/>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Перевозка грузов в прямом смешанном сообщении</w:t>
            </w:r>
          </w:p>
        </w:tc>
        <w:tc>
          <w:tcPr>
            <w:tcW w:w="1224" w:type="pct"/>
            <w:tcBorders>
              <w:top w:val="single" w:sz="6" w:space="0" w:color="000000"/>
              <w:left w:val="single" w:sz="6" w:space="0" w:color="000000"/>
              <w:right w:val="single" w:sz="6"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Тест (п. 5.3), кейс-задачи (п. 5.4)</w:t>
            </w:r>
          </w:p>
        </w:tc>
        <w:tc>
          <w:tcPr>
            <w:tcW w:w="936" w:type="pct"/>
            <w:tcBorders>
              <w:top w:val="single" w:sz="6" w:space="0" w:color="000000"/>
              <w:left w:val="single" w:sz="6" w:space="0" w:color="000000"/>
              <w:right w:val="single" w:sz="4"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C55434">
        <w:trPr>
          <w:trHeight w:val="222"/>
          <w:jc w:val="center"/>
        </w:trPr>
        <w:tc>
          <w:tcPr>
            <w:tcW w:w="451" w:type="pct"/>
            <w:vMerge/>
            <w:tcBorders>
              <w:left w:val="single" w:sz="6" w:space="0" w:color="000000"/>
              <w:right w:val="single" w:sz="6" w:space="0" w:color="000000"/>
            </w:tcBorders>
            <w:vAlign w:val="center"/>
          </w:tcPr>
          <w:p w:rsidR="00911B56" w:rsidRPr="00911B56" w:rsidRDefault="00911B56" w:rsidP="00184DE1">
            <w:pPr>
              <w:spacing w:after="0" w:line="240" w:lineRule="auto"/>
              <w:rPr>
                <w:rFonts w:ascii="Times New Roman" w:hAnsi="Times New Roman"/>
                <w:sz w:val="24"/>
                <w:szCs w:val="24"/>
                <w:lang w:eastAsia="ar-SA"/>
              </w:rPr>
            </w:pPr>
          </w:p>
        </w:tc>
        <w:tc>
          <w:tcPr>
            <w:tcW w:w="1099" w:type="pct"/>
            <w:vMerge/>
            <w:tcBorders>
              <w:left w:val="single" w:sz="6" w:space="0" w:color="000000"/>
              <w:right w:val="single" w:sz="6" w:space="0" w:color="000000"/>
            </w:tcBorders>
            <w:vAlign w:val="center"/>
          </w:tcPr>
          <w:p w:rsidR="00911B56" w:rsidRPr="00911B56" w:rsidRDefault="00911B56" w:rsidP="00184DE1">
            <w:pPr>
              <w:suppressAutoHyphens/>
              <w:snapToGrid w:val="0"/>
              <w:spacing w:after="0" w:line="240" w:lineRule="auto"/>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Ответственность сторон по договору перевозки</w:t>
            </w:r>
          </w:p>
        </w:tc>
        <w:tc>
          <w:tcPr>
            <w:tcW w:w="1224" w:type="pct"/>
            <w:tcBorders>
              <w:top w:val="single" w:sz="6" w:space="0" w:color="000000"/>
              <w:left w:val="single" w:sz="6" w:space="0" w:color="000000"/>
              <w:right w:val="single" w:sz="6"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Тест (п. 5.3), кейс-задачи (п. 5.4)</w:t>
            </w:r>
          </w:p>
        </w:tc>
        <w:tc>
          <w:tcPr>
            <w:tcW w:w="936" w:type="pct"/>
            <w:tcBorders>
              <w:top w:val="single" w:sz="6" w:space="0" w:color="000000"/>
              <w:left w:val="single" w:sz="6" w:space="0" w:color="000000"/>
              <w:right w:val="single" w:sz="4"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C55434">
        <w:trPr>
          <w:trHeight w:val="222"/>
          <w:jc w:val="center"/>
        </w:trPr>
        <w:tc>
          <w:tcPr>
            <w:tcW w:w="451" w:type="pct"/>
            <w:vMerge/>
            <w:tcBorders>
              <w:left w:val="single" w:sz="6" w:space="0" w:color="000000"/>
              <w:right w:val="single" w:sz="6" w:space="0" w:color="000000"/>
            </w:tcBorders>
            <w:vAlign w:val="center"/>
          </w:tcPr>
          <w:p w:rsidR="00911B56" w:rsidRPr="00911B56" w:rsidRDefault="00911B56" w:rsidP="00184DE1">
            <w:pPr>
              <w:spacing w:after="0" w:line="240" w:lineRule="auto"/>
              <w:rPr>
                <w:rFonts w:ascii="Times New Roman" w:hAnsi="Times New Roman"/>
                <w:sz w:val="24"/>
                <w:szCs w:val="24"/>
                <w:lang w:eastAsia="ar-SA"/>
              </w:rPr>
            </w:pPr>
          </w:p>
        </w:tc>
        <w:tc>
          <w:tcPr>
            <w:tcW w:w="1099" w:type="pct"/>
            <w:vMerge/>
            <w:tcBorders>
              <w:left w:val="single" w:sz="6" w:space="0" w:color="000000"/>
              <w:right w:val="single" w:sz="6" w:space="0" w:color="000000"/>
            </w:tcBorders>
            <w:vAlign w:val="center"/>
          </w:tcPr>
          <w:p w:rsidR="00911B56" w:rsidRPr="00911B56" w:rsidRDefault="00911B56" w:rsidP="00184DE1">
            <w:pPr>
              <w:suppressAutoHyphens/>
              <w:snapToGrid w:val="0"/>
              <w:spacing w:after="0" w:line="240" w:lineRule="auto"/>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Претензионный и исковой порядки урегулирования споров в отношениях по перевозке</w:t>
            </w:r>
          </w:p>
        </w:tc>
        <w:tc>
          <w:tcPr>
            <w:tcW w:w="1224" w:type="pct"/>
            <w:tcBorders>
              <w:top w:val="single" w:sz="6" w:space="0" w:color="000000"/>
              <w:left w:val="single" w:sz="6" w:space="0" w:color="000000"/>
              <w:right w:val="single" w:sz="6"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Тест (п. 5.3), кейс-задачи (п. 5.4)</w:t>
            </w:r>
          </w:p>
        </w:tc>
        <w:tc>
          <w:tcPr>
            <w:tcW w:w="936" w:type="pct"/>
            <w:tcBorders>
              <w:top w:val="single" w:sz="6" w:space="0" w:color="000000"/>
              <w:left w:val="single" w:sz="6" w:space="0" w:color="000000"/>
              <w:right w:val="single" w:sz="4"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C06AAE">
        <w:trPr>
          <w:trHeight w:val="1079"/>
          <w:jc w:val="center"/>
        </w:trPr>
        <w:tc>
          <w:tcPr>
            <w:tcW w:w="451" w:type="pct"/>
            <w:vMerge w:val="restart"/>
            <w:tcBorders>
              <w:top w:val="single" w:sz="6" w:space="0" w:color="000000"/>
              <w:left w:val="single" w:sz="6" w:space="0" w:color="000000"/>
              <w:right w:val="single" w:sz="6" w:space="0" w:color="000000"/>
            </w:tcBorders>
          </w:tcPr>
          <w:p w:rsidR="00911B56" w:rsidRPr="00911B56" w:rsidRDefault="00911B56" w:rsidP="00184DE1">
            <w:pPr>
              <w:autoSpaceDE w:val="0"/>
              <w:autoSpaceDN w:val="0"/>
              <w:adjustRightInd w:val="0"/>
              <w:spacing w:after="0" w:line="240" w:lineRule="auto"/>
              <w:rPr>
                <w:rFonts w:ascii="Times New Roman" w:eastAsia="Times New Roman" w:hAnsi="Times New Roman"/>
                <w:sz w:val="24"/>
                <w:szCs w:val="24"/>
              </w:rPr>
            </w:pPr>
            <w:r w:rsidRPr="00911B56">
              <w:rPr>
                <w:rFonts w:ascii="Times New Roman" w:eastAsia="Times New Roman" w:hAnsi="Times New Roman"/>
                <w:sz w:val="24"/>
                <w:szCs w:val="24"/>
              </w:rPr>
              <w:t>ПК-15</w:t>
            </w:r>
          </w:p>
          <w:p w:rsidR="00911B56" w:rsidRPr="00911B56" w:rsidRDefault="00911B56" w:rsidP="00184DE1">
            <w:pPr>
              <w:autoSpaceDE w:val="0"/>
              <w:autoSpaceDN w:val="0"/>
              <w:adjustRightInd w:val="0"/>
              <w:spacing w:after="0" w:line="240" w:lineRule="auto"/>
              <w:rPr>
                <w:rFonts w:ascii="Times New Roman" w:eastAsia="Times New Roman" w:hAnsi="Times New Roman"/>
                <w:sz w:val="24"/>
                <w:szCs w:val="24"/>
              </w:rPr>
            </w:pPr>
            <w:r w:rsidRPr="00911B56">
              <w:rPr>
                <w:rFonts w:ascii="Times New Roman" w:eastAsia="Times New Roman" w:hAnsi="Times New Roman"/>
                <w:sz w:val="24"/>
                <w:szCs w:val="24"/>
                <w:lang w:eastAsia="ru-RU"/>
              </w:rPr>
              <w:t>Навыки:</w:t>
            </w:r>
          </w:p>
        </w:tc>
        <w:tc>
          <w:tcPr>
            <w:tcW w:w="1099" w:type="pct"/>
            <w:vMerge w:val="restart"/>
            <w:tcBorders>
              <w:top w:val="single" w:sz="6" w:space="0" w:color="000000"/>
              <w:left w:val="single" w:sz="6" w:space="0" w:color="000000"/>
              <w:right w:val="single" w:sz="6" w:space="0" w:color="000000"/>
            </w:tcBorders>
            <w:vAlign w:val="center"/>
          </w:tcPr>
          <w:p w:rsidR="00911B56" w:rsidRPr="00911B56" w:rsidRDefault="00911B56" w:rsidP="00F70913">
            <w:pPr>
              <w:spacing w:after="0" w:line="240" w:lineRule="auto"/>
              <w:rPr>
                <w:rFonts w:ascii="Times New Roman" w:eastAsiaTheme="minorEastAsia" w:hAnsi="Times New Roman"/>
                <w:sz w:val="24"/>
                <w:szCs w:val="24"/>
              </w:rPr>
            </w:pPr>
            <w:r w:rsidRPr="00911B56">
              <w:rPr>
                <w:rFonts w:ascii="Times New Roman" w:hAnsi="Times New Roman"/>
                <w:sz w:val="24"/>
                <w:szCs w:val="24"/>
              </w:rPr>
              <w:t>установления истинного содержания норм, регулирующих отношения в сфере транспорта</w:t>
            </w:r>
          </w:p>
        </w:tc>
        <w:tc>
          <w:tcPr>
            <w:tcW w:w="1290" w:type="pct"/>
            <w:tcBorders>
              <w:top w:val="single" w:sz="6" w:space="0" w:color="000000"/>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Правовое регулирование отношений в области транспортных отношений</w:t>
            </w:r>
          </w:p>
        </w:tc>
        <w:tc>
          <w:tcPr>
            <w:tcW w:w="1224" w:type="pct"/>
            <w:tcBorders>
              <w:top w:val="single" w:sz="6" w:space="0" w:color="000000"/>
              <w:left w:val="single" w:sz="6" w:space="0" w:color="000000"/>
              <w:right w:val="single" w:sz="6" w:space="0" w:color="000000"/>
            </w:tcBorders>
            <w:vAlign w:val="center"/>
          </w:tcPr>
          <w:p w:rsidR="00911B56" w:rsidRPr="00911B56" w:rsidRDefault="00911B56" w:rsidP="00184DE1">
            <w:pPr>
              <w:rPr>
                <w:rFonts w:ascii="Times New Roman" w:hAnsi="Times New Roman"/>
                <w:color w:val="000000"/>
                <w:sz w:val="24"/>
                <w:szCs w:val="24"/>
                <w:lang w:eastAsia="ar-SA"/>
              </w:rPr>
            </w:pPr>
            <w:r w:rsidRPr="00911B56">
              <w:rPr>
                <w:rFonts w:ascii="Times New Roman" w:hAnsi="Times New Roman"/>
                <w:color w:val="000000"/>
                <w:sz w:val="24"/>
                <w:szCs w:val="24"/>
                <w:lang w:eastAsia="ar-SA"/>
              </w:rPr>
              <w:t>Кейс-задачи (п. 5.4)</w:t>
            </w:r>
          </w:p>
        </w:tc>
        <w:tc>
          <w:tcPr>
            <w:tcW w:w="936" w:type="pct"/>
            <w:tcBorders>
              <w:top w:val="single" w:sz="6" w:space="0" w:color="000000"/>
              <w:left w:val="single" w:sz="6" w:space="0" w:color="000000"/>
              <w:right w:val="single" w:sz="4" w:space="0" w:color="000000"/>
            </w:tcBorders>
          </w:tcPr>
          <w:p w:rsidR="00911B56" w:rsidRPr="00911B56" w:rsidRDefault="00911B56" w:rsidP="00184DE1">
            <w:pPr>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C55434">
        <w:trPr>
          <w:trHeight w:val="311"/>
          <w:jc w:val="center"/>
        </w:trPr>
        <w:tc>
          <w:tcPr>
            <w:tcW w:w="451" w:type="pct"/>
            <w:vMerge/>
            <w:tcBorders>
              <w:left w:val="single" w:sz="6" w:space="0" w:color="000000"/>
              <w:right w:val="single" w:sz="6" w:space="0" w:color="000000"/>
            </w:tcBorders>
            <w:vAlign w:val="center"/>
          </w:tcPr>
          <w:p w:rsidR="00911B56" w:rsidRPr="00911B56" w:rsidRDefault="00911B56" w:rsidP="00184DE1">
            <w:pPr>
              <w:autoSpaceDE w:val="0"/>
              <w:autoSpaceDN w:val="0"/>
              <w:adjustRightInd w:val="0"/>
              <w:spacing w:after="0" w:line="240" w:lineRule="auto"/>
              <w:rPr>
                <w:rFonts w:ascii="Times New Roman" w:eastAsia="Times New Roman" w:hAnsi="Times New Roman"/>
                <w:sz w:val="24"/>
                <w:szCs w:val="24"/>
              </w:rPr>
            </w:pPr>
          </w:p>
        </w:tc>
        <w:tc>
          <w:tcPr>
            <w:tcW w:w="1099" w:type="pct"/>
            <w:vMerge/>
            <w:tcBorders>
              <w:left w:val="single" w:sz="6" w:space="0" w:color="000000"/>
              <w:right w:val="single" w:sz="6" w:space="0" w:color="000000"/>
            </w:tcBorders>
            <w:vAlign w:val="center"/>
          </w:tcPr>
          <w:p w:rsidR="00911B56" w:rsidRPr="00911B56" w:rsidRDefault="00911B56" w:rsidP="00184DE1">
            <w:pPr>
              <w:suppressAutoHyphens/>
              <w:autoSpaceDE w:val="0"/>
              <w:autoSpaceDN w:val="0"/>
              <w:adjustRightInd w:val="0"/>
              <w:snapToGrid w:val="0"/>
              <w:spacing w:after="0" w:line="240" w:lineRule="auto"/>
              <w:rPr>
                <w:rFonts w:ascii="Times New Roman" w:eastAsia="Times New Roman" w:hAnsi="Times New Roman"/>
                <w:sz w:val="24"/>
                <w:szCs w:val="24"/>
              </w:rPr>
            </w:pPr>
          </w:p>
        </w:tc>
        <w:tc>
          <w:tcPr>
            <w:tcW w:w="1290" w:type="pct"/>
            <w:tcBorders>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Виды договоров перевозки в зависимости от предмета договора и вида транспорта</w:t>
            </w:r>
          </w:p>
        </w:tc>
        <w:tc>
          <w:tcPr>
            <w:tcW w:w="1224" w:type="pct"/>
            <w:tcBorders>
              <w:top w:val="single" w:sz="6" w:space="0" w:color="000000"/>
              <w:left w:val="single" w:sz="6" w:space="0" w:color="000000"/>
              <w:right w:val="single" w:sz="6"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Кейс-задачи (п. 5.4)</w:t>
            </w:r>
          </w:p>
        </w:tc>
        <w:tc>
          <w:tcPr>
            <w:tcW w:w="936" w:type="pct"/>
            <w:tcBorders>
              <w:top w:val="single" w:sz="6" w:space="0" w:color="000000"/>
              <w:left w:val="single" w:sz="6" w:space="0" w:color="000000"/>
              <w:right w:val="single" w:sz="4"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C55434">
        <w:trPr>
          <w:trHeight w:val="233"/>
          <w:jc w:val="center"/>
        </w:trPr>
        <w:tc>
          <w:tcPr>
            <w:tcW w:w="451" w:type="pct"/>
            <w:vMerge/>
            <w:tcBorders>
              <w:left w:val="single" w:sz="6" w:space="0" w:color="000000"/>
              <w:right w:val="single" w:sz="6" w:space="0" w:color="000000"/>
            </w:tcBorders>
            <w:vAlign w:val="center"/>
          </w:tcPr>
          <w:p w:rsidR="00911B56" w:rsidRPr="00911B56" w:rsidRDefault="00911B56" w:rsidP="00184DE1">
            <w:pPr>
              <w:autoSpaceDE w:val="0"/>
              <w:autoSpaceDN w:val="0"/>
              <w:adjustRightInd w:val="0"/>
              <w:spacing w:after="0" w:line="240" w:lineRule="auto"/>
              <w:rPr>
                <w:rFonts w:ascii="Times New Roman" w:eastAsia="Times New Roman" w:hAnsi="Times New Roman"/>
                <w:sz w:val="24"/>
                <w:szCs w:val="24"/>
              </w:rPr>
            </w:pPr>
          </w:p>
        </w:tc>
        <w:tc>
          <w:tcPr>
            <w:tcW w:w="1099" w:type="pct"/>
            <w:vMerge/>
            <w:tcBorders>
              <w:left w:val="single" w:sz="6" w:space="0" w:color="000000"/>
              <w:right w:val="single" w:sz="6" w:space="0" w:color="000000"/>
            </w:tcBorders>
            <w:vAlign w:val="center"/>
          </w:tcPr>
          <w:p w:rsidR="00911B56" w:rsidRPr="00911B56" w:rsidRDefault="00911B56" w:rsidP="00184DE1">
            <w:pPr>
              <w:suppressAutoHyphens/>
              <w:autoSpaceDE w:val="0"/>
              <w:autoSpaceDN w:val="0"/>
              <w:adjustRightInd w:val="0"/>
              <w:snapToGrid w:val="0"/>
              <w:spacing w:after="0" w:line="240" w:lineRule="auto"/>
              <w:rPr>
                <w:rFonts w:ascii="Times New Roman" w:eastAsia="Times New Roman" w:hAnsi="Times New Roman"/>
                <w:sz w:val="24"/>
                <w:szCs w:val="24"/>
              </w:rPr>
            </w:pPr>
          </w:p>
        </w:tc>
        <w:tc>
          <w:tcPr>
            <w:tcW w:w="1290" w:type="pct"/>
            <w:tcBorders>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Договор перевозки грузов</w:t>
            </w:r>
          </w:p>
        </w:tc>
        <w:tc>
          <w:tcPr>
            <w:tcW w:w="1224" w:type="pct"/>
            <w:tcBorders>
              <w:top w:val="single" w:sz="6" w:space="0" w:color="000000"/>
              <w:left w:val="single" w:sz="6" w:space="0" w:color="000000"/>
              <w:right w:val="single" w:sz="6"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Кейс-задачи (п. 5.4)</w:t>
            </w:r>
          </w:p>
        </w:tc>
        <w:tc>
          <w:tcPr>
            <w:tcW w:w="936" w:type="pct"/>
            <w:tcBorders>
              <w:top w:val="single" w:sz="6" w:space="0" w:color="000000"/>
              <w:left w:val="single" w:sz="6" w:space="0" w:color="000000"/>
              <w:right w:val="single" w:sz="4"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C55434">
        <w:trPr>
          <w:trHeight w:val="222"/>
          <w:jc w:val="center"/>
        </w:trPr>
        <w:tc>
          <w:tcPr>
            <w:tcW w:w="451" w:type="pct"/>
            <w:vMerge/>
            <w:tcBorders>
              <w:left w:val="single" w:sz="6" w:space="0" w:color="000000"/>
              <w:right w:val="single" w:sz="6" w:space="0" w:color="000000"/>
            </w:tcBorders>
            <w:vAlign w:val="center"/>
          </w:tcPr>
          <w:p w:rsidR="00911B56" w:rsidRPr="00911B56" w:rsidRDefault="00911B56" w:rsidP="00184DE1">
            <w:pPr>
              <w:autoSpaceDE w:val="0"/>
              <w:autoSpaceDN w:val="0"/>
              <w:adjustRightInd w:val="0"/>
              <w:spacing w:after="0" w:line="240" w:lineRule="auto"/>
              <w:rPr>
                <w:rFonts w:ascii="Times New Roman" w:eastAsia="Times New Roman" w:hAnsi="Times New Roman"/>
                <w:sz w:val="24"/>
                <w:szCs w:val="24"/>
              </w:rPr>
            </w:pPr>
          </w:p>
        </w:tc>
        <w:tc>
          <w:tcPr>
            <w:tcW w:w="1099" w:type="pct"/>
            <w:vMerge/>
            <w:tcBorders>
              <w:left w:val="single" w:sz="6" w:space="0" w:color="000000"/>
              <w:right w:val="single" w:sz="6" w:space="0" w:color="000000"/>
            </w:tcBorders>
            <w:vAlign w:val="center"/>
          </w:tcPr>
          <w:p w:rsidR="00911B56" w:rsidRPr="00911B56" w:rsidRDefault="00911B56" w:rsidP="00184DE1">
            <w:pPr>
              <w:suppressAutoHyphens/>
              <w:autoSpaceDE w:val="0"/>
              <w:autoSpaceDN w:val="0"/>
              <w:adjustRightInd w:val="0"/>
              <w:snapToGrid w:val="0"/>
              <w:spacing w:after="0" w:line="240" w:lineRule="auto"/>
              <w:rPr>
                <w:rFonts w:ascii="Times New Roman" w:eastAsia="Times New Roman" w:hAnsi="Times New Roman"/>
                <w:sz w:val="24"/>
                <w:szCs w:val="24"/>
              </w:rPr>
            </w:pPr>
          </w:p>
        </w:tc>
        <w:tc>
          <w:tcPr>
            <w:tcW w:w="1290" w:type="pct"/>
            <w:tcBorders>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Договор перевозки пассажира</w:t>
            </w:r>
          </w:p>
        </w:tc>
        <w:tc>
          <w:tcPr>
            <w:tcW w:w="1224" w:type="pct"/>
            <w:tcBorders>
              <w:top w:val="single" w:sz="6" w:space="0" w:color="000000"/>
              <w:left w:val="single" w:sz="6" w:space="0" w:color="000000"/>
              <w:right w:val="single" w:sz="6"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Кейс-задачи (п. 5.4)</w:t>
            </w:r>
          </w:p>
        </w:tc>
        <w:tc>
          <w:tcPr>
            <w:tcW w:w="936" w:type="pct"/>
            <w:tcBorders>
              <w:top w:val="single" w:sz="6" w:space="0" w:color="000000"/>
              <w:left w:val="single" w:sz="6" w:space="0" w:color="000000"/>
              <w:right w:val="single" w:sz="4"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C55434">
        <w:trPr>
          <w:trHeight w:val="222"/>
          <w:jc w:val="center"/>
        </w:trPr>
        <w:tc>
          <w:tcPr>
            <w:tcW w:w="451" w:type="pct"/>
            <w:vMerge/>
            <w:tcBorders>
              <w:left w:val="single" w:sz="6" w:space="0" w:color="000000"/>
              <w:right w:val="single" w:sz="6" w:space="0" w:color="000000"/>
            </w:tcBorders>
            <w:vAlign w:val="center"/>
          </w:tcPr>
          <w:p w:rsidR="00911B56" w:rsidRPr="00911B56" w:rsidRDefault="00911B56" w:rsidP="00184DE1">
            <w:pPr>
              <w:autoSpaceDE w:val="0"/>
              <w:autoSpaceDN w:val="0"/>
              <w:adjustRightInd w:val="0"/>
              <w:spacing w:after="0" w:line="240" w:lineRule="auto"/>
              <w:rPr>
                <w:rFonts w:ascii="Times New Roman" w:eastAsia="Times New Roman" w:hAnsi="Times New Roman"/>
                <w:sz w:val="24"/>
                <w:szCs w:val="24"/>
              </w:rPr>
            </w:pPr>
          </w:p>
        </w:tc>
        <w:tc>
          <w:tcPr>
            <w:tcW w:w="1099" w:type="pct"/>
            <w:vMerge/>
            <w:tcBorders>
              <w:left w:val="single" w:sz="6" w:space="0" w:color="000000"/>
              <w:right w:val="single" w:sz="6" w:space="0" w:color="000000"/>
            </w:tcBorders>
            <w:vAlign w:val="center"/>
          </w:tcPr>
          <w:p w:rsidR="00911B56" w:rsidRPr="00911B56" w:rsidRDefault="00911B56" w:rsidP="00184DE1">
            <w:pPr>
              <w:suppressAutoHyphens/>
              <w:autoSpaceDE w:val="0"/>
              <w:autoSpaceDN w:val="0"/>
              <w:adjustRightInd w:val="0"/>
              <w:snapToGrid w:val="0"/>
              <w:spacing w:after="0" w:line="240" w:lineRule="auto"/>
              <w:rPr>
                <w:rFonts w:ascii="Times New Roman" w:eastAsia="Times New Roman" w:hAnsi="Times New Roman"/>
                <w:sz w:val="24"/>
                <w:szCs w:val="24"/>
              </w:rPr>
            </w:pPr>
          </w:p>
        </w:tc>
        <w:tc>
          <w:tcPr>
            <w:tcW w:w="1290" w:type="pct"/>
            <w:tcBorders>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Перевозка грузов в прямом смешанном сообщении</w:t>
            </w:r>
          </w:p>
        </w:tc>
        <w:tc>
          <w:tcPr>
            <w:tcW w:w="1224" w:type="pct"/>
            <w:tcBorders>
              <w:top w:val="single" w:sz="6" w:space="0" w:color="000000"/>
              <w:left w:val="single" w:sz="6" w:space="0" w:color="000000"/>
              <w:right w:val="single" w:sz="6"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Кейс-задачи (п. 5.4)</w:t>
            </w:r>
          </w:p>
        </w:tc>
        <w:tc>
          <w:tcPr>
            <w:tcW w:w="936" w:type="pct"/>
            <w:tcBorders>
              <w:top w:val="single" w:sz="6" w:space="0" w:color="000000"/>
              <w:left w:val="single" w:sz="6" w:space="0" w:color="000000"/>
              <w:right w:val="single" w:sz="4"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C55434">
        <w:trPr>
          <w:trHeight w:val="222"/>
          <w:jc w:val="center"/>
        </w:trPr>
        <w:tc>
          <w:tcPr>
            <w:tcW w:w="451" w:type="pct"/>
            <w:vMerge/>
            <w:tcBorders>
              <w:left w:val="single" w:sz="6" w:space="0" w:color="000000"/>
              <w:right w:val="single" w:sz="6" w:space="0" w:color="000000"/>
            </w:tcBorders>
            <w:vAlign w:val="center"/>
          </w:tcPr>
          <w:p w:rsidR="00911B56" w:rsidRPr="00911B56" w:rsidRDefault="00911B56" w:rsidP="00184DE1">
            <w:pPr>
              <w:autoSpaceDE w:val="0"/>
              <w:autoSpaceDN w:val="0"/>
              <w:adjustRightInd w:val="0"/>
              <w:spacing w:after="0" w:line="240" w:lineRule="auto"/>
              <w:rPr>
                <w:rFonts w:ascii="Times New Roman" w:eastAsia="Times New Roman" w:hAnsi="Times New Roman"/>
                <w:sz w:val="24"/>
                <w:szCs w:val="24"/>
              </w:rPr>
            </w:pPr>
          </w:p>
        </w:tc>
        <w:tc>
          <w:tcPr>
            <w:tcW w:w="1099" w:type="pct"/>
            <w:vMerge/>
            <w:tcBorders>
              <w:left w:val="single" w:sz="6" w:space="0" w:color="000000"/>
              <w:right w:val="single" w:sz="6" w:space="0" w:color="000000"/>
            </w:tcBorders>
            <w:vAlign w:val="center"/>
          </w:tcPr>
          <w:p w:rsidR="00911B56" w:rsidRPr="00911B56" w:rsidRDefault="00911B56" w:rsidP="00184DE1">
            <w:pPr>
              <w:suppressAutoHyphens/>
              <w:autoSpaceDE w:val="0"/>
              <w:autoSpaceDN w:val="0"/>
              <w:adjustRightInd w:val="0"/>
              <w:snapToGrid w:val="0"/>
              <w:spacing w:after="0" w:line="240" w:lineRule="auto"/>
              <w:rPr>
                <w:rFonts w:ascii="Times New Roman" w:eastAsia="Times New Roman" w:hAnsi="Times New Roman"/>
                <w:sz w:val="24"/>
                <w:szCs w:val="24"/>
              </w:rPr>
            </w:pPr>
          </w:p>
        </w:tc>
        <w:tc>
          <w:tcPr>
            <w:tcW w:w="1290" w:type="pct"/>
            <w:tcBorders>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Ответственность сторон по договору перевозки</w:t>
            </w:r>
          </w:p>
        </w:tc>
        <w:tc>
          <w:tcPr>
            <w:tcW w:w="1224" w:type="pct"/>
            <w:tcBorders>
              <w:top w:val="single" w:sz="6" w:space="0" w:color="000000"/>
              <w:left w:val="single" w:sz="6" w:space="0" w:color="000000"/>
              <w:right w:val="single" w:sz="6"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Кейс-задачи (п. 5.4)</w:t>
            </w:r>
          </w:p>
        </w:tc>
        <w:tc>
          <w:tcPr>
            <w:tcW w:w="936" w:type="pct"/>
            <w:tcBorders>
              <w:top w:val="single" w:sz="6" w:space="0" w:color="000000"/>
              <w:left w:val="single" w:sz="6" w:space="0" w:color="000000"/>
              <w:right w:val="single" w:sz="4"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C55434">
        <w:trPr>
          <w:trHeight w:val="222"/>
          <w:jc w:val="center"/>
        </w:trPr>
        <w:tc>
          <w:tcPr>
            <w:tcW w:w="451" w:type="pct"/>
            <w:vMerge/>
            <w:tcBorders>
              <w:left w:val="single" w:sz="6" w:space="0" w:color="000000"/>
              <w:right w:val="single" w:sz="6" w:space="0" w:color="000000"/>
            </w:tcBorders>
            <w:vAlign w:val="center"/>
          </w:tcPr>
          <w:p w:rsidR="00911B56" w:rsidRPr="00911B56" w:rsidRDefault="00911B56" w:rsidP="00184DE1">
            <w:pPr>
              <w:autoSpaceDE w:val="0"/>
              <w:autoSpaceDN w:val="0"/>
              <w:adjustRightInd w:val="0"/>
              <w:spacing w:after="0" w:line="240" w:lineRule="auto"/>
              <w:rPr>
                <w:rFonts w:ascii="Times New Roman" w:eastAsia="Times New Roman" w:hAnsi="Times New Roman"/>
                <w:sz w:val="24"/>
                <w:szCs w:val="24"/>
              </w:rPr>
            </w:pPr>
          </w:p>
        </w:tc>
        <w:tc>
          <w:tcPr>
            <w:tcW w:w="1099" w:type="pct"/>
            <w:vMerge/>
            <w:tcBorders>
              <w:left w:val="single" w:sz="6" w:space="0" w:color="000000"/>
              <w:right w:val="single" w:sz="6" w:space="0" w:color="000000"/>
            </w:tcBorders>
            <w:vAlign w:val="center"/>
          </w:tcPr>
          <w:p w:rsidR="00911B56" w:rsidRPr="00911B56" w:rsidRDefault="00911B56" w:rsidP="00184DE1">
            <w:pPr>
              <w:suppressAutoHyphens/>
              <w:autoSpaceDE w:val="0"/>
              <w:autoSpaceDN w:val="0"/>
              <w:adjustRightInd w:val="0"/>
              <w:snapToGrid w:val="0"/>
              <w:spacing w:after="0" w:line="240" w:lineRule="auto"/>
              <w:rPr>
                <w:rFonts w:ascii="Times New Roman" w:eastAsia="Times New Roman" w:hAnsi="Times New Roman"/>
                <w:sz w:val="24"/>
                <w:szCs w:val="24"/>
              </w:rPr>
            </w:pPr>
          </w:p>
        </w:tc>
        <w:tc>
          <w:tcPr>
            <w:tcW w:w="1290" w:type="pct"/>
            <w:tcBorders>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Претензионный и исковой порядки урегулирования споров в отношениях по перевозке</w:t>
            </w:r>
          </w:p>
        </w:tc>
        <w:tc>
          <w:tcPr>
            <w:tcW w:w="1224" w:type="pct"/>
            <w:tcBorders>
              <w:top w:val="single" w:sz="6" w:space="0" w:color="000000"/>
              <w:left w:val="single" w:sz="6" w:space="0" w:color="000000"/>
              <w:right w:val="single" w:sz="6"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Кейс-задачи (п. 5.4)</w:t>
            </w:r>
          </w:p>
        </w:tc>
        <w:tc>
          <w:tcPr>
            <w:tcW w:w="936" w:type="pct"/>
            <w:tcBorders>
              <w:top w:val="single" w:sz="6" w:space="0" w:color="000000"/>
              <w:left w:val="single" w:sz="6" w:space="0" w:color="000000"/>
              <w:right w:val="single" w:sz="4"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394B46">
        <w:trPr>
          <w:trHeight w:val="1079"/>
          <w:jc w:val="center"/>
        </w:trPr>
        <w:tc>
          <w:tcPr>
            <w:tcW w:w="451" w:type="pct"/>
            <w:vMerge w:val="restart"/>
            <w:tcBorders>
              <w:top w:val="single" w:sz="6" w:space="0" w:color="000000"/>
              <w:left w:val="single" w:sz="6" w:space="0" w:color="000000"/>
              <w:right w:val="single" w:sz="6" w:space="0" w:color="000000"/>
            </w:tcBorders>
          </w:tcPr>
          <w:p w:rsidR="00911B56" w:rsidRPr="00911B56" w:rsidRDefault="00911B56" w:rsidP="00184DE1">
            <w:pPr>
              <w:autoSpaceDE w:val="0"/>
              <w:autoSpaceDN w:val="0"/>
              <w:adjustRightInd w:val="0"/>
              <w:spacing w:after="0" w:line="240" w:lineRule="auto"/>
              <w:rPr>
                <w:rFonts w:ascii="Times New Roman" w:eastAsia="Times New Roman" w:hAnsi="Times New Roman"/>
                <w:sz w:val="24"/>
                <w:szCs w:val="24"/>
              </w:rPr>
            </w:pPr>
            <w:r w:rsidRPr="00911B56">
              <w:rPr>
                <w:rFonts w:ascii="Times New Roman" w:eastAsia="Times New Roman" w:hAnsi="Times New Roman"/>
                <w:sz w:val="24"/>
                <w:szCs w:val="24"/>
              </w:rPr>
              <w:t>ПК-5</w:t>
            </w:r>
          </w:p>
          <w:p w:rsidR="00911B56" w:rsidRPr="00911B56" w:rsidRDefault="00911B56" w:rsidP="00184DE1">
            <w:pPr>
              <w:autoSpaceDE w:val="0"/>
              <w:autoSpaceDN w:val="0"/>
              <w:adjustRightInd w:val="0"/>
              <w:spacing w:after="0" w:line="240" w:lineRule="auto"/>
              <w:rPr>
                <w:rFonts w:ascii="Times New Roman" w:eastAsia="Times New Roman" w:hAnsi="Times New Roman"/>
                <w:sz w:val="24"/>
                <w:szCs w:val="24"/>
              </w:rPr>
            </w:pPr>
            <w:r w:rsidRPr="00911B56">
              <w:rPr>
                <w:rFonts w:ascii="Times New Roman" w:eastAsia="Times New Roman" w:hAnsi="Times New Roman"/>
                <w:sz w:val="24"/>
                <w:szCs w:val="24"/>
                <w:lang w:eastAsia="ru-RU"/>
              </w:rPr>
              <w:t>Навыки:</w:t>
            </w:r>
          </w:p>
        </w:tc>
        <w:tc>
          <w:tcPr>
            <w:tcW w:w="1099" w:type="pct"/>
            <w:vMerge w:val="restart"/>
            <w:tcBorders>
              <w:top w:val="single" w:sz="6" w:space="0" w:color="000000"/>
              <w:left w:val="single" w:sz="6" w:space="0" w:color="000000"/>
              <w:right w:val="single" w:sz="6" w:space="0" w:color="000000"/>
            </w:tcBorders>
            <w:vAlign w:val="center"/>
          </w:tcPr>
          <w:p w:rsidR="00911B56" w:rsidRPr="00911B56" w:rsidRDefault="00911B56" w:rsidP="00F70913">
            <w:pPr>
              <w:spacing w:after="0" w:line="240" w:lineRule="auto"/>
              <w:rPr>
                <w:rFonts w:ascii="Times New Roman" w:eastAsiaTheme="minorEastAsia" w:hAnsi="Times New Roman"/>
                <w:sz w:val="24"/>
                <w:szCs w:val="24"/>
              </w:rPr>
            </w:pPr>
            <w:r w:rsidRPr="00911B56">
              <w:rPr>
                <w:rFonts w:ascii="Times New Roman" w:hAnsi="Times New Roman"/>
                <w:sz w:val="24"/>
                <w:szCs w:val="24"/>
              </w:rPr>
              <w:t>анализа различных норм и явлений, юридических фактов и правовых отношений, являющихся объектами профессиональной деятельности; анализа правоприменительной практики; разрешения правовых проблем и коллизий; реализации норм транспортного права</w:t>
            </w:r>
          </w:p>
        </w:tc>
        <w:tc>
          <w:tcPr>
            <w:tcW w:w="1290" w:type="pct"/>
            <w:tcBorders>
              <w:top w:val="single" w:sz="6" w:space="0" w:color="000000"/>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Правовое регулирование отношений в области транспортных отношений</w:t>
            </w:r>
          </w:p>
        </w:tc>
        <w:tc>
          <w:tcPr>
            <w:tcW w:w="1224" w:type="pct"/>
            <w:tcBorders>
              <w:top w:val="single" w:sz="6" w:space="0" w:color="000000"/>
              <w:left w:val="single" w:sz="6" w:space="0" w:color="000000"/>
              <w:right w:val="single" w:sz="6" w:space="0" w:color="000000"/>
            </w:tcBorders>
          </w:tcPr>
          <w:p w:rsidR="00911B56" w:rsidRPr="00911B56" w:rsidRDefault="00911B56" w:rsidP="00184DE1">
            <w:pPr>
              <w:rPr>
                <w:rFonts w:ascii="Times New Roman" w:hAnsi="Times New Roman"/>
                <w:sz w:val="24"/>
                <w:szCs w:val="24"/>
              </w:rPr>
            </w:pPr>
            <w:r w:rsidRPr="00911B56">
              <w:rPr>
                <w:rFonts w:ascii="Times New Roman" w:hAnsi="Times New Roman"/>
                <w:color w:val="000000"/>
                <w:sz w:val="24"/>
                <w:szCs w:val="24"/>
                <w:lang w:eastAsia="ar-SA"/>
              </w:rPr>
              <w:t>Кейс-задачи (п. 5.4)</w:t>
            </w:r>
          </w:p>
        </w:tc>
        <w:tc>
          <w:tcPr>
            <w:tcW w:w="936" w:type="pct"/>
            <w:tcBorders>
              <w:top w:val="single" w:sz="6" w:space="0" w:color="000000"/>
              <w:left w:val="single" w:sz="6" w:space="0" w:color="000000"/>
              <w:right w:val="single" w:sz="4" w:space="0" w:color="000000"/>
            </w:tcBorders>
          </w:tcPr>
          <w:p w:rsidR="00911B56" w:rsidRPr="00911B56" w:rsidRDefault="00911B56" w:rsidP="00184DE1">
            <w:pPr>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C55434">
        <w:trPr>
          <w:trHeight w:val="311"/>
          <w:jc w:val="center"/>
        </w:trPr>
        <w:tc>
          <w:tcPr>
            <w:tcW w:w="451" w:type="pct"/>
            <w:vMerge/>
            <w:tcBorders>
              <w:left w:val="single" w:sz="6" w:space="0" w:color="000000"/>
              <w:right w:val="single" w:sz="6" w:space="0" w:color="000000"/>
            </w:tcBorders>
            <w:vAlign w:val="center"/>
          </w:tcPr>
          <w:p w:rsidR="00911B56" w:rsidRPr="00911B56" w:rsidRDefault="00911B56" w:rsidP="00184DE1">
            <w:pPr>
              <w:spacing w:after="0" w:line="240" w:lineRule="auto"/>
              <w:rPr>
                <w:rFonts w:ascii="Times New Roman" w:hAnsi="Times New Roman"/>
                <w:sz w:val="24"/>
                <w:szCs w:val="24"/>
                <w:lang w:eastAsia="ar-SA"/>
              </w:rPr>
            </w:pPr>
          </w:p>
        </w:tc>
        <w:tc>
          <w:tcPr>
            <w:tcW w:w="1099" w:type="pct"/>
            <w:vMerge/>
            <w:tcBorders>
              <w:left w:val="single" w:sz="6" w:space="0" w:color="000000"/>
              <w:right w:val="single" w:sz="6" w:space="0" w:color="000000"/>
            </w:tcBorders>
            <w:vAlign w:val="center"/>
          </w:tcPr>
          <w:p w:rsidR="00911B56" w:rsidRPr="00911B56" w:rsidRDefault="00911B56" w:rsidP="00184DE1">
            <w:pPr>
              <w:suppressAutoHyphens/>
              <w:snapToGrid w:val="0"/>
              <w:spacing w:after="0" w:line="240" w:lineRule="auto"/>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Виды договоров перевозки в зависимости от предмета договора и вида транспорта</w:t>
            </w:r>
          </w:p>
        </w:tc>
        <w:tc>
          <w:tcPr>
            <w:tcW w:w="1224" w:type="pct"/>
            <w:tcBorders>
              <w:top w:val="single" w:sz="6" w:space="0" w:color="000000"/>
              <w:left w:val="single" w:sz="6" w:space="0" w:color="000000"/>
              <w:right w:val="single" w:sz="6"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Кейс-задачи (п. 5.4)</w:t>
            </w:r>
          </w:p>
        </w:tc>
        <w:tc>
          <w:tcPr>
            <w:tcW w:w="936" w:type="pct"/>
            <w:tcBorders>
              <w:top w:val="single" w:sz="6" w:space="0" w:color="000000"/>
              <w:left w:val="single" w:sz="6" w:space="0" w:color="000000"/>
              <w:right w:val="single" w:sz="4"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C55434">
        <w:trPr>
          <w:trHeight w:val="233"/>
          <w:jc w:val="center"/>
        </w:trPr>
        <w:tc>
          <w:tcPr>
            <w:tcW w:w="451" w:type="pct"/>
            <w:vMerge/>
            <w:tcBorders>
              <w:left w:val="single" w:sz="6" w:space="0" w:color="000000"/>
              <w:right w:val="single" w:sz="6" w:space="0" w:color="000000"/>
            </w:tcBorders>
            <w:vAlign w:val="center"/>
          </w:tcPr>
          <w:p w:rsidR="00911B56" w:rsidRPr="00911B56" w:rsidRDefault="00911B56" w:rsidP="00184DE1">
            <w:pPr>
              <w:spacing w:after="0" w:line="240" w:lineRule="auto"/>
              <w:rPr>
                <w:rFonts w:ascii="Times New Roman" w:hAnsi="Times New Roman"/>
                <w:sz w:val="24"/>
                <w:szCs w:val="24"/>
                <w:lang w:eastAsia="ar-SA"/>
              </w:rPr>
            </w:pPr>
          </w:p>
        </w:tc>
        <w:tc>
          <w:tcPr>
            <w:tcW w:w="1099" w:type="pct"/>
            <w:vMerge/>
            <w:tcBorders>
              <w:left w:val="single" w:sz="6" w:space="0" w:color="000000"/>
              <w:right w:val="single" w:sz="6" w:space="0" w:color="000000"/>
            </w:tcBorders>
            <w:vAlign w:val="center"/>
          </w:tcPr>
          <w:p w:rsidR="00911B56" w:rsidRPr="00911B56" w:rsidRDefault="00911B56" w:rsidP="00184DE1">
            <w:pPr>
              <w:suppressAutoHyphens/>
              <w:snapToGrid w:val="0"/>
              <w:spacing w:after="0" w:line="240" w:lineRule="auto"/>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Договор перевозки грузов</w:t>
            </w:r>
          </w:p>
        </w:tc>
        <w:tc>
          <w:tcPr>
            <w:tcW w:w="1224" w:type="pct"/>
            <w:tcBorders>
              <w:top w:val="single" w:sz="6" w:space="0" w:color="000000"/>
              <w:left w:val="single" w:sz="6" w:space="0" w:color="000000"/>
              <w:right w:val="single" w:sz="6"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Кейс-задачи (п. 5.4)</w:t>
            </w:r>
          </w:p>
        </w:tc>
        <w:tc>
          <w:tcPr>
            <w:tcW w:w="936" w:type="pct"/>
            <w:tcBorders>
              <w:top w:val="single" w:sz="6" w:space="0" w:color="000000"/>
              <w:left w:val="single" w:sz="6" w:space="0" w:color="000000"/>
              <w:right w:val="single" w:sz="4"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C55434">
        <w:trPr>
          <w:trHeight w:val="222"/>
          <w:jc w:val="center"/>
        </w:trPr>
        <w:tc>
          <w:tcPr>
            <w:tcW w:w="451" w:type="pct"/>
            <w:vMerge/>
            <w:tcBorders>
              <w:left w:val="single" w:sz="6" w:space="0" w:color="000000"/>
              <w:right w:val="single" w:sz="6" w:space="0" w:color="000000"/>
            </w:tcBorders>
            <w:vAlign w:val="center"/>
          </w:tcPr>
          <w:p w:rsidR="00911B56" w:rsidRPr="00911B56" w:rsidRDefault="00911B56" w:rsidP="00184DE1">
            <w:pPr>
              <w:spacing w:after="0" w:line="240" w:lineRule="auto"/>
              <w:rPr>
                <w:rFonts w:ascii="Times New Roman" w:hAnsi="Times New Roman"/>
                <w:sz w:val="24"/>
                <w:szCs w:val="24"/>
                <w:lang w:eastAsia="ar-SA"/>
              </w:rPr>
            </w:pPr>
          </w:p>
        </w:tc>
        <w:tc>
          <w:tcPr>
            <w:tcW w:w="1099" w:type="pct"/>
            <w:vMerge/>
            <w:tcBorders>
              <w:left w:val="single" w:sz="6" w:space="0" w:color="000000"/>
              <w:right w:val="single" w:sz="6" w:space="0" w:color="000000"/>
            </w:tcBorders>
            <w:vAlign w:val="center"/>
          </w:tcPr>
          <w:p w:rsidR="00911B56" w:rsidRPr="00911B56" w:rsidRDefault="00911B56" w:rsidP="00184DE1">
            <w:pPr>
              <w:suppressAutoHyphens/>
              <w:snapToGrid w:val="0"/>
              <w:spacing w:after="0" w:line="240" w:lineRule="auto"/>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Договор перевозки пассажира</w:t>
            </w:r>
          </w:p>
        </w:tc>
        <w:tc>
          <w:tcPr>
            <w:tcW w:w="1224" w:type="pct"/>
            <w:tcBorders>
              <w:top w:val="single" w:sz="6" w:space="0" w:color="000000"/>
              <w:left w:val="single" w:sz="6" w:space="0" w:color="000000"/>
              <w:right w:val="single" w:sz="6"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Кейс-задачи (п. 5.4)</w:t>
            </w:r>
          </w:p>
        </w:tc>
        <w:tc>
          <w:tcPr>
            <w:tcW w:w="936" w:type="pct"/>
            <w:tcBorders>
              <w:top w:val="single" w:sz="6" w:space="0" w:color="000000"/>
              <w:left w:val="single" w:sz="6" w:space="0" w:color="000000"/>
              <w:right w:val="single" w:sz="4"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C55434">
        <w:trPr>
          <w:trHeight w:val="222"/>
          <w:jc w:val="center"/>
        </w:trPr>
        <w:tc>
          <w:tcPr>
            <w:tcW w:w="451" w:type="pct"/>
            <w:vMerge/>
            <w:tcBorders>
              <w:left w:val="single" w:sz="6" w:space="0" w:color="000000"/>
              <w:right w:val="single" w:sz="6" w:space="0" w:color="000000"/>
            </w:tcBorders>
            <w:vAlign w:val="center"/>
          </w:tcPr>
          <w:p w:rsidR="00911B56" w:rsidRPr="00911B56" w:rsidRDefault="00911B56" w:rsidP="00184DE1">
            <w:pPr>
              <w:spacing w:after="0" w:line="240" w:lineRule="auto"/>
              <w:rPr>
                <w:rFonts w:ascii="Times New Roman" w:hAnsi="Times New Roman"/>
                <w:sz w:val="24"/>
                <w:szCs w:val="24"/>
                <w:lang w:eastAsia="ar-SA"/>
              </w:rPr>
            </w:pPr>
          </w:p>
        </w:tc>
        <w:tc>
          <w:tcPr>
            <w:tcW w:w="1099" w:type="pct"/>
            <w:vMerge/>
            <w:tcBorders>
              <w:left w:val="single" w:sz="6" w:space="0" w:color="000000"/>
              <w:right w:val="single" w:sz="6" w:space="0" w:color="000000"/>
            </w:tcBorders>
            <w:vAlign w:val="center"/>
          </w:tcPr>
          <w:p w:rsidR="00911B56" w:rsidRPr="00911B56" w:rsidRDefault="00911B56" w:rsidP="00184DE1">
            <w:pPr>
              <w:suppressAutoHyphens/>
              <w:snapToGrid w:val="0"/>
              <w:spacing w:after="0" w:line="240" w:lineRule="auto"/>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Перевозка грузов в прямом смешанном сообщении</w:t>
            </w:r>
          </w:p>
        </w:tc>
        <w:tc>
          <w:tcPr>
            <w:tcW w:w="1224" w:type="pct"/>
            <w:tcBorders>
              <w:top w:val="single" w:sz="6" w:space="0" w:color="000000"/>
              <w:left w:val="single" w:sz="6" w:space="0" w:color="000000"/>
              <w:right w:val="single" w:sz="6"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Кейс-задачи (п. 5.4)</w:t>
            </w:r>
          </w:p>
        </w:tc>
        <w:tc>
          <w:tcPr>
            <w:tcW w:w="936" w:type="pct"/>
            <w:tcBorders>
              <w:top w:val="single" w:sz="6" w:space="0" w:color="000000"/>
              <w:left w:val="single" w:sz="6" w:space="0" w:color="000000"/>
              <w:right w:val="single" w:sz="4"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C55434">
        <w:trPr>
          <w:trHeight w:val="222"/>
          <w:jc w:val="center"/>
        </w:trPr>
        <w:tc>
          <w:tcPr>
            <w:tcW w:w="451" w:type="pct"/>
            <w:vMerge/>
            <w:tcBorders>
              <w:left w:val="single" w:sz="6" w:space="0" w:color="000000"/>
              <w:right w:val="single" w:sz="6" w:space="0" w:color="000000"/>
            </w:tcBorders>
            <w:vAlign w:val="center"/>
          </w:tcPr>
          <w:p w:rsidR="00911B56" w:rsidRPr="00911B56" w:rsidRDefault="00911B56" w:rsidP="00184DE1">
            <w:pPr>
              <w:spacing w:after="0" w:line="240" w:lineRule="auto"/>
              <w:rPr>
                <w:rFonts w:ascii="Times New Roman" w:hAnsi="Times New Roman"/>
                <w:sz w:val="24"/>
                <w:szCs w:val="24"/>
                <w:lang w:eastAsia="ar-SA"/>
              </w:rPr>
            </w:pPr>
          </w:p>
        </w:tc>
        <w:tc>
          <w:tcPr>
            <w:tcW w:w="1099" w:type="pct"/>
            <w:vMerge/>
            <w:tcBorders>
              <w:left w:val="single" w:sz="6" w:space="0" w:color="000000"/>
              <w:right w:val="single" w:sz="6" w:space="0" w:color="000000"/>
            </w:tcBorders>
            <w:vAlign w:val="center"/>
          </w:tcPr>
          <w:p w:rsidR="00911B56" w:rsidRPr="00911B56" w:rsidRDefault="00911B56" w:rsidP="00184DE1">
            <w:pPr>
              <w:suppressAutoHyphens/>
              <w:snapToGrid w:val="0"/>
              <w:spacing w:after="0" w:line="240" w:lineRule="auto"/>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Ответственность сторон по договору перевозки</w:t>
            </w:r>
          </w:p>
        </w:tc>
        <w:tc>
          <w:tcPr>
            <w:tcW w:w="1224" w:type="pct"/>
            <w:tcBorders>
              <w:top w:val="single" w:sz="6" w:space="0" w:color="000000"/>
              <w:left w:val="single" w:sz="6" w:space="0" w:color="000000"/>
              <w:right w:val="single" w:sz="6"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Кейс-задачи (п. 5.4)</w:t>
            </w:r>
          </w:p>
        </w:tc>
        <w:tc>
          <w:tcPr>
            <w:tcW w:w="936" w:type="pct"/>
            <w:tcBorders>
              <w:top w:val="single" w:sz="6" w:space="0" w:color="000000"/>
              <w:left w:val="single" w:sz="6" w:space="0" w:color="000000"/>
              <w:right w:val="single" w:sz="4"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r w:rsidR="00911B56" w:rsidRPr="00911B56" w:rsidTr="00C55434">
        <w:trPr>
          <w:trHeight w:val="222"/>
          <w:jc w:val="center"/>
        </w:trPr>
        <w:tc>
          <w:tcPr>
            <w:tcW w:w="451" w:type="pct"/>
            <w:vMerge/>
            <w:tcBorders>
              <w:left w:val="single" w:sz="6" w:space="0" w:color="000000"/>
              <w:right w:val="single" w:sz="6" w:space="0" w:color="000000"/>
            </w:tcBorders>
            <w:vAlign w:val="center"/>
          </w:tcPr>
          <w:p w:rsidR="00911B56" w:rsidRPr="00911B56" w:rsidRDefault="00911B56" w:rsidP="00184DE1">
            <w:pPr>
              <w:spacing w:after="0" w:line="240" w:lineRule="auto"/>
              <w:rPr>
                <w:rFonts w:ascii="Times New Roman" w:hAnsi="Times New Roman"/>
                <w:sz w:val="24"/>
                <w:szCs w:val="24"/>
                <w:lang w:eastAsia="ar-SA"/>
              </w:rPr>
            </w:pPr>
          </w:p>
        </w:tc>
        <w:tc>
          <w:tcPr>
            <w:tcW w:w="1099" w:type="pct"/>
            <w:vMerge/>
            <w:tcBorders>
              <w:left w:val="single" w:sz="6" w:space="0" w:color="000000"/>
              <w:right w:val="single" w:sz="6" w:space="0" w:color="000000"/>
            </w:tcBorders>
            <w:vAlign w:val="center"/>
          </w:tcPr>
          <w:p w:rsidR="00911B56" w:rsidRPr="00911B56" w:rsidRDefault="00911B56" w:rsidP="00184DE1">
            <w:pPr>
              <w:suppressAutoHyphens/>
              <w:snapToGrid w:val="0"/>
              <w:spacing w:after="0" w:line="240" w:lineRule="auto"/>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911B56" w:rsidRPr="00911B56" w:rsidRDefault="00911B56" w:rsidP="00184DE1">
            <w:pPr>
              <w:autoSpaceDE w:val="0"/>
              <w:autoSpaceDN w:val="0"/>
              <w:adjustRightInd w:val="0"/>
              <w:rPr>
                <w:rFonts w:ascii="Times New Roman" w:hAnsi="Times New Roman"/>
                <w:sz w:val="24"/>
                <w:szCs w:val="24"/>
              </w:rPr>
            </w:pPr>
            <w:r w:rsidRPr="00911B56">
              <w:rPr>
                <w:rFonts w:ascii="Times New Roman" w:eastAsia="Times New Roman" w:hAnsi="Times New Roman"/>
                <w:sz w:val="24"/>
                <w:szCs w:val="24"/>
              </w:rPr>
              <w:t>Претензионный и исковой порядки урегулирования споров в отношениях по перевозке</w:t>
            </w:r>
          </w:p>
        </w:tc>
        <w:tc>
          <w:tcPr>
            <w:tcW w:w="1224" w:type="pct"/>
            <w:tcBorders>
              <w:top w:val="single" w:sz="6" w:space="0" w:color="000000"/>
              <w:left w:val="single" w:sz="6" w:space="0" w:color="000000"/>
              <w:right w:val="single" w:sz="6"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Кейс-задачи (п. 5.4)</w:t>
            </w:r>
          </w:p>
        </w:tc>
        <w:tc>
          <w:tcPr>
            <w:tcW w:w="936" w:type="pct"/>
            <w:tcBorders>
              <w:top w:val="single" w:sz="6" w:space="0" w:color="000000"/>
              <w:left w:val="single" w:sz="6" w:space="0" w:color="000000"/>
              <w:right w:val="single" w:sz="4" w:space="0" w:color="000000"/>
            </w:tcBorders>
          </w:tcPr>
          <w:p w:rsidR="00911B56" w:rsidRPr="00911B56" w:rsidRDefault="00911B56" w:rsidP="00184DE1">
            <w:pPr>
              <w:spacing w:after="0" w:line="240" w:lineRule="auto"/>
              <w:rPr>
                <w:rFonts w:ascii="Times New Roman" w:hAnsi="Times New Roman"/>
                <w:sz w:val="24"/>
                <w:szCs w:val="24"/>
              </w:rPr>
            </w:pPr>
            <w:r w:rsidRPr="00911B56">
              <w:rPr>
                <w:rFonts w:ascii="Times New Roman" w:hAnsi="Times New Roman"/>
                <w:color w:val="000000"/>
                <w:sz w:val="24"/>
                <w:szCs w:val="24"/>
                <w:lang w:eastAsia="ar-SA"/>
              </w:rPr>
              <w:t xml:space="preserve">Вопросы на </w:t>
            </w:r>
            <w:r w:rsidR="005426F3">
              <w:rPr>
                <w:rFonts w:ascii="Times New Roman" w:hAnsi="Times New Roman"/>
                <w:color w:val="000000"/>
                <w:sz w:val="24"/>
                <w:szCs w:val="24"/>
                <w:lang w:eastAsia="ar-SA"/>
              </w:rPr>
              <w:t>зачет</w:t>
            </w:r>
            <w:r w:rsidRPr="00911B56">
              <w:rPr>
                <w:rFonts w:ascii="Times New Roman" w:hAnsi="Times New Roman"/>
                <w:color w:val="000000"/>
                <w:sz w:val="24"/>
                <w:szCs w:val="24"/>
                <w:lang w:eastAsia="ar-SA"/>
              </w:rPr>
              <w:t xml:space="preserve"> (п. 5.2) </w:t>
            </w:r>
          </w:p>
        </w:tc>
      </w:tr>
    </w:tbl>
    <w:p w:rsidR="00CC14F0" w:rsidRPr="00911B56" w:rsidRDefault="00CC14F0" w:rsidP="00461353">
      <w:pPr>
        <w:spacing w:after="0" w:line="240" w:lineRule="auto"/>
        <w:jc w:val="both"/>
        <w:rPr>
          <w:rFonts w:ascii="Times New Roman" w:hAnsi="Times New Roman"/>
          <w:i/>
          <w:color w:val="FF0000"/>
          <w:sz w:val="24"/>
          <w:szCs w:val="24"/>
        </w:rPr>
      </w:pPr>
    </w:p>
    <w:p w:rsidR="00104729" w:rsidRPr="00911B56" w:rsidRDefault="00104729" w:rsidP="001D417E">
      <w:pPr>
        <w:spacing w:before="240" w:after="120" w:line="240" w:lineRule="auto"/>
        <w:ind w:firstLine="709"/>
        <w:jc w:val="both"/>
        <w:outlineLvl w:val="0"/>
        <w:rPr>
          <w:rFonts w:ascii="Times New Roman" w:hAnsi="Times New Roman"/>
          <w:b/>
          <w:sz w:val="24"/>
          <w:szCs w:val="24"/>
        </w:rPr>
      </w:pPr>
      <w:r w:rsidRPr="00911B56">
        <w:rPr>
          <w:rFonts w:ascii="Times New Roman" w:hAnsi="Times New Roman"/>
          <w:b/>
          <w:sz w:val="24"/>
          <w:szCs w:val="24"/>
        </w:rPr>
        <w:t xml:space="preserve">4 </w:t>
      </w:r>
      <w:r w:rsidR="00E36F2D" w:rsidRPr="00911B56">
        <w:rPr>
          <w:rFonts w:ascii="Times New Roman" w:hAnsi="Times New Roman"/>
          <w:b/>
          <w:sz w:val="24"/>
          <w:szCs w:val="24"/>
        </w:rPr>
        <w:t>Описание процедуры оценивания</w:t>
      </w:r>
    </w:p>
    <w:p w:rsidR="008C5023" w:rsidRPr="00911B56" w:rsidRDefault="0025328A" w:rsidP="008C5023">
      <w:pPr>
        <w:spacing w:after="0" w:line="240" w:lineRule="auto"/>
        <w:ind w:firstLine="709"/>
        <w:jc w:val="both"/>
        <w:rPr>
          <w:rFonts w:ascii="Times New Roman" w:hAnsi="Times New Roman"/>
          <w:sz w:val="24"/>
          <w:szCs w:val="24"/>
        </w:rPr>
      </w:pPr>
      <w:r w:rsidRPr="00911B56">
        <w:rPr>
          <w:rFonts w:ascii="Times New Roman" w:hAnsi="Times New Roman"/>
          <w:sz w:val="24"/>
          <w:szCs w:val="24"/>
        </w:rPr>
        <w:t>Качество</w:t>
      </w:r>
      <w:r w:rsidR="008C5023" w:rsidRPr="00911B56">
        <w:rPr>
          <w:rFonts w:ascii="Times New Roman" w:hAnsi="Times New Roman"/>
          <w:sz w:val="24"/>
          <w:szCs w:val="24"/>
        </w:rPr>
        <w:t xml:space="preserve"> сформированности компетенций </w:t>
      </w:r>
      <w:r w:rsidR="0036311E" w:rsidRPr="00911B56">
        <w:rPr>
          <w:rFonts w:ascii="Times New Roman" w:hAnsi="Times New Roman"/>
          <w:sz w:val="24"/>
          <w:szCs w:val="24"/>
        </w:rPr>
        <w:t xml:space="preserve">на данном этапе </w:t>
      </w:r>
      <w:r w:rsidR="008C5023" w:rsidRPr="00911B56">
        <w:rPr>
          <w:rFonts w:ascii="Times New Roman" w:hAnsi="Times New Roman"/>
          <w:sz w:val="24"/>
          <w:szCs w:val="24"/>
        </w:rPr>
        <w:t>оценива</w:t>
      </w:r>
      <w:r w:rsidR="0036311E" w:rsidRPr="00911B56">
        <w:rPr>
          <w:rFonts w:ascii="Times New Roman" w:hAnsi="Times New Roman"/>
          <w:sz w:val="24"/>
          <w:szCs w:val="24"/>
        </w:rPr>
        <w:t>е</w:t>
      </w:r>
      <w:r w:rsidR="008C5023" w:rsidRPr="00911B56">
        <w:rPr>
          <w:rFonts w:ascii="Times New Roman" w:hAnsi="Times New Roman"/>
          <w:sz w:val="24"/>
          <w:szCs w:val="24"/>
        </w:rPr>
        <w:t>тся по результатам текущих и промежуточной аттестаций количественной оценкой, выраженной в баллах, максимальная сумма баллов по дисциплине равна 100 баллам.</w:t>
      </w:r>
    </w:p>
    <w:p w:rsidR="008C5023" w:rsidRPr="00911B56" w:rsidRDefault="008C5023" w:rsidP="008C5023">
      <w:pPr>
        <w:tabs>
          <w:tab w:val="left" w:pos="1134"/>
        </w:tabs>
        <w:suppressAutoHyphens/>
        <w:spacing w:line="240" w:lineRule="auto"/>
        <w:rPr>
          <w:rFonts w:ascii="Times New Roman" w:hAnsi="Times New Roman"/>
          <w:sz w:val="24"/>
          <w:szCs w:val="24"/>
        </w:rPr>
      </w:pPr>
    </w:p>
    <w:p w:rsidR="009A4591" w:rsidRPr="00911B56" w:rsidRDefault="009A4591" w:rsidP="009A4591">
      <w:pPr>
        <w:spacing w:after="0" w:line="240" w:lineRule="auto"/>
        <w:jc w:val="both"/>
        <w:rPr>
          <w:rFonts w:ascii="Times New Roman" w:hAnsi="Times New Roman"/>
          <w:sz w:val="24"/>
          <w:szCs w:val="24"/>
        </w:rPr>
      </w:pPr>
      <w:r w:rsidRPr="00911B56">
        <w:rPr>
          <w:rFonts w:ascii="Times New Roman" w:hAnsi="Times New Roman"/>
          <w:sz w:val="24"/>
          <w:szCs w:val="24"/>
        </w:rPr>
        <w:t>Таблица 4.1 – Распределение баллов по видам учебной дея</w:t>
      </w:r>
      <w:r w:rsidR="006425F2" w:rsidRPr="00911B56">
        <w:rPr>
          <w:rFonts w:ascii="Times New Roman" w:hAnsi="Times New Roman"/>
          <w:sz w:val="24"/>
          <w:szCs w:val="24"/>
        </w:rPr>
        <w:t>тельности</w:t>
      </w:r>
    </w:p>
    <w:p w:rsidR="009A4591" w:rsidRPr="00911B56" w:rsidRDefault="009A4591" w:rsidP="009A4591">
      <w:pPr>
        <w:spacing w:after="0" w:line="240" w:lineRule="auto"/>
        <w:jc w:val="both"/>
        <w:rPr>
          <w:rFonts w:ascii="Times New Roman" w:hAnsi="Times New Roman"/>
          <w:sz w:val="24"/>
          <w:szCs w:val="24"/>
        </w:rPr>
      </w:pPr>
    </w:p>
    <w:tbl>
      <w:tblPr>
        <w:tblW w:w="3521" w:type="pct"/>
        <w:tblInd w:w="11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6"/>
        <w:gridCol w:w="1608"/>
        <w:gridCol w:w="1610"/>
        <w:gridCol w:w="1610"/>
        <w:gridCol w:w="904"/>
        <w:gridCol w:w="50"/>
      </w:tblGrid>
      <w:tr w:rsidR="009A4591" w:rsidRPr="00911B56" w:rsidTr="009078AB">
        <w:trPr>
          <w:cantSplit/>
          <w:trHeight w:val="70"/>
        </w:trPr>
        <w:tc>
          <w:tcPr>
            <w:tcW w:w="1060" w:type="pct"/>
            <w:vMerge w:val="restart"/>
            <w:shd w:val="clear" w:color="auto" w:fill="auto"/>
            <w:vAlign w:val="center"/>
          </w:tcPr>
          <w:p w:rsidR="009A4591" w:rsidRPr="00911B56" w:rsidRDefault="009A4591" w:rsidP="00942BF2">
            <w:pPr>
              <w:spacing w:after="0" w:line="240" w:lineRule="auto"/>
              <w:jc w:val="center"/>
              <w:rPr>
                <w:rFonts w:ascii="Times New Roman" w:eastAsia="Times New Roman" w:hAnsi="Times New Roman"/>
                <w:color w:val="000000"/>
                <w:sz w:val="24"/>
                <w:szCs w:val="24"/>
                <w:lang w:eastAsia="ru-RU"/>
              </w:rPr>
            </w:pPr>
            <w:r w:rsidRPr="00911B56">
              <w:rPr>
                <w:rFonts w:ascii="Times New Roman" w:eastAsia="Times New Roman" w:hAnsi="Times New Roman"/>
                <w:color w:val="000000"/>
                <w:sz w:val="24"/>
                <w:szCs w:val="24"/>
                <w:lang w:eastAsia="ru-RU"/>
              </w:rPr>
              <w:t>Вид учебной деятельности</w:t>
            </w:r>
          </w:p>
        </w:tc>
        <w:tc>
          <w:tcPr>
            <w:tcW w:w="3940" w:type="pct"/>
            <w:gridSpan w:val="5"/>
          </w:tcPr>
          <w:p w:rsidR="009A4591" w:rsidRPr="00911B56" w:rsidRDefault="009A4591" w:rsidP="00942BF2">
            <w:pPr>
              <w:spacing w:after="0" w:line="240" w:lineRule="auto"/>
              <w:jc w:val="center"/>
              <w:rPr>
                <w:rFonts w:ascii="Times New Roman" w:eastAsia="Times New Roman" w:hAnsi="Times New Roman"/>
                <w:color w:val="000000"/>
                <w:sz w:val="24"/>
                <w:szCs w:val="24"/>
                <w:lang w:eastAsia="ru-RU"/>
              </w:rPr>
            </w:pPr>
            <w:r w:rsidRPr="00911B56">
              <w:rPr>
                <w:rFonts w:ascii="Times New Roman" w:eastAsia="Times New Roman" w:hAnsi="Times New Roman"/>
                <w:color w:val="000000"/>
                <w:sz w:val="24"/>
                <w:szCs w:val="24"/>
                <w:lang w:eastAsia="ru-RU"/>
              </w:rPr>
              <w:t xml:space="preserve">Оценочное </w:t>
            </w:r>
            <w:r w:rsidRPr="00911B56">
              <w:rPr>
                <w:rFonts w:ascii="Times New Roman" w:eastAsia="Times New Roman" w:hAnsi="Times New Roman"/>
                <w:sz w:val="24"/>
                <w:szCs w:val="24"/>
                <w:lang w:eastAsia="ru-RU"/>
              </w:rPr>
              <w:t>средство</w:t>
            </w:r>
          </w:p>
        </w:tc>
      </w:tr>
      <w:tr w:rsidR="009078AB" w:rsidRPr="00911B56" w:rsidTr="009078AB">
        <w:trPr>
          <w:gridAfter w:val="1"/>
          <w:wAfter w:w="35" w:type="pct"/>
          <w:cantSplit/>
          <w:trHeight w:val="1213"/>
        </w:trPr>
        <w:tc>
          <w:tcPr>
            <w:tcW w:w="1060" w:type="pct"/>
            <w:vMerge/>
            <w:shd w:val="clear" w:color="auto" w:fill="auto"/>
            <w:vAlign w:val="center"/>
          </w:tcPr>
          <w:p w:rsidR="009078AB" w:rsidRPr="00911B56" w:rsidRDefault="009078AB" w:rsidP="00942BF2">
            <w:pPr>
              <w:spacing w:after="0" w:line="240" w:lineRule="auto"/>
              <w:rPr>
                <w:rFonts w:ascii="Times New Roman" w:eastAsia="Times New Roman" w:hAnsi="Times New Roman"/>
                <w:color w:val="000000"/>
                <w:sz w:val="24"/>
                <w:szCs w:val="24"/>
                <w:lang w:eastAsia="ru-RU"/>
              </w:rPr>
            </w:pPr>
          </w:p>
        </w:tc>
        <w:tc>
          <w:tcPr>
            <w:tcW w:w="1096" w:type="pct"/>
            <w:shd w:val="clear" w:color="auto" w:fill="auto"/>
            <w:textDirection w:val="btLr"/>
            <w:vAlign w:val="center"/>
          </w:tcPr>
          <w:p w:rsidR="009078AB" w:rsidRPr="00911B56" w:rsidRDefault="009078AB" w:rsidP="00942BF2">
            <w:pPr>
              <w:spacing w:after="0" w:line="240" w:lineRule="auto"/>
              <w:ind w:left="113" w:right="113"/>
              <w:jc w:val="center"/>
              <w:rPr>
                <w:rFonts w:ascii="Times New Roman" w:eastAsia="Times New Roman" w:hAnsi="Times New Roman"/>
                <w:color w:val="000000"/>
                <w:sz w:val="24"/>
                <w:szCs w:val="24"/>
                <w:lang w:eastAsia="ru-RU"/>
              </w:rPr>
            </w:pPr>
            <w:r w:rsidRPr="00911B56">
              <w:rPr>
                <w:rFonts w:ascii="Times New Roman" w:hAnsi="Times New Roman"/>
                <w:color w:val="000000"/>
                <w:sz w:val="24"/>
                <w:szCs w:val="24"/>
                <w:lang w:eastAsia="ar-SA"/>
              </w:rPr>
              <w:t>Собеседование</w:t>
            </w:r>
          </w:p>
        </w:tc>
        <w:tc>
          <w:tcPr>
            <w:tcW w:w="1097" w:type="pct"/>
            <w:textDirection w:val="btLr"/>
            <w:vAlign w:val="center"/>
          </w:tcPr>
          <w:p w:rsidR="009078AB" w:rsidRPr="00911B56" w:rsidRDefault="009078AB" w:rsidP="00942BF2">
            <w:pPr>
              <w:spacing w:after="0" w:line="240" w:lineRule="auto"/>
              <w:ind w:left="113" w:right="113"/>
              <w:jc w:val="center"/>
              <w:rPr>
                <w:rFonts w:ascii="Times New Roman" w:eastAsia="Times New Roman" w:hAnsi="Times New Roman"/>
                <w:color w:val="000000"/>
                <w:sz w:val="24"/>
                <w:szCs w:val="24"/>
                <w:lang w:eastAsia="ru-RU"/>
              </w:rPr>
            </w:pPr>
            <w:r w:rsidRPr="00911B56">
              <w:rPr>
                <w:rFonts w:ascii="Times New Roman" w:eastAsia="Times New Roman" w:hAnsi="Times New Roman"/>
                <w:color w:val="000000"/>
                <w:sz w:val="24"/>
                <w:szCs w:val="24"/>
                <w:lang w:eastAsia="ru-RU"/>
              </w:rPr>
              <w:t>Кейс-задача</w:t>
            </w:r>
          </w:p>
        </w:tc>
        <w:tc>
          <w:tcPr>
            <w:tcW w:w="1097" w:type="pct"/>
            <w:textDirection w:val="btLr"/>
            <w:vAlign w:val="center"/>
          </w:tcPr>
          <w:p w:rsidR="009078AB" w:rsidRPr="00911B56" w:rsidRDefault="009078AB" w:rsidP="00942BF2">
            <w:pPr>
              <w:spacing w:after="0" w:line="240" w:lineRule="auto"/>
              <w:ind w:left="113" w:right="113"/>
              <w:jc w:val="center"/>
              <w:rPr>
                <w:rFonts w:ascii="Times New Roman" w:eastAsia="Times New Roman" w:hAnsi="Times New Roman"/>
                <w:color w:val="000000"/>
                <w:sz w:val="24"/>
                <w:szCs w:val="24"/>
                <w:lang w:eastAsia="ru-RU"/>
              </w:rPr>
            </w:pPr>
            <w:r w:rsidRPr="00911B56">
              <w:rPr>
                <w:rFonts w:ascii="Times New Roman" w:eastAsia="Times New Roman" w:hAnsi="Times New Roman"/>
                <w:color w:val="000000"/>
                <w:sz w:val="24"/>
                <w:szCs w:val="24"/>
                <w:lang w:eastAsia="ru-RU"/>
              </w:rPr>
              <w:t>Тест</w:t>
            </w:r>
          </w:p>
        </w:tc>
        <w:tc>
          <w:tcPr>
            <w:tcW w:w="616" w:type="pct"/>
            <w:textDirection w:val="btLr"/>
            <w:vAlign w:val="center"/>
          </w:tcPr>
          <w:p w:rsidR="009078AB" w:rsidRPr="00911B56" w:rsidRDefault="009078AB" w:rsidP="00942BF2">
            <w:pPr>
              <w:spacing w:after="0" w:line="240" w:lineRule="auto"/>
              <w:jc w:val="center"/>
              <w:rPr>
                <w:rFonts w:ascii="Times New Roman" w:eastAsia="Times New Roman" w:hAnsi="Times New Roman"/>
                <w:color w:val="000000"/>
                <w:sz w:val="24"/>
                <w:szCs w:val="24"/>
                <w:lang w:eastAsia="ru-RU"/>
              </w:rPr>
            </w:pPr>
            <w:r w:rsidRPr="00911B56">
              <w:rPr>
                <w:rFonts w:ascii="Times New Roman" w:eastAsia="Times New Roman" w:hAnsi="Times New Roman"/>
                <w:color w:val="000000"/>
                <w:sz w:val="24"/>
                <w:szCs w:val="24"/>
                <w:lang w:eastAsia="ru-RU"/>
              </w:rPr>
              <w:t>Итого</w:t>
            </w:r>
          </w:p>
        </w:tc>
      </w:tr>
      <w:tr w:rsidR="009078AB" w:rsidRPr="00911B56" w:rsidTr="009078AB">
        <w:trPr>
          <w:gridAfter w:val="1"/>
          <w:wAfter w:w="35" w:type="pct"/>
          <w:trHeight w:val="469"/>
        </w:trPr>
        <w:tc>
          <w:tcPr>
            <w:tcW w:w="1060" w:type="pct"/>
            <w:shd w:val="clear" w:color="auto" w:fill="auto"/>
            <w:vAlign w:val="center"/>
            <w:hideMark/>
          </w:tcPr>
          <w:p w:rsidR="009078AB" w:rsidRPr="00911B56" w:rsidRDefault="009078AB" w:rsidP="00942BF2">
            <w:pPr>
              <w:spacing w:after="0" w:line="240" w:lineRule="auto"/>
              <w:rPr>
                <w:rFonts w:ascii="Times New Roman" w:eastAsia="Times New Roman" w:hAnsi="Times New Roman"/>
                <w:color w:val="000000"/>
                <w:sz w:val="24"/>
                <w:szCs w:val="24"/>
                <w:lang w:eastAsia="ru-RU"/>
              </w:rPr>
            </w:pPr>
            <w:r w:rsidRPr="00911B56">
              <w:rPr>
                <w:rFonts w:ascii="Times New Roman" w:eastAsia="Times New Roman" w:hAnsi="Times New Roman"/>
                <w:color w:val="000000"/>
                <w:sz w:val="24"/>
                <w:szCs w:val="24"/>
                <w:lang w:eastAsia="ru-RU"/>
              </w:rPr>
              <w:t>Лекции</w:t>
            </w:r>
            <w:r w:rsidRPr="00911B56">
              <w:rPr>
                <w:rStyle w:val="ab"/>
                <w:rFonts w:ascii="Times New Roman" w:eastAsia="Times New Roman" w:hAnsi="Times New Roman"/>
                <w:color w:val="000000"/>
                <w:sz w:val="24"/>
                <w:szCs w:val="24"/>
                <w:lang w:eastAsia="ru-RU"/>
              </w:rPr>
              <w:footnoteReference w:id="2"/>
            </w:r>
          </w:p>
        </w:tc>
        <w:tc>
          <w:tcPr>
            <w:tcW w:w="1096" w:type="pct"/>
            <w:shd w:val="clear" w:color="auto" w:fill="auto"/>
            <w:vAlign w:val="center"/>
            <w:hideMark/>
          </w:tcPr>
          <w:p w:rsidR="009078AB" w:rsidRPr="00911B56" w:rsidRDefault="009078AB" w:rsidP="00942BF2">
            <w:pPr>
              <w:spacing w:after="0" w:line="240" w:lineRule="auto"/>
              <w:jc w:val="center"/>
              <w:rPr>
                <w:rFonts w:ascii="Times New Roman" w:eastAsia="Times New Roman" w:hAnsi="Times New Roman"/>
                <w:color w:val="000000"/>
                <w:sz w:val="24"/>
                <w:szCs w:val="24"/>
                <w:lang w:eastAsia="ru-RU"/>
              </w:rPr>
            </w:pPr>
          </w:p>
        </w:tc>
        <w:tc>
          <w:tcPr>
            <w:tcW w:w="1097" w:type="pct"/>
            <w:vAlign w:val="center"/>
          </w:tcPr>
          <w:p w:rsidR="009078AB" w:rsidRPr="00911B56" w:rsidRDefault="009078AB" w:rsidP="00942BF2">
            <w:pPr>
              <w:spacing w:after="0" w:line="240" w:lineRule="auto"/>
              <w:jc w:val="center"/>
              <w:rPr>
                <w:rFonts w:ascii="Times New Roman" w:eastAsia="Times New Roman" w:hAnsi="Times New Roman"/>
                <w:color w:val="000000"/>
                <w:sz w:val="24"/>
                <w:szCs w:val="24"/>
                <w:lang w:eastAsia="ru-RU"/>
              </w:rPr>
            </w:pPr>
          </w:p>
        </w:tc>
        <w:tc>
          <w:tcPr>
            <w:tcW w:w="1097" w:type="pct"/>
            <w:vAlign w:val="center"/>
          </w:tcPr>
          <w:p w:rsidR="009078AB" w:rsidRPr="00911B56" w:rsidRDefault="009078AB" w:rsidP="00942BF2">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8</w:t>
            </w:r>
          </w:p>
        </w:tc>
        <w:tc>
          <w:tcPr>
            <w:tcW w:w="616" w:type="pct"/>
            <w:vAlign w:val="center"/>
          </w:tcPr>
          <w:p w:rsidR="009078AB" w:rsidRPr="00911B56" w:rsidRDefault="009078AB" w:rsidP="00942BF2">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8</w:t>
            </w:r>
          </w:p>
        </w:tc>
      </w:tr>
      <w:tr w:rsidR="009078AB" w:rsidRPr="00911B56" w:rsidTr="009078AB">
        <w:trPr>
          <w:gridAfter w:val="1"/>
          <w:wAfter w:w="35" w:type="pct"/>
          <w:trHeight w:val="552"/>
        </w:trPr>
        <w:tc>
          <w:tcPr>
            <w:tcW w:w="1060" w:type="pct"/>
            <w:shd w:val="clear" w:color="auto" w:fill="auto"/>
            <w:vAlign w:val="center"/>
            <w:hideMark/>
          </w:tcPr>
          <w:p w:rsidR="009078AB" w:rsidRPr="00911B56" w:rsidRDefault="009078AB" w:rsidP="00942BF2">
            <w:pPr>
              <w:spacing w:after="0" w:line="240" w:lineRule="auto"/>
              <w:rPr>
                <w:rFonts w:ascii="Times New Roman" w:eastAsia="Times New Roman" w:hAnsi="Times New Roman"/>
                <w:color w:val="000000"/>
                <w:sz w:val="24"/>
                <w:szCs w:val="24"/>
                <w:lang w:eastAsia="ru-RU"/>
              </w:rPr>
            </w:pPr>
            <w:r w:rsidRPr="00911B56">
              <w:rPr>
                <w:rFonts w:ascii="Times New Roman" w:eastAsia="Times New Roman" w:hAnsi="Times New Roman"/>
                <w:color w:val="000000"/>
                <w:sz w:val="24"/>
                <w:szCs w:val="24"/>
                <w:lang w:eastAsia="ru-RU"/>
              </w:rPr>
              <w:t>Практические занятия</w:t>
            </w:r>
          </w:p>
        </w:tc>
        <w:tc>
          <w:tcPr>
            <w:tcW w:w="1096" w:type="pct"/>
            <w:shd w:val="clear" w:color="auto" w:fill="auto"/>
            <w:vAlign w:val="center"/>
          </w:tcPr>
          <w:p w:rsidR="009078AB" w:rsidRPr="00911B56" w:rsidRDefault="009078AB" w:rsidP="00942BF2">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1097" w:type="pct"/>
            <w:vAlign w:val="center"/>
          </w:tcPr>
          <w:p w:rsidR="009078AB" w:rsidRPr="00911B56" w:rsidRDefault="009078AB" w:rsidP="00942BF2">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40</w:t>
            </w:r>
          </w:p>
        </w:tc>
        <w:tc>
          <w:tcPr>
            <w:tcW w:w="1097" w:type="pct"/>
            <w:vAlign w:val="center"/>
          </w:tcPr>
          <w:p w:rsidR="009078AB" w:rsidRPr="00911B56" w:rsidRDefault="009078AB" w:rsidP="00942BF2">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12</w:t>
            </w:r>
          </w:p>
        </w:tc>
        <w:tc>
          <w:tcPr>
            <w:tcW w:w="616" w:type="pct"/>
            <w:vAlign w:val="center"/>
          </w:tcPr>
          <w:p w:rsidR="009078AB" w:rsidRPr="00911B56" w:rsidRDefault="009078AB" w:rsidP="00FD3536">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62</w:t>
            </w:r>
          </w:p>
        </w:tc>
      </w:tr>
      <w:tr w:rsidR="009078AB" w:rsidRPr="00911B56" w:rsidTr="009078AB">
        <w:trPr>
          <w:gridAfter w:val="1"/>
          <w:wAfter w:w="35" w:type="pct"/>
          <w:trHeight w:val="552"/>
        </w:trPr>
        <w:tc>
          <w:tcPr>
            <w:tcW w:w="1060" w:type="pct"/>
            <w:shd w:val="clear" w:color="auto" w:fill="auto"/>
            <w:vAlign w:val="center"/>
            <w:hideMark/>
          </w:tcPr>
          <w:p w:rsidR="009078AB" w:rsidRPr="00911B56" w:rsidRDefault="009078AB" w:rsidP="00942BF2">
            <w:pPr>
              <w:spacing w:after="0" w:line="240" w:lineRule="auto"/>
              <w:rPr>
                <w:rFonts w:ascii="Times New Roman" w:eastAsia="Times New Roman" w:hAnsi="Times New Roman"/>
                <w:color w:val="000000"/>
                <w:sz w:val="24"/>
                <w:szCs w:val="24"/>
                <w:lang w:eastAsia="ru-RU"/>
              </w:rPr>
            </w:pPr>
            <w:r w:rsidRPr="00911B56">
              <w:rPr>
                <w:rFonts w:ascii="Times New Roman" w:eastAsia="Times New Roman" w:hAnsi="Times New Roman"/>
                <w:color w:val="000000"/>
                <w:sz w:val="24"/>
                <w:szCs w:val="24"/>
                <w:lang w:eastAsia="ru-RU"/>
              </w:rPr>
              <w:t>Самостоятельная работа</w:t>
            </w:r>
          </w:p>
        </w:tc>
        <w:tc>
          <w:tcPr>
            <w:tcW w:w="1096" w:type="pct"/>
            <w:shd w:val="clear" w:color="auto" w:fill="auto"/>
            <w:vAlign w:val="center"/>
            <w:hideMark/>
          </w:tcPr>
          <w:p w:rsidR="009078AB" w:rsidRPr="00911B56" w:rsidRDefault="009078AB" w:rsidP="00942BF2">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1097" w:type="pct"/>
            <w:vAlign w:val="center"/>
          </w:tcPr>
          <w:p w:rsidR="009078AB" w:rsidRPr="00911B56" w:rsidRDefault="009078AB" w:rsidP="00942BF2">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1097" w:type="pct"/>
            <w:vAlign w:val="center"/>
          </w:tcPr>
          <w:p w:rsidR="009078AB" w:rsidRPr="00911B56" w:rsidRDefault="009078AB" w:rsidP="00942BF2">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616" w:type="pct"/>
            <w:vAlign w:val="center"/>
          </w:tcPr>
          <w:p w:rsidR="009078AB" w:rsidRPr="00911B56" w:rsidRDefault="009078AB" w:rsidP="00942BF2">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30</w:t>
            </w:r>
          </w:p>
        </w:tc>
      </w:tr>
      <w:tr w:rsidR="009078AB" w:rsidRPr="00911B56" w:rsidTr="009078AB">
        <w:trPr>
          <w:gridAfter w:val="1"/>
          <w:wAfter w:w="35" w:type="pct"/>
          <w:trHeight w:val="552"/>
        </w:trPr>
        <w:tc>
          <w:tcPr>
            <w:tcW w:w="1060" w:type="pct"/>
            <w:shd w:val="clear" w:color="auto" w:fill="auto"/>
            <w:vAlign w:val="center"/>
            <w:hideMark/>
          </w:tcPr>
          <w:p w:rsidR="009078AB" w:rsidRPr="00911B56" w:rsidRDefault="009078AB" w:rsidP="00942BF2">
            <w:pPr>
              <w:spacing w:after="0" w:line="240" w:lineRule="auto"/>
              <w:rPr>
                <w:rFonts w:ascii="Times New Roman" w:eastAsia="Times New Roman" w:hAnsi="Times New Roman"/>
                <w:color w:val="000000"/>
                <w:sz w:val="24"/>
                <w:szCs w:val="24"/>
                <w:lang w:eastAsia="ru-RU"/>
              </w:rPr>
            </w:pPr>
            <w:r w:rsidRPr="00911B56">
              <w:rPr>
                <w:rFonts w:ascii="Times New Roman" w:eastAsia="Times New Roman" w:hAnsi="Times New Roman"/>
                <w:color w:val="000000"/>
                <w:sz w:val="24"/>
                <w:szCs w:val="24"/>
                <w:lang w:eastAsia="ru-RU"/>
              </w:rPr>
              <w:t>Промежуточная аттестация</w:t>
            </w:r>
          </w:p>
        </w:tc>
        <w:tc>
          <w:tcPr>
            <w:tcW w:w="1096" w:type="pct"/>
            <w:shd w:val="clear" w:color="auto" w:fill="auto"/>
            <w:vAlign w:val="center"/>
            <w:hideMark/>
          </w:tcPr>
          <w:p w:rsidR="009078AB" w:rsidRPr="00911B56" w:rsidRDefault="009078AB" w:rsidP="00942BF2">
            <w:pPr>
              <w:spacing w:after="0" w:line="240" w:lineRule="auto"/>
              <w:jc w:val="center"/>
              <w:rPr>
                <w:rFonts w:ascii="Times New Roman" w:eastAsia="Times New Roman" w:hAnsi="Times New Roman"/>
                <w:color w:val="000000"/>
                <w:sz w:val="24"/>
                <w:szCs w:val="24"/>
                <w:lang w:eastAsia="ru-RU"/>
              </w:rPr>
            </w:pPr>
          </w:p>
        </w:tc>
        <w:tc>
          <w:tcPr>
            <w:tcW w:w="1097" w:type="pct"/>
            <w:vAlign w:val="center"/>
          </w:tcPr>
          <w:p w:rsidR="009078AB" w:rsidRPr="00911B56" w:rsidRDefault="009078AB" w:rsidP="00942BF2">
            <w:pPr>
              <w:spacing w:after="0" w:line="240" w:lineRule="auto"/>
              <w:jc w:val="center"/>
              <w:rPr>
                <w:rFonts w:ascii="Times New Roman" w:eastAsia="Times New Roman" w:hAnsi="Times New Roman"/>
                <w:color w:val="000000"/>
                <w:sz w:val="24"/>
                <w:szCs w:val="24"/>
                <w:lang w:eastAsia="ru-RU"/>
              </w:rPr>
            </w:pPr>
          </w:p>
        </w:tc>
        <w:tc>
          <w:tcPr>
            <w:tcW w:w="1097" w:type="pct"/>
            <w:vAlign w:val="center"/>
          </w:tcPr>
          <w:p w:rsidR="009078AB" w:rsidRPr="00911B56" w:rsidRDefault="009078AB" w:rsidP="00942BF2">
            <w:pPr>
              <w:spacing w:after="0" w:line="240" w:lineRule="auto"/>
              <w:jc w:val="center"/>
              <w:rPr>
                <w:rFonts w:ascii="Times New Roman" w:eastAsia="Times New Roman" w:hAnsi="Times New Roman"/>
                <w:color w:val="000000"/>
                <w:sz w:val="24"/>
                <w:szCs w:val="24"/>
                <w:lang w:eastAsia="ru-RU"/>
              </w:rPr>
            </w:pPr>
          </w:p>
        </w:tc>
        <w:tc>
          <w:tcPr>
            <w:tcW w:w="616" w:type="pct"/>
            <w:vAlign w:val="center"/>
          </w:tcPr>
          <w:p w:rsidR="009078AB" w:rsidRPr="00911B56" w:rsidRDefault="009078AB" w:rsidP="00942BF2">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100</w:t>
            </w:r>
          </w:p>
        </w:tc>
      </w:tr>
      <w:tr w:rsidR="009078AB" w:rsidRPr="00911B56" w:rsidTr="009078AB">
        <w:trPr>
          <w:gridAfter w:val="1"/>
          <w:wAfter w:w="35" w:type="pct"/>
          <w:trHeight w:val="415"/>
        </w:trPr>
        <w:tc>
          <w:tcPr>
            <w:tcW w:w="1060" w:type="pct"/>
            <w:shd w:val="clear" w:color="auto" w:fill="auto"/>
            <w:vAlign w:val="center"/>
            <w:hideMark/>
          </w:tcPr>
          <w:p w:rsidR="009078AB" w:rsidRPr="00911B56" w:rsidRDefault="009078AB" w:rsidP="00942BF2">
            <w:pPr>
              <w:spacing w:after="0" w:line="240" w:lineRule="auto"/>
              <w:rPr>
                <w:rFonts w:ascii="Times New Roman" w:eastAsia="Times New Roman" w:hAnsi="Times New Roman"/>
                <w:color w:val="000000"/>
                <w:sz w:val="24"/>
                <w:szCs w:val="24"/>
                <w:lang w:eastAsia="ru-RU"/>
              </w:rPr>
            </w:pPr>
            <w:r w:rsidRPr="00911B56">
              <w:rPr>
                <w:rFonts w:ascii="Times New Roman" w:eastAsia="Times New Roman" w:hAnsi="Times New Roman"/>
                <w:color w:val="000000"/>
                <w:sz w:val="24"/>
                <w:szCs w:val="24"/>
                <w:lang w:eastAsia="ru-RU"/>
              </w:rPr>
              <w:t>Итого</w:t>
            </w:r>
          </w:p>
        </w:tc>
        <w:tc>
          <w:tcPr>
            <w:tcW w:w="1096" w:type="pct"/>
            <w:shd w:val="clear" w:color="auto" w:fill="auto"/>
            <w:vAlign w:val="center"/>
          </w:tcPr>
          <w:p w:rsidR="009078AB" w:rsidRPr="00911B56" w:rsidRDefault="009078AB" w:rsidP="00942BF2">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1097" w:type="pct"/>
            <w:vAlign w:val="center"/>
          </w:tcPr>
          <w:p w:rsidR="009078AB" w:rsidRPr="00911B56" w:rsidRDefault="009078AB" w:rsidP="00942BF2">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50</w:t>
            </w:r>
          </w:p>
        </w:tc>
        <w:tc>
          <w:tcPr>
            <w:tcW w:w="1097" w:type="pct"/>
            <w:vAlign w:val="center"/>
          </w:tcPr>
          <w:p w:rsidR="009078AB" w:rsidRPr="00911B56" w:rsidRDefault="009078AB" w:rsidP="00942BF2">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30</w:t>
            </w:r>
          </w:p>
        </w:tc>
        <w:tc>
          <w:tcPr>
            <w:tcW w:w="616" w:type="pct"/>
            <w:vAlign w:val="center"/>
          </w:tcPr>
          <w:p w:rsidR="009078AB" w:rsidRPr="00911B56" w:rsidRDefault="009078AB" w:rsidP="00942BF2">
            <w:pPr>
              <w:spacing w:after="0" w:line="240" w:lineRule="auto"/>
              <w:jc w:val="center"/>
              <w:rPr>
                <w:rFonts w:ascii="Times New Roman" w:eastAsia="Times New Roman" w:hAnsi="Times New Roman"/>
                <w:color w:val="000000"/>
                <w:sz w:val="24"/>
                <w:szCs w:val="24"/>
                <w:lang w:eastAsia="ru-RU"/>
              </w:rPr>
            </w:pPr>
            <w:r w:rsidRPr="00911B56">
              <w:rPr>
                <w:rFonts w:ascii="Times New Roman" w:eastAsia="Times New Roman" w:hAnsi="Times New Roman"/>
                <w:color w:val="000000"/>
                <w:sz w:val="24"/>
                <w:szCs w:val="24"/>
                <w:lang w:eastAsia="ru-RU"/>
              </w:rPr>
              <w:t>100</w:t>
            </w:r>
          </w:p>
        </w:tc>
      </w:tr>
    </w:tbl>
    <w:p w:rsidR="009A4591" w:rsidRPr="00911B56" w:rsidRDefault="009A4591" w:rsidP="009A4591">
      <w:pPr>
        <w:spacing w:after="0" w:line="240" w:lineRule="auto"/>
        <w:jc w:val="both"/>
        <w:rPr>
          <w:rFonts w:ascii="Times New Roman" w:hAnsi="Times New Roman"/>
          <w:sz w:val="24"/>
          <w:szCs w:val="24"/>
        </w:rPr>
      </w:pPr>
    </w:p>
    <w:p w:rsidR="00104729" w:rsidRPr="00911B56" w:rsidRDefault="00F22536" w:rsidP="008C5023">
      <w:pPr>
        <w:spacing w:after="120" w:line="240" w:lineRule="auto"/>
        <w:ind w:firstLine="709"/>
        <w:jc w:val="both"/>
        <w:rPr>
          <w:rFonts w:ascii="Times New Roman" w:hAnsi="Times New Roman"/>
          <w:sz w:val="24"/>
          <w:szCs w:val="24"/>
        </w:rPr>
      </w:pPr>
      <w:r w:rsidRPr="00911B56">
        <w:rPr>
          <w:rFonts w:ascii="Times New Roman" w:hAnsi="Times New Roman"/>
          <w:sz w:val="24"/>
          <w:szCs w:val="24"/>
        </w:rPr>
        <w:t xml:space="preserve">Сумма баллов, набранных студентом по </w:t>
      </w:r>
      <w:r w:rsidR="008C5023" w:rsidRPr="00911B56">
        <w:rPr>
          <w:rFonts w:ascii="Times New Roman" w:hAnsi="Times New Roman"/>
          <w:sz w:val="24"/>
          <w:szCs w:val="24"/>
        </w:rPr>
        <w:t xml:space="preserve">всем видам учебной деятельности в рамках </w:t>
      </w:r>
      <w:r w:rsidRPr="00911B56">
        <w:rPr>
          <w:rFonts w:ascii="Times New Roman" w:hAnsi="Times New Roman"/>
          <w:sz w:val="24"/>
          <w:szCs w:val="24"/>
        </w:rPr>
        <w:t>дисциплин</w:t>
      </w:r>
      <w:r w:rsidR="008C5023" w:rsidRPr="00911B56">
        <w:rPr>
          <w:rFonts w:ascii="Times New Roman" w:hAnsi="Times New Roman"/>
          <w:sz w:val="24"/>
          <w:szCs w:val="24"/>
        </w:rPr>
        <w:t>ы</w:t>
      </w:r>
      <w:r w:rsidR="00391097" w:rsidRPr="00911B56">
        <w:rPr>
          <w:rFonts w:ascii="Times New Roman" w:hAnsi="Times New Roman"/>
          <w:sz w:val="24"/>
          <w:szCs w:val="24"/>
        </w:rPr>
        <w:t xml:space="preserve">, </w:t>
      </w:r>
      <w:r w:rsidRPr="00911B56">
        <w:rPr>
          <w:rFonts w:ascii="Times New Roman" w:hAnsi="Times New Roman"/>
          <w:sz w:val="24"/>
          <w:szCs w:val="24"/>
        </w:rPr>
        <w:t>переводится в оценку в соответствии с таблицей.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7194"/>
      </w:tblGrid>
      <w:tr w:rsidR="00605D4F" w:rsidRPr="00911B56" w:rsidTr="0025328A">
        <w:trPr>
          <w:trHeight w:val="1022"/>
        </w:trPr>
        <w:tc>
          <w:tcPr>
            <w:tcW w:w="1384" w:type="dxa"/>
            <w:vAlign w:val="center"/>
          </w:tcPr>
          <w:p w:rsidR="00605D4F" w:rsidRPr="00911B56" w:rsidRDefault="00605D4F" w:rsidP="00D02CC8">
            <w:pPr>
              <w:shd w:val="clear" w:color="auto" w:fill="FFFFFF"/>
              <w:spacing w:after="0" w:line="240" w:lineRule="auto"/>
              <w:jc w:val="center"/>
              <w:rPr>
                <w:rFonts w:ascii="Times New Roman" w:hAnsi="Times New Roman"/>
                <w:sz w:val="24"/>
                <w:szCs w:val="24"/>
              </w:rPr>
            </w:pPr>
            <w:r w:rsidRPr="00911B56">
              <w:rPr>
                <w:rFonts w:ascii="Times New Roman" w:hAnsi="Times New Roman"/>
                <w:color w:val="000000"/>
                <w:sz w:val="24"/>
                <w:szCs w:val="24"/>
              </w:rPr>
              <w:t>Сумма баллов</w:t>
            </w:r>
          </w:p>
          <w:p w:rsidR="00605D4F" w:rsidRPr="00911B56" w:rsidRDefault="00605D4F" w:rsidP="00D02CC8">
            <w:pPr>
              <w:spacing w:after="0" w:line="240" w:lineRule="auto"/>
              <w:jc w:val="center"/>
              <w:rPr>
                <w:rFonts w:ascii="Times New Roman" w:hAnsi="Times New Roman"/>
                <w:color w:val="000000"/>
                <w:sz w:val="24"/>
                <w:szCs w:val="24"/>
              </w:rPr>
            </w:pPr>
            <w:r w:rsidRPr="00911B56">
              <w:rPr>
                <w:rFonts w:ascii="Times New Roman" w:hAnsi="Times New Roman"/>
                <w:color w:val="000000"/>
                <w:sz w:val="24"/>
                <w:szCs w:val="24"/>
              </w:rPr>
              <w:t>по дисциплине</w:t>
            </w:r>
          </w:p>
        </w:tc>
        <w:tc>
          <w:tcPr>
            <w:tcW w:w="1843" w:type="dxa"/>
            <w:vAlign w:val="center"/>
          </w:tcPr>
          <w:p w:rsidR="00605D4F" w:rsidRPr="00911B56" w:rsidRDefault="00605D4F" w:rsidP="00D02CC8">
            <w:pPr>
              <w:spacing w:after="0" w:line="240" w:lineRule="auto"/>
              <w:jc w:val="center"/>
              <w:rPr>
                <w:rFonts w:ascii="Times New Roman" w:hAnsi="Times New Roman"/>
                <w:sz w:val="24"/>
                <w:szCs w:val="24"/>
              </w:rPr>
            </w:pPr>
            <w:r w:rsidRPr="00911B56">
              <w:rPr>
                <w:rFonts w:ascii="Times New Roman" w:hAnsi="Times New Roman"/>
                <w:sz w:val="24"/>
                <w:szCs w:val="24"/>
              </w:rPr>
              <w:t>Оценка по промежуточной аттестации</w:t>
            </w:r>
          </w:p>
        </w:tc>
        <w:tc>
          <w:tcPr>
            <w:tcW w:w="7194" w:type="dxa"/>
            <w:vAlign w:val="center"/>
          </w:tcPr>
          <w:p w:rsidR="00605D4F" w:rsidRPr="00911B56" w:rsidRDefault="00605D4F" w:rsidP="006745FD">
            <w:pPr>
              <w:spacing w:after="0" w:line="240" w:lineRule="auto"/>
              <w:jc w:val="center"/>
              <w:rPr>
                <w:rFonts w:ascii="Times New Roman" w:hAnsi="Times New Roman"/>
                <w:sz w:val="24"/>
                <w:szCs w:val="24"/>
              </w:rPr>
            </w:pPr>
            <w:r w:rsidRPr="00911B56">
              <w:rPr>
                <w:rFonts w:ascii="Times New Roman" w:hAnsi="Times New Roman"/>
                <w:sz w:val="24"/>
                <w:szCs w:val="24"/>
              </w:rPr>
              <w:t xml:space="preserve">Характеристика </w:t>
            </w:r>
            <w:r w:rsidR="006745FD" w:rsidRPr="00911B56">
              <w:rPr>
                <w:rFonts w:ascii="Times New Roman" w:hAnsi="Times New Roman"/>
                <w:sz w:val="24"/>
                <w:szCs w:val="24"/>
              </w:rPr>
              <w:t>качества</w:t>
            </w:r>
            <w:r w:rsidR="008C5023" w:rsidRPr="00911B56">
              <w:rPr>
                <w:rFonts w:ascii="Times New Roman" w:hAnsi="Times New Roman"/>
                <w:sz w:val="24"/>
                <w:szCs w:val="24"/>
              </w:rPr>
              <w:t xml:space="preserve"> сформированности компетенции</w:t>
            </w:r>
          </w:p>
        </w:tc>
      </w:tr>
      <w:tr w:rsidR="00605D4F" w:rsidRPr="00911B56" w:rsidTr="0025328A">
        <w:tc>
          <w:tcPr>
            <w:tcW w:w="1384" w:type="dxa"/>
            <w:vAlign w:val="center"/>
          </w:tcPr>
          <w:p w:rsidR="00605D4F" w:rsidRPr="00911B56" w:rsidRDefault="00605D4F" w:rsidP="00D02CC8">
            <w:pPr>
              <w:spacing w:after="0" w:line="240" w:lineRule="auto"/>
              <w:jc w:val="center"/>
              <w:rPr>
                <w:rFonts w:ascii="Times New Roman" w:hAnsi="Times New Roman"/>
                <w:sz w:val="24"/>
                <w:szCs w:val="24"/>
              </w:rPr>
            </w:pPr>
            <w:r w:rsidRPr="00911B56">
              <w:rPr>
                <w:rFonts w:ascii="Times New Roman" w:hAnsi="Times New Roman"/>
                <w:color w:val="000000"/>
                <w:sz w:val="24"/>
                <w:szCs w:val="24"/>
              </w:rPr>
              <w:t>от 91 до 100</w:t>
            </w:r>
          </w:p>
        </w:tc>
        <w:tc>
          <w:tcPr>
            <w:tcW w:w="1843" w:type="dxa"/>
            <w:vAlign w:val="center"/>
          </w:tcPr>
          <w:p w:rsidR="00605D4F" w:rsidRPr="00911B56" w:rsidRDefault="00605D4F" w:rsidP="005426F3">
            <w:pPr>
              <w:spacing w:after="0" w:line="240" w:lineRule="auto"/>
              <w:jc w:val="center"/>
              <w:rPr>
                <w:rFonts w:ascii="Times New Roman" w:hAnsi="Times New Roman"/>
                <w:sz w:val="24"/>
                <w:szCs w:val="24"/>
              </w:rPr>
            </w:pPr>
            <w:r w:rsidRPr="00911B56">
              <w:rPr>
                <w:rFonts w:ascii="Times New Roman" w:hAnsi="Times New Roman"/>
                <w:color w:val="000000"/>
                <w:sz w:val="24"/>
                <w:szCs w:val="24"/>
              </w:rPr>
              <w:t xml:space="preserve">«зачтено» </w:t>
            </w:r>
          </w:p>
        </w:tc>
        <w:tc>
          <w:tcPr>
            <w:tcW w:w="7194" w:type="dxa"/>
            <w:vAlign w:val="center"/>
          </w:tcPr>
          <w:p w:rsidR="00605D4F" w:rsidRPr="00911B56" w:rsidRDefault="00605D4F" w:rsidP="009F2AE1">
            <w:pPr>
              <w:spacing w:after="0" w:line="240" w:lineRule="auto"/>
              <w:jc w:val="both"/>
              <w:rPr>
                <w:rFonts w:ascii="Times New Roman" w:hAnsi="Times New Roman"/>
                <w:sz w:val="24"/>
                <w:szCs w:val="24"/>
              </w:rPr>
            </w:pPr>
            <w:r w:rsidRPr="00911B56">
              <w:rPr>
                <w:rFonts w:ascii="Times New Roman" w:hAnsi="Times New Roman"/>
                <w:sz w:val="24"/>
                <w:szCs w:val="24"/>
              </w:rPr>
              <w:t>Студент демонстрирует</w:t>
            </w:r>
            <w:r w:rsidR="0025328A" w:rsidRPr="00911B56">
              <w:rPr>
                <w:rFonts w:ascii="Times New Roman" w:hAnsi="Times New Roman"/>
                <w:sz w:val="24"/>
                <w:szCs w:val="24"/>
              </w:rPr>
              <w:t xml:space="preserve"> </w:t>
            </w:r>
            <w:r w:rsidRPr="00911B56">
              <w:rPr>
                <w:rFonts w:ascii="Times New Roman" w:hAnsi="Times New Roman"/>
                <w:sz w:val="24"/>
                <w:szCs w:val="24"/>
              </w:rPr>
              <w:t>сформирован</w:t>
            </w:r>
            <w:r w:rsidR="009F2AE1" w:rsidRPr="00911B56">
              <w:rPr>
                <w:rFonts w:ascii="Times New Roman" w:hAnsi="Times New Roman"/>
                <w:sz w:val="24"/>
                <w:szCs w:val="24"/>
              </w:rPr>
              <w:t>н</w:t>
            </w:r>
            <w:r w:rsidRPr="00911B56">
              <w:rPr>
                <w:rFonts w:ascii="Times New Roman" w:hAnsi="Times New Roman"/>
                <w:sz w:val="24"/>
                <w:szCs w:val="24"/>
              </w:rPr>
              <w:t>ост</w:t>
            </w:r>
            <w:r w:rsidR="00D0021F" w:rsidRPr="00911B56">
              <w:rPr>
                <w:rFonts w:ascii="Times New Roman" w:hAnsi="Times New Roman"/>
                <w:sz w:val="24"/>
                <w:szCs w:val="24"/>
              </w:rPr>
              <w:t>ь</w:t>
            </w:r>
            <w:r w:rsidRPr="00911B56">
              <w:rPr>
                <w:rFonts w:ascii="Times New Roman" w:hAnsi="Times New Roman"/>
                <w:sz w:val="24"/>
                <w:szCs w:val="24"/>
              </w:rPr>
              <w:t xml:space="preserve">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605D4F" w:rsidRPr="00911B56" w:rsidTr="0025328A">
        <w:tc>
          <w:tcPr>
            <w:tcW w:w="1384" w:type="dxa"/>
            <w:vAlign w:val="center"/>
          </w:tcPr>
          <w:p w:rsidR="00605D4F" w:rsidRPr="00911B56" w:rsidRDefault="00605D4F" w:rsidP="00D02CC8">
            <w:pPr>
              <w:spacing w:after="0" w:line="240" w:lineRule="auto"/>
              <w:jc w:val="center"/>
              <w:rPr>
                <w:rFonts w:ascii="Times New Roman" w:hAnsi="Times New Roman"/>
                <w:sz w:val="24"/>
                <w:szCs w:val="24"/>
              </w:rPr>
            </w:pPr>
            <w:r w:rsidRPr="00911B56">
              <w:rPr>
                <w:rFonts w:ascii="Times New Roman" w:hAnsi="Times New Roman"/>
                <w:color w:val="000000"/>
                <w:sz w:val="24"/>
                <w:szCs w:val="24"/>
              </w:rPr>
              <w:t>от 76 до 90</w:t>
            </w:r>
          </w:p>
        </w:tc>
        <w:tc>
          <w:tcPr>
            <w:tcW w:w="1843" w:type="dxa"/>
            <w:vAlign w:val="center"/>
          </w:tcPr>
          <w:p w:rsidR="00605D4F" w:rsidRPr="00911B56" w:rsidRDefault="00605D4F" w:rsidP="005426F3">
            <w:pPr>
              <w:spacing w:after="0" w:line="240" w:lineRule="auto"/>
              <w:jc w:val="center"/>
              <w:rPr>
                <w:rFonts w:ascii="Times New Roman" w:hAnsi="Times New Roman"/>
                <w:sz w:val="24"/>
                <w:szCs w:val="24"/>
              </w:rPr>
            </w:pPr>
            <w:r w:rsidRPr="00911B56">
              <w:rPr>
                <w:rFonts w:ascii="Times New Roman" w:hAnsi="Times New Roman"/>
                <w:color w:val="000000"/>
                <w:sz w:val="24"/>
                <w:szCs w:val="24"/>
              </w:rPr>
              <w:t xml:space="preserve">«зачтено» </w:t>
            </w:r>
          </w:p>
        </w:tc>
        <w:tc>
          <w:tcPr>
            <w:tcW w:w="7194" w:type="dxa"/>
            <w:vAlign w:val="center"/>
          </w:tcPr>
          <w:p w:rsidR="00605D4F" w:rsidRPr="00911B56" w:rsidRDefault="00605D4F" w:rsidP="00D0021F">
            <w:pPr>
              <w:spacing w:after="0" w:line="240" w:lineRule="auto"/>
              <w:jc w:val="both"/>
              <w:rPr>
                <w:rFonts w:ascii="Times New Roman" w:hAnsi="Times New Roman"/>
                <w:sz w:val="24"/>
                <w:szCs w:val="24"/>
              </w:rPr>
            </w:pPr>
            <w:r w:rsidRPr="00911B56">
              <w:rPr>
                <w:rFonts w:ascii="Times New Roman" w:hAnsi="Times New Roman"/>
                <w:sz w:val="24"/>
                <w:szCs w:val="24"/>
              </w:rPr>
              <w:t xml:space="preserve">Студент демонстрирует сформированность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605D4F" w:rsidRPr="00911B56" w:rsidTr="0025328A">
        <w:tc>
          <w:tcPr>
            <w:tcW w:w="1384" w:type="dxa"/>
            <w:vAlign w:val="center"/>
          </w:tcPr>
          <w:p w:rsidR="00605D4F" w:rsidRPr="00911B56" w:rsidRDefault="00605D4F" w:rsidP="00D02CC8">
            <w:pPr>
              <w:spacing w:after="0" w:line="240" w:lineRule="auto"/>
              <w:jc w:val="center"/>
              <w:rPr>
                <w:rFonts w:ascii="Times New Roman" w:hAnsi="Times New Roman"/>
                <w:sz w:val="24"/>
                <w:szCs w:val="24"/>
              </w:rPr>
            </w:pPr>
            <w:r w:rsidRPr="00911B56">
              <w:rPr>
                <w:rFonts w:ascii="Times New Roman" w:hAnsi="Times New Roman"/>
                <w:color w:val="000000"/>
                <w:sz w:val="24"/>
                <w:szCs w:val="24"/>
              </w:rPr>
              <w:t>от 61 до 75</w:t>
            </w:r>
          </w:p>
        </w:tc>
        <w:tc>
          <w:tcPr>
            <w:tcW w:w="1843" w:type="dxa"/>
            <w:vAlign w:val="center"/>
          </w:tcPr>
          <w:p w:rsidR="00605D4F" w:rsidRPr="00911B56" w:rsidRDefault="00605D4F" w:rsidP="005426F3">
            <w:pPr>
              <w:spacing w:after="0" w:line="240" w:lineRule="auto"/>
              <w:jc w:val="center"/>
              <w:rPr>
                <w:rFonts w:ascii="Times New Roman" w:hAnsi="Times New Roman"/>
                <w:sz w:val="24"/>
                <w:szCs w:val="24"/>
              </w:rPr>
            </w:pPr>
            <w:r w:rsidRPr="00911B56">
              <w:rPr>
                <w:rFonts w:ascii="Times New Roman" w:hAnsi="Times New Roman"/>
                <w:color w:val="000000"/>
                <w:sz w:val="24"/>
                <w:szCs w:val="24"/>
              </w:rPr>
              <w:t xml:space="preserve">«зачтено» </w:t>
            </w:r>
          </w:p>
        </w:tc>
        <w:tc>
          <w:tcPr>
            <w:tcW w:w="7194" w:type="dxa"/>
            <w:vAlign w:val="center"/>
          </w:tcPr>
          <w:p w:rsidR="00605D4F" w:rsidRPr="00911B56" w:rsidRDefault="00605D4F" w:rsidP="00D0021F">
            <w:pPr>
              <w:spacing w:after="0" w:line="240" w:lineRule="auto"/>
              <w:jc w:val="both"/>
              <w:rPr>
                <w:rFonts w:ascii="Times New Roman" w:hAnsi="Times New Roman"/>
                <w:sz w:val="24"/>
                <w:szCs w:val="24"/>
              </w:rPr>
            </w:pPr>
            <w:r w:rsidRPr="00911B56">
              <w:rPr>
                <w:rFonts w:ascii="Times New Roman" w:hAnsi="Times New Roman"/>
                <w:sz w:val="24"/>
                <w:szCs w:val="24"/>
              </w:rPr>
              <w:t>Студент демонстрирует сформированность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605D4F" w:rsidRPr="00911B56" w:rsidTr="0025328A">
        <w:tc>
          <w:tcPr>
            <w:tcW w:w="1384" w:type="dxa"/>
            <w:vAlign w:val="center"/>
          </w:tcPr>
          <w:p w:rsidR="00605D4F" w:rsidRPr="00911B56" w:rsidRDefault="00605D4F" w:rsidP="00D02CC8">
            <w:pPr>
              <w:spacing w:after="0" w:line="240" w:lineRule="auto"/>
              <w:jc w:val="center"/>
              <w:rPr>
                <w:rFonts w:ascii="Times New Roman" w:hAnsi="Times New Roman"/>
                <w:sz w:val="24"/>
                <w:szCs w:val="24"/>
              </w:rPr>
            </w:pPr>
            <w:r w:rsidRPr="00911B56">
              <w:rPr>
                <w:rFonts w:ascii="Times New Roman" w:hAnsi="Times New Roman"/>
                <w:color w:val="000000"/>
                <w:sz w:val="24"/>
                <w:szCs w:val="24"/>
              </w:rPr>
              <w:t>от 41 до 60</w:t>
            </w:r>
          </w:p>
        </w:tc>
        <w:tc>
          <w:tcPr>
            <w:tcW w:w="1843" w:type="dxa"/>
            <w:vAlign w:val="center"/>
          </w:tcPr>
          <w:p w:rsidR="00605D4F" w:rsidRPr="00911B56" w:rsidRDefault="00605D4F" w:rsidP="005426F3">
            <w:pPr>
              <w:spacing w:after="0" w:line="240" w:lineRule="auto"/>
              <w:jc w:val="center"/>
              <w:rPr>
                <w:rFonts w:ascii="Times New Roman" w:hAnsi="Times New Roman"/>
                <w:sz w:val="24"/>
                <w:szCs w:val="24"/>
              </w:rPr>
            </w:pPr>
            <w:r w:rsidRPr="00911B56">
              <w:rPr>
                <w:rFonts w:ascii="Times New Roman" w:hAnsi="Times New Roman"/>
                <w:color w:val="000000"/>
                <w:sz w:val="24"/>
                <w:szCs w:val="24"/>
              </w:rPr>
              <w:t xml:space="preserve">«не зачтено» </w:t>
            </w:r>
          </w:p>
        </w:tc>
        <w:tc>
          <w:tcPr>
            <w:tcW w:w="7194" w:type="dxa"/>
            <w:vAlign w:val="center"/>
          </w:tcPr>
          <w:p w:rsidR="00605D4F" w:rsidRPr="00911B56" w:rsidRDefault="00D0021F" w:rsidP="00D0021F">
            <w:pPr>
              <w:spacing w:after="0" w:line="240" w:lineRule="auto"/>
              <w:jc w:val="both"/>
              <w:rPr>
                <w:rFonts w:ascii="Times New Roman" w:hAnsi="Times New Roman"/>
                <w:sz w:val="24"/>
                <w:szCs w:val="24"/>
              </w:rPr>
            </w:pPr>
            <w:r w:rsidRPr="00911B56">
              <w:rPr>
                <w:rFonts w:ascii="Times New Roman" w:hAnsi="Times New Roman"/>
                <w:sz w:val="24"/>
                <w:szCs w:val="24"/>
              </w:rPr>
              <w:t>У студента не сформированы дисциплинарные компетенции</w:t>
            </w:r>
            <w:r w:rsidR="00605D4F" w:rsidRPr="00911B56">
              <w:rPr>
                <w:rFonts w:ascii="Times New Roman" w:hAnsi="Times New Roman"/>
                <w:sz w:val="24"/>
                <w:szCs w:val="24"/>
              </w:rPr>
              <w:t>, проявляется недостаточность знаний, умений, навыков.</w:t>
            </w:r>
          </w:p>
        </w:tc>
      </w:tr>
      <w:tr w:rsidR="00605D4F" w:rsidRPr="00911B56" w:rsidTr="0025328A">
        <w:tc>
          <w:tcPr>
            <w:tcW w:w="1384" w:type="dxa"/>
            <w:vAlign w:val="center"/>
          </w:tcPr>
          <w:p w:rsidR="00605D4F" w:rsidRPr="00911B56" w:rsidRDefault="00605D4F" w:rsidP="00D02CC8">
            <w:pPr>
              <w:spacing w:after="0" w:line="240" w:lineRule="auto"/>
              <w:jc w:val="center"/>
              <w:rPr>
                <w:rFonts w:ascii="Times New Roman" w:hAnsi="Times New Roman"/>
                <w:color w:val="000000"/>
                <w:sz w:val="24"/>
                <w:szCs w:val="24"/>
              </w:rPr>
            </w:pPr>
            <w:r w:rsidRPr="00911B56">
              <w:rPr>
                <w:rFonts w:ascii="Times New Roman" w:hAnsi="Times New Roman"/>
                <w:color w:val="000000"/>
                <w:sz w:val="24"/>
                <w:szCs w:val="24"/>
              </w:rPr>
              <w:t>от 0 до 40</w:t>
            </w:r>
          </w:p>
        </w:tc>
        <w:tc>
          <w:tcPr>
            <w:tcW w:w="1843" w:type="dxa"/>
            <w:vAlign w:val="center"/>
          </w:tcPr>
          <w:p w:rsidR="00605D4F" w:rsidRPr="00911B56" w:rsidRDefault="005426F3" w:rsidP="005426F3">
            <w:pPr>
              <w:spacing w:after="0" w:line="240" w:lineRule="auto"/>
              <w:jc w:val="center"/>
              <w:rPr>
                <w:rFonts w:ascii="Times New Roman" w:hAnsi="Times New Roman"/>
                <w:color w:val="000000"/>
                <w:sz w:val="24"/>
                <w:szCs w:val="24"/>
              </w:rPr>
            </w:pPr>
            <w:r>
              <w:rPr>
                <w:rFonts w:ascii="Times New Roman" w:hAnsi="Times New Roman"/>
                <w:color w:val="000000"/>
                <w:sz w:val="24"/>
                <w:szCs w:val="24"/>
              </w:rPr>
              <w:t xml:space="preserve">«не зачтено» </w:t>
            </w:r>
          </w:p>
        </w:tc>
        <w:tc>
          <w:tcPr>
            <w:tcW w:w="7194" w:type="dxa"/>
            <w:vAlign w:val="center"/>
          </w:tcPr>
          <w:p w:rsidR="00605D4F" w:rsidRPr="00911B56" w:rsidRDefault="006A2950" w:rsidP="00D02CC8">
            <w:pPr>
              <w:spacing w:after="0" w:line="240" w:lineRule="auto"/>
              <w:jc w:val="both"/>
              <w:rPr>
                <w:rFonts w:ascii="Times New Roman" w:hAnsi="Times New Roman"/>
                <w:sz w:val="24"/>
                <w:szCs w:val="24"/>
              </w:rPr>
            </w:pPr>
            <w:r w:rsidRPr="00911B56">
              <w:rPr>
                <w:rFonts w:ascii="Times New Roman" w:hAnsi="Times New Roman"/>
                <w:sz w:val="24"/>
                <w:szCs w:val="24"/>
              </w:rPr>
              <w:t xml:space="preserve">Дисциплинарные компетенции не </w:t>
            </w:r>
            <w:r w:rsidR="00D0021F" w:rsidRPr="00911B56">
              <w:rPr>
                <w:rFonts w:ascii="Times New Roman" w:hAnsi="Times New Roman"/>
                <w:sz w:val="24"/>
                <w:szCs w:val="24"/>
              </w:rPr>
              <w:t>с</w:t>
            </w:r>
            <w:r w:rsidRPr="00911B56">
              <w:rPr>
                <w:rFonts w:ascii="Times New Roman" w:hAnsi="Times New Roman"/>
                <w:sz w:val="24"/>
                <w:szCs w:val="24"/>
              </w:rPr>
              <w:t xml:space="preserve">формированы. </w:t>
            </w:r>
            <w:r w:rsidR="00605D4F" w:rsidRPr="00911B56">
              <w:rPr>
                <w:rFonts w:ascii="Times New Roman" w:hAnsi="Times New Roman"/>
                <w:sz w:val="24"/>
                <w:szCs w:val="24"/>
              </w:rPr>
              <w:t>Проявляется полное или практически полное отсутствие знаний, умений, навыков.</w:t>
            </w:r>
          </w:p>
        </w:tc>
      </w:tr>
    </w:tbl>
    <w:p w:rsidR="00104729" w:rsidRPr="00911B56" w:rsidRDefault="00104729" w:rsidP="00456386">
      <w:pPr>
        <w:spacing w:before="240" w:after="120" w:line="240" w:lineRule="auto"/>
        <w:ind w:firstLine="709"/>
        <w:jc w:val="both"/>
        <w:outlineLvl w:val="0"/>
        <w:rPr>
          <w:rFonts w:ascii="Times New Roman" w:hAnsi="Times New Roman"/>
          <w:b/>
          <w:sz w:val="24"/>
          <w:szCs w:val="24"/>
        </w:rPr>
      </w:pPr>
      <w:r w:rsidRPr="00911B56">
        <w:rPr>
          <w:rFonts w:ascii="Times New Roman" w:hAnsi="Times New Roman"/>
          <w:b/>
          <w:sz w:val="24"/>
          <w:szCs w:val="24"/>
        </w:rPr>
        <w:t xml:space="preserve">5 </w:t>
      </w:r>
      <w:r w:rsidR="009A2696" w:rsidRPr="00911B56">
        <w:rPr>
          <w:rFonts w:ascii="Times New Roman" w:hAnsi="Times New Roman"/>
          <w:b/>
          <w:sz w:val="24"/>
          <w:szCs w:val="24"/>
        </w:rPr>
        <w:t>Примерные</w:t>
      </w:r>
      <w:r w:rsidR="00E36F2D" w:rsidRPr="00911B56">
        <w:rPr>
          <w:rFonts w:ascii="Times New Roman" w:hAnsi="Times New Roman"/>
          <w:b/>
          <w:sz w:val="24"/>
          <w:szCs w:val="24"/>
        </w:rPr>
        <w:t xml:space="preserve"> оценочны</w:t>
      </w:r>
      <w:r w:rsidR="009A2696" w:rsidRPr="00911B56">
        <w:rPr>
          <w:rFonts w:ascii="Times New Roman" w:hAnsi="Times New Roman"/>
          <w:b/>
          <w:sz w:val="24"/>
          <w:szCs w:val="24"/>
        </w:rPr>
        <w:t>е</w:t>
      </w:r>
      <w:r w:rsidR="00E36F2D" w:rsidRPr="00911B56">
        <w:rPr>
          <w:rFonts w:ascii="Times New Roman" w:hAnsi="Times New Roman"/>
          <w:b/>
          <w:sz w:val="24"/>
          <w:szCs w:val="24"/>
        </w:rPr>
        <w:t xml:space="preserve"> средств</w:t>
      </w:r>
      <w:r w:rsidR="009A2696" w:rsidRPr="00911B56">
        <w:rPr>
          <w:rFonts w:ascii="Times New Roman" w:hAnsi="Times New Roman"/>
          <w:b/>
          <w:sz w:val="24"/>
          <w:szCs w:val="24"/>
        </w:rPr>
        <w:t>а</w:t>
      </w:r>
    </w:p>
    <w:p w:rsidR="005B2FA1" w:rsidRPr="00911B56" w:rsidRDefault="005B2FA1" w:rsidP="005B2FA1">
      <w:pPr>
        <w:pStyle w:val="2"/>
        <w:rPr>
          <w:rFonts w:ascii="Times New Roman" w:hAnsi="Times New Roman"/>
          <w:sz w:val="24"/>
          <w:szCs w:val="24"/>
        </w:rPr>
      </w:pPr>
      <w:r w:rsidRPr="00911B56">
        <w:rPr>
          <w:rFonts w:ascii="Times New Roman" w:hAnsi="Times New Roman"/>
          <w:sz w:val="24"/>
          <w:szCs w:val="24"/>
        </w:rPr>
        <w:t>5.</w:t>
      </w:r>
      <w:r w:rsidR="00B35A02" w:rsidRPr="00911B56">
        <w:rPr>
          <w:rFonts w:ascii="Times New Roman" w:hAnsi="Times New Roman"/>
          <w:sz w:val="24"/>
          <w:szCs w:val="24"/>
        </w:rPr>
        <w:t>1</w:t>
      </w:r>
      <w:r w:rsidRPr="00911B56">
        <w:rPr>
          <w:rFonts w:ascii="Times New Roman" w:hAnsi="Times New Roman"/>
          <w:sz w:val="24"/>
          <w:szCs w:val="24"/>
        </w:rPr>
        <w:t xml:space="preserve"> </w:t>
      </w:r>
      <w:r w:rsidR="00B35A02" w:rsidRPr="00911B56">
        <w:rPr>
          <w:rFonts w:ascii="Times New Roman" w:hAnsi="Times New Roman"/>
          <w:sz w:val="24"/>
          <w:szCs w:val="24"/>
        </w:rPr>
        <w:t>Вопросы по темам дисциплины</w:t>
      </w:r>
      <w:r w:rsidR="00FD3536">
        <w:rPr>
          <w:rFonts w:ascii="Times New Roman" w:hAnsi="Times New Roman"/>
          <w:sz w:val="24"/>
          <w:szCs w:val="24"/>
        </w:rPr>
        <w:t xml:space="preserve"> для собеседования </w:t>
      </w:r>
    </w:p>
    <w:p w:rsidR="0050011E" w:rsidRPr="00911B56" w:rsidRDefault="0050011E" w:rsidP="008157D6">
      <w:pPr>
        <w:widowControl w:val="0"/>
        <w:spacing w:after="0" w:line="240" w:lineRule="auto"/>
        <w:contextualSpacing/>
        <w:jc w:val="both"/>
        <w:rPr>
          <w:rFonts w:ascii="Times New Roman" w:hAnsi="Times New Roman"/>
          <w:sz w:val="24"/>
          <w:szCs w:val="24"/>
        </w:rPr>
      </w:pPr>
    </w:p>
    <w:p w:rsidR="00A23C8A" w:rsidRPr="00911B56" w:rsidRDefault="00A23C8A" w:rsidP="00A23C8A">
      <w:pPr>
        <w:widowControl w:val="0"/>
        <w:spacing w:after="0" w:line="240" w:lineRule="auto"/>
        <w:contextualSpacing/>
        <w:jc w:val="both"/>
        <w:rPr>
          <w:rFonts w:ascii="Times New Roman" w:hAnsi="Times New Roman"/>
          <w:sz w:val="24"/>
          <w:szCs w:val="24"/>
        </w:rPr>
      </w:pPr>
      <w:r w:rsidRPr="00911B56">
        <w:rPr>
          <w:rFonts w:ascii="Times New Roman" w:hAnsi="Times New Roman"/>
          <w:sz w:val="24"/>
          <w:szCs w:val="24"/>
        </w:rPr>
        <w:t>Тема 1 Предмет, метод, и роль транспортного права в системе отраслей права.</w:t>
      </w:r>
    </w:p>
    <w:p w:rsidR="00A23C8A" w:rsidRPr="00911B56" w:rsidRDefault="00A23C8A" w:rsidP="00A431EB">
      <w:pPr>
        <w:widowControl w:val="0"/>
        <w:numPr>
          <w:ilvl w:val="0"/>
          <w:numId w:val="23"/>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Понятие транспортного права. </w:t>
      </w:r>
    </w:p>
    <w:p w:rsidR="00A23C8A" w:rsidRPr="00911B56" w:rsidRDefault="00A23C8A" w:rsidP="00A431EB">
      <w:pPr>
        <w:widowControl w:val="0"/>
        <w:numPr>
          <w:ilvl w:val="0"/>
          <w:numId w:val="23"/>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Предмет транспортного права. </w:t>
      </w:r>
    </w:p>
    <w:p w:rsidR="00A23C8A" w:rsidRPr="00911B56" w:rsidRDefault="00A23C8A" w:rsidP="00A431EB">
      <w:pPr>
        <w:widowControl w:val="0"/>
        <w:numPr>
          <w:ilvl w:val="0"/>
          <w:numId w:val="23"/>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Метод правового регулирования отношений в сфере транспортного права. </w:t>
      </w:r>
    </w:p>
    <w:p w:rsidR="00A23C8A" w:rsidRPr="00911B56" w:rsidRDefault="00A23C8A" w:rsidP="00A431EB">
      <w:pPr>
        <w:widowControl w:val="0"/>
        <w:numPr>
          <w:ilvl w:val="0"/>
          <w:numId w:val="23"/>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Сочетание императивного и диспозитивного методов правового регулирования в частных правоотношениях. </w:t>
      </w:r>
    </w:p>
    <w:p w:rsidR="00A23C8A" w:rsidRPr="00911B56" w:rsidRDefault="00A23C8A" w:rsidP="00A431EB">
      <w:pPr>
        <w:widowControl w:val="0"/>
        <w:numPr>
          <w:ilvl w:val="0"/>
          <w:numId w:val="23"/>
        </w:numPr>
        <w:spacing w:after="0" w:line="240" w:lineRule="auto"/>
        <w:contextualSpacing/>
        <w:jc w:val="both"/>
        <w:rPr>
          <w:rFonts w:ascii="Times New Roman" w:hAnsi="Times New Roman"/>
          <w:sz w:val="24"/>
          <w:szCs w:val="24"/>
        </w:rPr>
      </w:pPr>
      <w:r w:rsidRPr="00911B56">
        <w:rPr>
          <w:rFonts w:ascii="Times New Roman" w:hAnsi="Times New Roman"/>
          <w:sz w:val="24"/>
          <w:szCs w:val="24"/>
        </w:rPr>
        <w:t>Соотношение с другими транспортного права с другими отраслями права.</w:t>
      </w:r>
    </w:p>
    <w:p w:rsidR="00A23C8A" w:rsidRPr="00911B56" w:rsidRDefault="00A23C8A" w:rsidP="00A23C8A">
      <w:pPr>
        <w:widowControl w:val="0"/>
        <w:spacing w:after="0" w:line="240" w:lineRule="auto"/>
        <w:contextualSpacing/>
        <w:jc w:val="both"/>
        <w:rPr>
          <w:rFonts w:ascii="Times New Roman" w:hAnsi="Times New Roman"/>
          <w:sz w:val="24"/>
          <w:szCs w:val="24"/>
        </w:rPr>
      </w:pPr>
    </w:p>
    <w:p w:rsidR="00A23C8A" w:rsidRPr="00911B56" w:rsidRDefault="00A23C8A" w:rsidP="00A23C8A">
      <w:pPr>
        <w:widowControl w:val="0"/>
        <w:spacing w:after="0" w:line="240" w:lineRule="auto"/>
        <w:contextualSpacing/>
        <w:jc w:val="both"/>
        <w:rPr>
          <w:rFonts w:ascii="Times New Roman" w:hAnsi="Times New Roman"/>
          <w:sz w:val="24"/>
          <w:szCs w:val="24"/>
        </w:rPr>
      </w:pPr>
      <w:r w:rsidRPr="00911B56">
        <w:rPr>
          <w:rFonts w:ascii="Times New Roman" w:hAnsi="Times New Roman"/>
          <w:sz w:val="24"/>
          <w:szCs w:val="24"/>
        </w:rPr>
        <w:t>Тема 2 Правовое регулирование отношений в области транспортных отношений.</w:t>
      </w:r>
    </w:p>
    <w:p w:rsidR="00A23C8A" w:rsidRPr="00911B56" w:rsidRDefault="00A23C8A" w:rsidP="00A431EB">
      <w:pPr>
        <w:widowControl w:val="0"/>
        <w:numPr>
          <w:ilvl w:val="0"/>
          <w:numId w:val="24"/>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Понятие источников транспортного права. </w:t>
      </w:r>
    </w:p>
    <w:p w:rsidR="00A23C8A" w:rsidRPr="00911B56" w:rsidRDefault="00A23C8A" w:rsidP="00A431EB">
      <w:pPr>
        <w:widowControl w:val="0"/>
        <w:numPr>
          <w:ilvl w:val="0"/>
          <w:numId w:val="24"/>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Гражданский кодекс. </w:t>
      </w:r>
    </w:p>
    <w:p w:rsidR="00A23C8A" w:rsidRPr="00911B56" w:rsidRDefault="00A23C8A" w:rsidP="00A431EB">
      <w:pPr>
        <w:widowControl w:val="0"/>
        <w:numPr>
          <w:ilvl w:val="0"/>
          <w:numId w:val="24"/>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Устав железнодорожного транспорта Российской Федерации. </w:t>
      </w:r>
    </w:p>
    <w:p w:rsidR="00A23C8A" w:rsidRPr="00911B56" w:rsidRDefault="00A23C8A" w:rsidP="00A431EB">
      <w:pPr>
        <w:widowControl w:val="0"/>
        <w:numPr>
          <w:ilvl w:val="0"/>
          <w:numId w:val="24"/>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Воздушный кодекс Российской Федерации. Кодекс торгового мореплавания Российской Федерации. </w:t>
      </w:r>
    </w:p>
    <w:p w:rsidR="00A23C8A" w:rsidRPr="00911B56" w:rsidRDefault="00A23C8A" w:rsidP="00A431EB">
      <w:pPr>
        <w:widowControl w:val="0"/>
        <w:numPr>
          <w:ilvl w:val="0"/>
          <w:numId w:val="24"/>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Кодекс внутреннего водного транспорта Российской Федерации. </w:t>
      </w:r>
    </w:p>
    <w:p w:rsidR="00A23C8A" w:rsidRPr="00911B56" w:rsidRDefault="00A23C8A" w:rsidP="00A431EB">
      <w:pPr>
        <w:widowControl w:val="0"/>
        <w:numPr>
          <w:ilvl w:val="0"/>
          <w:numId w:val="24"/>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Устав автомобильного транспорта и городского наземного электрического транспорта. </w:t>
      </w:r>
    </w:p>
    <w:p w:rsidR="00A23C8A" w:rsidRPr="00911B56" w:rsidRDefault="00A23C8A" w:rsidP="00A431EB">
      <w:pPr>
        <w:widowControl w:val="0"/>
        <w:numPr>
          <w:ilvl w:val="0"/>
          <w:numId w:val="24"/>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Постановления Правительства Российской Федерации. </w:t>
      </w:r>
    </w:p>
    <w:p w:rsidR="00A23C8A" w:rsidRPr="00911B56" w:rsidRDefault="00A23C8A" w:rsidP="00A431EB">
      <w:pPr>
        <w:widowControl w:val="0"/>
        <w:numPr>
          <w:ilvl w:val="0"/>
          <w:numId w:val="24"/>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Инструкции, постановления, правила министерств и ведомств. </w:t>
      </w:r>
    </w:p>
    <w:p w:rsidR="00A23C8A" w:rsidRPr="00911B56" w:rsidRDefault="00A23C8A" w:rsidP="00A431EB">
      <w:pPr>
        <w:widowControl w:val="0"/>
        <w:numPr>
          <w:ilvl w:val="0"/>
          <w:numId w:val="24"/>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Обычаи делового оборота. </w:t>
      </w:r>
    </w:p>
    <w:p w:rsidR="00E679DA" w:rsidRPr="00911B56" w:rsidRDefault="00A23C8A" w:rsidP="00A431EB">
      <w:pPr>
        <w:widowControl w:val="0"/>
        <w:numPr>
          <w:ilvl w:val="0"/>
          <w:numId w:val="24"/>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Постановления Пленумов Верховного и Высшего Арбитражного Суда. </w:t>
      </w:r>
    </w:p>
    <w:p w:rsidR="00E679DA" w:rsidRPr="00911B56" w:rsidRDefault="00A23C8A" w:rsidP="00A431EB">
      <w:pPr>
        <w:widowControl w:val="0"/>
        <w:numPr>
          <w:ilvl w:val="0"/>
          <w:numId w:val="24"/>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Транспортное законодательство, его особенности. </w:t>
      </w:r>
    </w:p>
    <w:p w:rsidR="00E679DA" w:rsidRPr="00911B56" w:rsidRDefault="00A23C8A" w:rsidP="00A431EB">
      <w:pPr>
        <w:widowControl w:val="0"/>
        <w:numPr>
          <w:ilvl w:val="0"/>
          <w:numId w:val="24"/>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Транспортное законодательство его система и структура. </w:t>
      </w:r>
    </w:p>
    <w:p w:rsidR="00E679DA" w:rsidRPr="00911B56" w:rsidRDefault="00A23C8A" w:rsidP="00A431EB">
      <w:pPr>
        <w:widowControl w:val="0"/>
        <w:numPr>
          <w:ilvl w:val="0"/>
          <w:numId w:val="24"/>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Особенности правового регулирования отношений в сфере перевозок. </w:t>
      </w:r>
    </w:p>
    <w:p w:rsidR="00A23C8A" w:rsidRPr="00911B56" w:rsidRDefault="00A23C8A" w:rsidP="00A431EB">
      <w:pPr>
        <w:widowControl w:val="0"/>
        <w:numPr>
          <w:ilvl w:val="0"/>
          <w:numId w:val="24"/>
        </w:numPr>
        <w:spacing w:after="0" w:line="240" w:lineRule="auto"/>
        <w:contextualSpacing/>
        <w:jc w:val="both"/>
        <w:rPr>
          <w:rFonts w:ascii="Times New Roman" w:hAnsi="Times New Roman"/>
          <w:sz w:val="24"/>
          <w:szCs w:val="24"/>
        </w:rPr>
      </w:pPr>
      <w:r w:rsidRPr="00911B56">
        <w:rPr>
          <w:rFonts w:ascii="Times New Roman" w:hAnsi="Times New Roman"/>
          <w:sz w:val="24"/>
          <w:szCs w:val="24"/>
        </w:rPr>
        <w:t>Нормативно-правовые акты в международном праве.</w:t>
      </w:r>
    </w:p>
    <w:p w:rsidR="00A23C8A" w:rsidRPr="00911B56" w:rsidRDefault="00A23C8A" w:rsidP="00A23C8A">
      <w:pPr>
        <w:widowControl w:val="0"/>
        <w:spacing w:after="0" w:line="240" w:lineRule="auto"/>
        <w:contextualSpacing/>
        <w:jc w:val="both"/>
        <w:rPr>
          <w:rFonts w:ascii="Times New Roman" w:hAnsi="Times New Roman"/>
          <w:sz w:val="24"/>
          <w:szCs w:val="24"/>
        </w:rPr>
      </w:pPr>
    </w:p>
    <w:p w:rsidR="00A23C8A" w:rsidRPr="00911B56" w:rsidRDefault="00A23C8A" w:rsidP="00A23C8A">
      <w:pPr>
        <w:widowControl w:val="0"/>
        <w:spacing w:after="0" w:line="240" w:lineRule="auto"/>
        <w:contextualSpacing/>
        <w:jc w:val="both"/>
        <w:rPr>
          <w:rFonts w:ascii="Times New Roman" w:hAnsi="Times New Roman"/>
          <w:sz w:val="24"/>
          <w:szCs w:val="24"/>
        </w:rPr>
      </w:pPr>
      <w:r w:rsidRPr="00911B56">
        <w:rPr>
          <w:rFonts w:ascii="Times New Roman" w:hAnsi="Times New Roman"/>
          <w:sz w:val="24"/>
          <w:szCs w:val="24"/>
        </w:rPr>
        <w:t>Тема 3 Виды договоров перевозки в зависимости от предмета договора и вида транспорта.</w:t>
      </w:r>
    </w:p>
    <w:p w:rsidR="00E679DA" w:rsidRPr="00911B56" w:rsidRDefault="00A23C8A" w:rsidP="00A431EB">
      <w:pPr>
        <w:widowControl w:val="0"/>
        <w:numPr>
          <w:ilvl w:val="0"/>
          <w:numId w:val="25"/>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Виды транспорта. </w:t>
      </w:r>
    </w:p>
    <w:p w:rsidR="00E679DA" w:rsidRPr="00911B56" w:rsidRDefault="00A23C8A" w:rsidP="00A431EB">
      <w:pPr>
        <w:widowControl w:val="0"/>
        <w:numPr>
          <w:ilvl w:val="0"/>
          <w:numId w:val="25"/>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Железнодорожный транспорт. </w:t>
      </w:r>
    </w:p>
    <w:p w:rsidR="00E679DA" w:rsidRPr="00911B56" w:rsidRDefault="00A23C8A" w:rsidP="00A431EB">
      <w:pPr>
        <w:widowControl w:val="0"/>
        <w:numPr>
          <w:ilvl w:val="0"/>
          <w:numId w:val="25"/>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Реформирование железнодорожного транспорта. </w:t>
      </w:r>
    </w:p>
    <w:p w:rsidR="00E679DA" w:rsidRPr="00911B56" w:rsidRDefault="00A23C8A" w:rsidP="00A431EB">
      <w:pPr>
        <w:widowControl w:val="0"/>
        <w:numPr>
          <w:ilvl w:val="0"/>
          <w:numId w:val="25"/>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Морской, речной, автомобильный и воздушный транспорт. </w:t>
      </w:r>
    </w:p>
    <w:p w:rsidR="00E679DA" w:rsidRPr="00911B56" w:rsidRDefault="00A23C8A" w:rsidP="00A431EB">
      <w:pPr>
        <w:widowControl w:val="0"/>
        <w:numPr>
          <w:ilvl w:val="0"/>
          <w:numId w:val="25"/>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Понятие договоров перевозки. </w:t>
      </w:r>
    </w:p>
    <w:p w:rsidR="00E679DA" w:rsidRPr="00911B56" w:rsidRDefault="00A23C8A" w:rsidP="00A431EB">
      <w:pPr>
        <w:widowControl w:val="0"/>
        <w:numPr>
          <w:ilvl w:val="0"/>
          <w:numId w:val="25"/>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Виды договоров перевозки: местные, прямые, прямые смешанные, в малом и большом каботаже, в заграничном сообщении, городские, междугородные, международные. </w:t>
      </w:r>
    </w:p>
    <w:p w:rsidR="00E679DA" w:rsidRPr="00911B56" w:rsidRDefault="00A23C8A" w:rsidP="00A431EB">
      <w:pPr>
        <w:widowControl w:val="0"/>
        <w:numPr>
          <w:ilvl w:val="0"/>
          <w:numId w:val="25"/>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Договор перевозки грузов. </w:t>
      </w:r>
    </w:p>
    <w:p w:rsidR="00E679DA" w:rsidRPr="00911B56" w:rsidRDefault="00A23C8A" w:rsidP="00A431EB">
      <w:pPr>
        <w:widowControl w:val="0"/>
        <w:numPr>
          <w:ilvl w:val="0"/>
          <w:numId w:val="25"/>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Договор перевозки пассажиров и багажа. </w:t>
      </w:r>
    </w:p>
    <w:p w:rsidR="00E679DA" w:rsidRPr="00911B56" w:rsidRDefault="00A23C8A" w:rsidP="00A431EB">
      <w:pPr>
        <w:widowControl w:val="0"/>
        <w:numPr>
          <w:ilvl w:val="0"/>
          <w:numId w:val="25"/>
        </w:numPr>
        <w:spacing w:after="0" w:line="240" w:lineRule="auto"/>
        <w:contextualSpacing/>
        <w:jc w:val="both"/>
        <w:rPr>
          <w:rFonts w:ascii="Times New Roman" w:hAnsi="Times New Roman"/>
          <w:sz w:val="24"/>
          <w:szCs w:val="24"/>
        </w:rPr>
      </w:pPr>
      <w:r w:rsidRPr="00911B56">
        <w:rPr>
          <w:rFonts w:ascii="Times New Roman" w:hAnsi="Times New Roman"/>
          <w:sz w:val="24"/>
          <w:szCs w:val="24"/>
        </w:rPr>
        <w:t>Договор фрахтования.</w:t>
      </w:r>
    </w:p>
    <w:p w:rsidR="00A23C8A" w:rsidRPr="00911B56" w:rsidRDefault="00A23C8A" w:rsidP="00A431EB">
      <w:pPr>
        <w:widowControl w:val="0"/>
        <w:numPr>
          <w:ilvl w:val="0"/>
          <w:numId w:val="25"/>
        </w:numPr>
        <w:spacing w:after="0" w:line="240" w:lineRule="auto"/>
        <w:contextualSpacing/>
        <w:jc w:val="both"/>
        <w:rPr>
          <w:rFonts w:ascii="Times New Roman" w:hAnsi="Times New Roman"/>
          <w:sz w:val="24"/>
          <w:szCs w:val="24"/>
        </w:rPr>
      </w:pPr>
      <w:r w:rsidRPr="00911B56">
        <w:rPr>
          <w:rFonts w:ascii="Times New Roman" w:hAnsi="Times New Roman"/>
          <w:sz w:val="24"/>
          <w:szCs w:val="24"/>
        </w:rPr>
        <w:t>Договор транспортной экспедиции.</w:t>
      </w:r>
    </w:p>
    <w:p w:rsidR="00A23C8A" w:rsidRPr="00911B56" w:rsidRDefault="00A23C8A" w:rsidP="00A23C8A">
      <w:pPr>
        <w:widowControl w:val="0"/>
        <w:spacing w:after="0" w:line="240" w:lineRule="auto"/>
        <w:contextualSpacing/>
        <w:jc w:val="both"/>
        <w:rPr>
          <w:rFonts w:ascii="Times New Roman" w:hAnsi="Times New Roman"/>
          <w:sz w:val="24"/>
          <w:szCs w:val="24"/>
        </w:rPr>
      </w:pPr>
    </w:p>
    <w:p w:rsidR="00A23C8A" w:rsidRPr="00911B56" w:rsidRDefault="00A23C8A" w:rsidP="00A23C8A">
      <w:pPr>
        <w:widowControl w:val="0"/>
        <w:spacing w:after="0" w:line="240" w:lineRule="auto"/>
        <w:contextualSpacing/>
        <w:jc w:val="both"/>
        <w:rPr>
          <w:rFonts w:ascii="Times New Roman" w:hAnsi="Times New Roman"/>
          <w:sz w:val="24"/>
          <w:szCs w:val="24"/>
        </w:rPr>
      </w:pPr>
      <w:r w:rsidRPr="00911B56">
        <w:rPr>
          <w:rFonts w:ascii="Times New Roman" w:hAnsi="Times New Roman"/>
          <w:sz w:val="24"/>
          <w:szCs w:val="24"/>
        </w:rPr>
        <w:t>Тема 4 Договор перевозки грузов.</w:t>
      </w:r>
    </w:p>
    <w:p w:rsidR="00A431EB" w:rsidRPr="00911B56" w:rsidRDefault="00A23C8A" w:rsidP="00A431EB">
      <w:pPr>
        <w:widowControl w:val="0"/>
        <w:numPr>
          <w:ilvl w:val="0"/>
          <w:numId w:val="26"/>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Транспортирование и перевозка грузов. </w:t>
      </w:r>
    </w:p>
    <w:p w:rsidR="00A431EB" w:rsidRPr="00911B56" w:rsidRDefault="00A23C8A" w:rsidP="00A431EB">
      <w:pPr>
        <w:widowControl w:val="0"/>
        <w:numPr>
          <w:ilvl w:val="0"/>
          <w:numId w:val="26"/>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Основания для заключения договора перевозки: заявка, договор об организации перевозок (отличие от договора перевозки), суточная заявка, недельный календарный план, месячный график подачи судов под погрузку. </w:t>
      </w:r>
    </w:p>
    <w:p w:rsidR="00A431EB" w:rsidRPr="00911B56" w:rsidRDefault="00A23C8A" w:rsidP="00A431EB">
      <w:pPr>
        <w:widowControl w:val="0"/>
        <w:numPr>
          <w:ilvl w:val="0"/>
          <w:numId w:val="26"/>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Заключение договора перевозки. </w:t>
      </w:r>
    </w:p>
    <w:p w:rsidR="00A431EB" w:rsidRPr="00911B56" w:rsidRDefault="00A23C8A" w:rsidP="00A431EB">
      <w:pPr>
        <w:widowControl w:val="0"/>
        <w:numPr>
          <w:ilvl w:val="0"/>
          <w:numId w:val="26"/>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Стороны договора перевозки грузов: перевозчик, грузоотправитель, грузополучатель. </w:t>
      </w:r>
    </w:p>
    <w:p w:rsidR="00A431EB" w:rsidRPr="00911B56" w:rsidRDefault="00A23C8A" w:rsidP="00A431EB">
      <w:pPr>
        <w:widowControl w:val="0"/>
        <w:numPr>
          <w:ilvl w:val="0"/>
          <w:numId w:val="26"/>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Права и обязанности сторон: подача транспортных средств, погрузка груза, провозная плата, сроки доставки, объявление ценности груза, затаривание. </w:t>
      </w:r>
    </w:p>
    <w:p w:rsidR="00A431EB" w:rsidRPr="00911B56" w:rsidRDefault="00A23C8A" w:rsidP="00A431EB">
      <w:pPr>
        <w:widowControl w:val="0"/>
        <w:numPr>
          <w:ilvl w:val="0"/>
          <w:numId w:val="26"/>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Оформление перевозки грузов: накладная, чартер, коносамент. </w:t>
      </w:r>
    </w:p>
    <w:p w:rsidR="00A431EB" w:rsidRPr="00911B56" w:rsidRDefault="00A23C8A" w:rsidP="00A431EB">
      <w:pPr>
        <w:widowControl w:val="0"/>
        <w:numPr>
          <w:ilvl w:val="0"/>
          <w:numId w:val="26"/>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Опломбирование груза. </w:t>
      </w:r>
    </w:p>
    <w:p w:rsidR="00A23C8A" w:rsidRPr="00911B56" w:rsidRDefault="00A23C8A" w:rsidP="00A431EB">
      <w:pPr>
        <w:widowControl w:val="0"/>
        <w:numPr>
          <w:ilvl w:val="0"/>
          <w:numId w:val="26"/>
        </w:numPr>
        <w:spacing w:after="0" w:line="240" w:lineRule="auto"/>
        <w:contextualSpacing/>
        <w:jc w:val="both"/>
        <w:rPr>
          <w:rFonts w:ascii="Times New Roman" w:hAnsi="Times New Roman"/>
          <w:sz w:val="24"/>
          <w:szCs w:val="24"/>
        </w:rPr>
      </w:pPr>
      <w:r w:rsidRPr="00911B56">
        <w:rPr>
          <w:rFonts w:ascii="Times New Roman" w:hAnsi="Times New Roman"/>
          <w:sz w:val="24"/>
          <w:szCs w:val="24"/>
        </w:rPr>
        <w:t>Основания прекращения договора перевозки: выдача груза, коммерческий акт, акт экспертизы, акт общей формы, акт о техническом состоянии.</w:t>
      </w:r>
    </w:p>
    <w:p w:rsidR="00A23C8A" w:rsidRPr="00911B56" w:rsidRDefault="00A23C8A" w:rsidP="00A23C8A">
      <w:pPr>
        <w:widowControl w:val="0"/>
        <w:spacing w:after="0" w:line="240" w:lineRule="auto"/>
        <w:contextualSpacing/>
        <w:jc w:val="both"/>
        <w:rPr>
          <w:rFonts w:ascii="Times New Roman" w:hAnsi="Times New Roman"/>
          <w:sz w:val="24"/>
          <w:szCs w:val="24"/>
        </w:rPr>
      </w:pPr>
    </w:p>
    <w:p w:rsidR="00A23C8A" w:rsidRPr="00911B56" w:rsidRDefault="00A23C8A" w:rsidP="00A23C8A">
      <w:pPr>
        <w:widowControl w:val="0"/>
        <w:spacing w:after="0" w:line="240" w:lineRule="auto"/>
        <w:contextualSpacing/>
        <w:jc w:val="both"/>
        <w:rPr>
          <w:rFonts w:ascii="Times New Roman" w:hAnsi="Times New Roman"/>
          <w:sz w:val="24"/>
          <w:szCs w:val="24"/>
        </w:rPr>
      </w:pPr>
      <w:r w:rsidRPr="00911B56">
        <w:rPr>
          <w:rFonts w:ascii="Times New Roman" w:hAnsi="Times New Roman"/>
          <w:sz w:val="24"/>
          <w:szCs w:val="24"/>
        </w:rPr>
        <w:t>Тема 5 Договор перевозки пассажира.</w:t>
      </w:r>
    </w:p>
    <w:p w:rsidR="00A431EB" w:rsidRPr="00911B56" w:rsidRDefault="00A23C8A" w:rsidP="00A431EB">
      <w:pPr>
        <w:widowControl w:val="0"/>
        <w:numPr>
          <w:ilvl w:val="0"/>
          <w:numId w:val="27"/>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Понятие договора перевозки пассажиров. </w:t>
      </w:r>
    </w:p>
    <w:p w:rsidR="00A431EB" w:rsidRPr="00911B56" w:rsidRDefault="00A23C8A" w:rsidP="00A431EB">
      <w:pPr>
        <w:widowControl w:val="0"/>
        <w:numPr>
          <w:ilvl w:val="0"/>
          <w:numId w:val="27"/>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Понятие «пассажир». </w:t>
      </w:r>
    </w:p>
    <w:p w:rsidR="00A431EB" w:rsidRPr="00911B56" w:rsidRDefault="00A23C8A" w:rsidP="00A431EB">
      <w:pPr>
        <w:widowControl w:val="0"/>
        <w:numPr>
          <w:ilvl w:val="0"/>
          <w:numId w:val="27"/>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Права пассажиров. </w:t>
      </w:r>
    </w:p>
    <w:p w:rsidR="00A431EB" w:rsidRPr="00911B56" w:rsidRDefault="00A23C8A" w:rsidP="00A431EB">
      <w:pPr>
        <w:widowControl w:val="0"/>
        <w:numPr>
          <w:ilvl w:val="0"/>
          <w:numId w:val="27"/>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Проездной билет. </w:t>
      </w:r>
    </w:p>
    <w:p w:rsidR="00A431EB" w:rsidRPr="00911B56" w:rsidRDefault="00A23C8A" w:rsidP="00A431EB">
      <w:pPr>
        <w:widowControl w:val="0"/>
        <w:numPr>
          <w:ilvl w:val="0"/>
          <w:numId w:val="27"/>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Срок доставки пассажира. </w:t>
      </w:r>
    </w:p>
    <w:p w:rsidR="00A431EB" w:rsidRPr="00911B56" w:rsidRDefault="00A23C8A" w:rsidP="00A431EB">
      <w:pPr>
        <w:widowControl w:val="0"/>
        <w:numPr>
          <w:ilvl w:val="0"/>
          <w:numId w:val="27"/>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Особенности перевозки пассажира в зависимости от вида транспорта, осуществляющего перевозку. </w:t>
      </w:r>
    </w:p>
    <w:p w:rsidR="00A431EB" w:rsidRPr="00911B56" w:rsidRDefault="00A23C8A" w:rsidP="00A431EB">
      <w:pPr>
        <w:widowControl w:val="0"/>
        <w:numPr>
          <w:ilvl w:val="0"/>
          <w:numId w:val="27"/>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Договор перевозки багажа: понятие и правовая природа. </w:t>
      </w:r>
    </w:p>
    <w:p w:rsidR="00A431EB" w:rsidRPr="00911B56" w:rsidRDefault="00A23C8A" w:rsidP="00A431EB">
      <w:pPr>
        <w:widowControl w:val="0"/>
        <w:numPr>
          <w:ilvl w:val="0"/>
          <w:numId w:val="27"/>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Особенности заключения договора перевозки багажа. </w:t>
      </w:r>
    </w:p>
    <w:p w:rsidR="00A431EB" w:rsidRPr="00911B56" w:rsidRDefault="00A23C8A" w:rsidP="00A431EB">
      <w:pPr>
        <w:widowControl w:val="0"/>
        <w:numPr>
          <w:ilvl w:val="0"/>
          <w:numId w:val="27"/>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Динамика договора перевозки пассажира и багажа. </w:t>
      </w:r>
    </w:p>
    <w:p w:rsidR="00A23C8A" w:rsidRPr="00911B56" w:rsidRDefault="00A23C8A" w:rsidP="00A431EB">
      <w:pPr>
        <w:widowControl w:val="0"/>
        <w:numPr>
          <w:ilvl w:val="0"/>
          <w:numId w:val="27"/>
        </w:numPr>
        <w:spacing w:after="0" w:line="240" w:lineRule="auto"/>
        <w:contextualSpacing/>
        <w:jc w:val="both"/>
        <w:rPr>
          <w:rFonts w:ascii="Times New Roman" w:hAnsi="Times New Roman"/>
          <w:sz w:val="24"/>
          <w:szCs w:val="24"/>
        </w:rPr>
      </w:pPr>
      <w:r w:rsidRPr="00911B56">
        <w:rPr>
          <w:rFonts w:ascii="Times New Roman" w:hAnsi="Times New Roman"/>
          <w:sz w:val="24"/>
          <w:szCs w:val="24"/>
        </w:rPr>
        <w:t>Соотношение норм, регулирующих перевозку багажа с нормами, регулирующих хранение в средствах транспорта.</w:t>
      </w:r>
    </w:p>
    <w:p w:rsidR="00A23C8A" w:rsidRPr="00911B56" w:rsidRDefault="00A23C8A" w:rsidP="00A23C8A">
      <w:pPr>
        <w:widowControl w:val="0"/>
        <w:spacing w:after="0" w:line="240" w:lineRule="auto"/>
        <w:contextualSpacing/>
        <w:jc w:val="both"/>
        <w:rPr>
          <w:rFonts w:ascii="Times New Roman" w:hAnsi="Times New Roman"/>
          <w:sz w:val="24"/>
          <w:szCs w:val="24"/>
        </w:rPr>
      </w:pPr>
    </w:p>
    <w:p w:rsidR="00A23C8A" w:rsidRPr="00911B56" w:rsidRDefault="00A23C8A" w:rsidP="00A23C8A">
      <w:pPr>
        <w:widowControl w:val="0"/>
        <w:spacing w:after="0" w:line="240" w:lineRule="auto"/>
        <w:contextualSpacing/>
        <w:jc w:val="both"/>
        <w:rPr>
          <w:rFonts w:ascii="Times New Roman" w:hAnsi="Times New Roman"/>
          <w:sz w:val="24"/>
          <w:szCs w:val="24"/>
        </w:rPr>
      </w:pPr>
      <w:r w:rsidRPr="00911B56">
        <w:rPr>
          <w:rFonts w:ascii="Times New Roman" w:hAnsi="Times New Roman"/>
          <w:sz w:val="24"/>
          <w:szCs w:val="24"/>
        </w:rPr>
        <w:t>Тема 6 Перевозка грузов в прямом смешанном сообщении.</w:t>
      </w:r>
    </w:p>
    <w:p w:rsidR="00A431EB" w:rsidRPr="00911B56" w:rsidRDefault="00A23C8A" w:rsidP="00A431EB">
      <w:pPr>
        <w:widowControl w:val="0"/>
        <w:numPr>
          <w:ilvl w:val="0"/>
          <w:numId w:val="28"/>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Особенности перевозки грузов в прямом смешанном сообщении. </w:t>
      </w:r>
    </w:p>
    <w:p w:rsidR="00A431EB" w:rsidRPr="00911B56" w:rsidRDefault="00A23C8A" w:rsidP="00A431EB">
      <w:pPr>
        <w:widowControl w:val="0"/>
        <w:numPr>
          <w:ilvl w:val="0"/>
          <w:numId w:val="28"/>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Субъекты перевозки грузов в прямом смешанном сообщении. </w:t>
      </w:r>
    </w:p>
    <w:p w:rsidR="00A431EB" w:rsidRPr="00911B56" w:rsidRDefault="00A23C8A" w:rsidP="00A431EB">
      <w:pPr>
        <w:widowControl w:val="0"/>
        <w:numPr>
          <w:ilvl w:val="0"/>
          <w:numId w:val="28"/>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Сроки приема грузов в перевалочных пунктах. </w:t>
      </w:r>
    </w:p>
    <w:p w:rsidR="00A431EB" w:rsidRPr="00911B56" w:rsidRDefault="00A23C8A" w:rsidP="00A431EB">
      <w:pPr>
        <w:widowControl w:val="0"/>
        <w:numPr>
          <w:ilvl w:val="0"/>
          <w:numId w:val="28"/>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Накладная, сопровождающая груз. </w:t>
      </w:r>
    </w:p>
    <w:p w:rsidR="00A431EB" w:rsidRPr="00911B56" w:rsidRDefault="00A23C8A" w:rsidP="00A431EB">
      <w:pPr>
        <w:widowControl w:val="0"/>
        <w:numPr>
          <w:ilvl w:val="0"/>
          <w:numId w:val="28"/>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Узловые соглашения: понятие, передаточная ведомость. </w:t>
      </w:r>
    </w:p>
    <w:p w:rsidR="00A23C8A" w:rsidRPr="00911B56" w:rsidRDefault="00A23C8A" w:rsidP="00A431EB">
      <w:pPr>
        <w:widowControl w:val="0"/>
        <w:numPr>
          <w:ilvl w:val="0"/>
          <w:numId w:val="28"/>
        </w:numPr>
        <w:spacing w:after="0" w:line="240" w:lineRule="auto"/>
        <w:contextualSpacing/>
        <w:jc w:val="both"/>
        <w:rPr>
          <w:rFonts w:ascii="Times New Roman" w:hAnsi="Times New Roman"/>
          <w:sz w:val="24"/>
          <w:szCs w:val="24"/>
        </w:rPr>
      </w:pPr>
      <w:r w:rsidRPr="00911B56">
        <w:rPr>
          <w:rFonts w:ascii="Times New Roman" w:hAnsi="Times New Roman"/>
          <w:sz w:val="24"/>
          <w:szCs w:val="24"/>
        </w:rPr>
        <w:t>Мультимодальные и интермодальные перевозки.</w:t>
      </w:r>
    </w:p>
    <w:p w:rsidR="00A23C8A" w:rsidRPr="00911B56" w:rsidRDefault="00A23C8A" w:rsidP="00A23C8A">
      <w:pPr>
        <w:widowControl w:val="0"/>
        <w:spacing w:after="0" w:line="240" w:lineRule="auto"/>
        <w:contextualSpacing/>
        <w:jc w:val="both"/>
        <w:rPr>
          <w:rFonts w:ascii="Times New Roman" w:hAnsi="Times New Roman"/>
          <w:sz w:val="24"/>
          <w:szCs w:val="24"/>
        </w:rPr>
      </w:pPr>
    </w:p>
    <w:p w:rsidR="00A23C8A" w:rsidRPr="00911B56" w:rsidRDefault="00A23C8A" w:rsidP="00A23C8A">
      <w:pPr>
        <w:widowControl w:val="0"/>
        <w:spacing w:after="0" w:line="240" w:lineRule="auto"/>
        <w:contextualSpacing/>
        <w:jc w:val="both"/>
        <w:rPr>
          <w:rFonts w:ascii="Times New Roman" w:hAnsi="Times New Roman"/>
          <w:sz w:val="24"/>
          <w:szCs w:val="24"/>
        </w:rPr>
      </w:pPr>
      <w:r w:rsidRPr="00911B56">
        <w:rPr>
          <w:rFonts w:ascii="Times New Roman" w:hAnsi="Times New Roman"/>
          <w:sz w:val="24"/>
          <w:szCs w:val="24"/>
        </w:rPr>
        <w:t>Тема 7 Ответственность сторон по договору перевозки</w:t>
      </w:r>
    </w:p>
    <w:p w:rsidR="00A431EB" w:rsidRPr="00911B56" w:rsidRDefault="00A23C8A" w:rsidP="00A431EB">
      <w:pPr>
        <w:widowControl w:val="0"/>
        <w:numPr>
          <w:ilvl w:val="0"/>
          <w:numId w:val="29"/>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Ответственность перевозчика за неподачу транспортных средств и отправителя за неиспользование поданных транспортных средств. </w:t>
      </w:r>
    </w:p>
    <w:p w:rsidR="00A431EB" w:rsidRPr="00911B56" w:rsidRDefault="00A23C8A" w:rsidP="00A431EB">
      <w:pPr>
        <w:widowControl w:val="0"/>
        <w:numPr>
          <w:ilvl w:val="0"/>
          <w:numId w:val="29"/>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Неподача транспортных средств под погрузку. </w:t>
      </w:r>
    </w:p>
    <w:p w:rsidR="00A431EB" w:rsidRPr="00911B56" w:rsidRDefault="00A23C8A" w:rsidP="00A431EB">
      <w:pPr>
        <w:widowControl w:val="0"/>
        <w:numPr>
          <w:ilvl w:val="0"/>
          <w:numId w:val="29"/>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Подача под погрузку неисправных транспортных средств и транспортных средств, непригодных для перевозки конкретных грузов. </w:t>
      </w:r>
    </w:p>
    <w:p w:rsidR="00A431EB" w:rsidRPr="00911B56" w:rsidRDefault="00A23C8A" w:rsidP="00A431EB">
      <w:pPr>
        <w:widowControl w:val="0"/>
        <w:numPr>
          <w:ilvl w:val="0"/>
          <w:numId w:val="29"/>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Штраф. </w:t>
      </w:r>
    </w:p>
    <w:p w:rsidR="00A431EB" w:rsidRPr="00911B56" w:rsidRDefault="00A23C8A" w:rsidP="00A431EB">
      <w:pPr>
        <w:widowControl w:val="0"/>
        <w:numPr>
          <w:ilvl w:val="0"/>
          <w:numId w:val="29"/>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Правовая природа неустойки в отношениях по перевозке. </w:t>
      </w:r>
    </w:p>
    <w:p w:rsidR="00A431EB" w:rsidRPr="00911B56" w:rsidRDefault="00A23C8A" w:rsidP="00A431EB">
      <w:pPr>
        <w:widowControl w:val="0"/>
        <w:numPr>
          <w:ilvl w:val="0"/>
          <w:numId w:val="29"/>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Убытки. </w:t>
      </w:r>
    </w:p>
    <w:p w:rsidR="00A431EB" w:rsidRPr="00911B56" w:rsidRDefault="00A23C8A" w:rsidP="00A431EB">
      <w:pPr>
        <w:widowControl w:val="0"/>
        <w:numPr>
          <w:ilvl w:val="0"/>
          <w:numId w:val="29"/>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Обстоятельства, освобождающие перевозчика и грузоотправителя от ответственности за невыполнение обязательств по заявкам. </w:t>
      </w:r>
    </w:p>
    <w:p w:rsidR="00A431EB" w:rsidRPr="00911B56" w:rsidRDefault="00A23C8A" w:rsidP="00A431EB">
      <w:pPr>
        <w:widowControl w:val="0"/>
        <w:numPr>
          <w:ilvl w:val="0"/>
          <w:numId w:val="29"/>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Ответственность перевозчиков и грузоотправителей за несохранность грузов. </w:t>
      </w:r>
    </w:p>
    <w:p w:rsidR="00A431EB" w:rsidRPr="00911B56" w:rsidRDefault="00A23C8A" w:rsidP="00A431EB">
      <w:pPr>
        <w:widowControl w:val="0"/>
        <w:numPr>
          <w:ilvl w:val="0"/>
          <w:numId w:val="29"/>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Обеспечение сохранности грузов. </w:t>
      </w:r>
    </w:p>
    <w:p w:rsidR="00A431EB" w:rsidRPr="00911B56" w:rsidRDefault="00A23C8A" w:rsidP="00A431EB">
      <w:pPr>
        <w:widowControl w:val="0"/>
        <w:numPr>
          <w:ilvl w:val="0"/>
          <w:numId w:val="29"/>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Условия ответственности перевозчиков и грузоотправителей за несохранность грузов. </w:t>
      </w:r>
    </w:p>
    <w:p w:rsidR="00A431EB" w:rsidRPr="00911B56" w:rsidRDefault="00A23C8A" w:rsidP="00A431EB">
      <w:pPr>
        <w:widowControl w:val="0"/>
        <w:numPr>
          <w:ilvl w:val="0"/>
          <w:numId w:val="29"/>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Порча и повреждение груза. Вина. </w:t>
      </w:r>
    </w:p>
    <w:p w:rsidR="00A431EB" w:rsidRPr="00911B56" w:rsidRDefault="00A23C8A" w:rsidP="00A431EB">
      <w:pPr>
        <w:widowControl w:val="0"/>
        <w:numPr>
          <w:ilvl w:val="0"/>
          <w:numId w:val="29"/>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Обстоятельства, исключающие ответственность за несохранность грузов. </w:t>
      </w:r>
    </w:p>
    <w:p w:rsidR="00A431EB" w:rsidRPr="00911B56" w:rsidRDefault="00A23C8A" w:rsidP="00A431EB">
      <w:pPr>
        <w:widowControl w:val="0"/>
        <w:numPr>
          <w:ilvl w:val="0"/>
          <w:numId w:val="29"/>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Ответственность перевозчика за просрочку доставки грузов. </w:t>
      </w:r>
    </w:p>
    <w:p w:rsidR="00A431EB" w:rsidRPr="00911B56" w:rsidRDefault="00A23C8A" w:rsidP="00A431EB">
      <w:pPr>
        <w:widowControl w:val="0"/>
        <w:numPr>
          <w:ilvl w:val="0"/>
          <w:numId w:val="29"/>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Обстоятельства, исключающие ответственность за просрочку доставки грузов. </w:t>
      </w:r>
    </w:p>
    <w:p w:rsidR="00A431EB" w:rsidRPr="00911B56" w:rsidRDefault="00A23C8A" w:rsidP="00A431EB">
      <w:pPr>
        <w:widowControl w:val="0"/>
        <w:numPr>
          <w:ilvl w:val="0"/>
          <w:numId w:val="29"/>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Ответственность перевозчика за нанесение увечья или причинение смерти пассажиру. </w:t>
      </w:r>
    </w:p>
    <w:p w:rsidR="00A431EB" w:rsidRPr="00911B56" w:rsidRDefault="00A23C8A" w:rsidP="00A431EB">
      <w:pPr>
        <w:widowControl w:val="0"/>
        <w:numPr>
          <w:ilvl w:val="0"/>
          <w:numId w:val="29"/>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Ответственность перевозчика за утрату, недостачу, повреждение багажа. </w:t>
      </w:r>
    </w:p>
    <w:p w:rsidR="00A23C8A" w:rsidRPr="00911B56" w:rsidRDefault="00A23C8A" w:rsidP="00A431EB">
      <w:pPr>
        <w:widowControl w:val="0"/>
        <w:numPr>
          <w:ilvl w:val="0"/>
          <w:numId w:val="29"/>
        </w:numPr>
        <w:spacing w:after="0" w:line="240" w:lineRule="auto"/>
        <w:contextualSpacing/>
        <w:jc w:val="both"/>
        <w:rPr>
          <w:rFonts w:ascii="Times New Roman" w:hAnsi="Times New Roman"/>
          <w:sz w:val="24"/>
          <w:szCs w:val="24"/>
        </w:rPr>
      </w:pPr>
      <w:r w:rsidRPr="00911B56">
        <w:rPr>
          <w:rFonts w:ascii="Times New Roman" w:hAnsi="Times New Roman"/>
          <w:sz w:val="24"/>
          <w:szCs w:val="24"/>
        </w:rPr>
        <w:t>Страхование гражданской ответственности перевозчика за причинение вреда жизни, здоровью или имуществу гражданина.</w:t>
      </w:r>
    </w:p>
    <w:p w:rsidR="00A23C8A" w:rsidRPr="00911B56" w:rsidRDefault="00A23C8A" w:rsidP="00A23C8A">
      <w:pPr>
        <w:widowControl w:val="0"/>
        <w:spacing w:after="0" w:line="240" w:lineRule="auto"/>
        <w:contextualSpacing/>
        <w:jc w:val="both"/>
        <w:rPr>
          <w:rFonts w:ascii="Times New Roman" w:hAnsi="Times New Roman"/>
          <w:sz w:val="24"/>
          <w:szCs w:val="24"/>
        </w:rPr>
      </w:pPr>
    </w:p>
    <w:p w:rsidR="00A23C8A" w:rsidRPr="00911B56" w:rsidRDefault="00A23C8A" w:rsidP="00A23C8A">
      <w:pPr>
        <w:widowControl w:val="0"/>
        <w:spacing w:after="0" w:line="240" w:lineRule="auto"/>
        <w:contextualSpacing/>
        <w:jc w:val="both"/>
        <w:rPr>
          <w:rFonts w:ascii="Times New Roman" w:hAnsi="Times New Roman"/>
          <w:sz w:val="24"/>
          <w:szCs w:val="24"/>
        </w:rPr>
      </w:pPr>
      <w:r w:rsidRPr="00911B56">
        <w:rPr>
          <w:rFonts w:ascii="Times New Roman" w:hAnsi="Times New Roman"/>
          <w:sz w:val="24"/>
          <w:szCs w:val="24"/>
        </w:rPr>
        <w:t>Тема 8 Претензионный и исковой порядки урегулирования споров в отношениях по перевозке.</w:t>
      </w:r>
    </w:p>
    <w:p w:rsidR="00A431EB" w:rsidRPr="00911B56" w:rsidRDefault="00A23C8A" w:rsidP="00A431EB">
      <w:pPr>
        <w:widowControl w:val="0"/>
        <w:numPr>
          <w:ilvl w:val="0"/>
          <w:numId w:val="30"/>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Виды претензий в отношениях по перевозке. </w:t>
      </w:r>
    </w:p>
    <w:p w:rsidR="00A431EB" w:rsidRPr="00911B56" w:rsidRDefault="00A23C8A" w:rsidP="00A431EB">
      <w:pPr>
        <w:widowControl w:val="0"/>
        <w:numPr>
          <w:ilvl w:val="0"/>
          <w:numId w:val="30"/>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Обязательная и необязательная претензия. </w:t>
      </w:r>
    </w:p>
    <w:p w:rsidR="00A431EB" w:rsidRPr="00911B56" w:rsidRDefault="00A23C8A" w:rsidP="00A431EB">
      <w:pPr>
        <w:widowControl w:val="0"/>
        <w:numPr>
          <w:ilvl w:val="0"/>
          <w:numId w:val="30"/>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Порядок предъявления претензии. </w:t>
      </w:r>
    </w:p>
    <w:p w:rsidR="00A431EB" w:rsidRPr="00911B56" w:rsidRDefault="00A23C8A" w:rsidP="00A431EB">
      <w:pPr>
        <w:widowControl w:val="0"/>
        <w:numPr>
          <w:ilvl w:val="0"/>
          <w:numId w:val="30"/>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Документы прилагаемые к претензии. </w:t>
      </w:r>
    </w:p>
    <w:p w:rsidR="00A431EB" w:rsidRPr="00911B56" w:rsidRDefault="00A23C8A" w:rsidP="00A431EB">
      <w:pPr>
        <w:widowControl w:val="0"/>
        <w:numPr>
          <w:ilvl w:val="0"/>
          <w:numId w:val="30"/>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Срок рассмотрения претензии. </w:t>
      </w:r>
    </w:p>
    <w:p w:rsidR="00A431EB" w:rsidRPr="00911B56" w:rsidRDefault="00A23C8A" w:rsidP="00A431EB">
      <w:pPr>
        <w:widowControl w:val="0"/>
        <w:numPr>
          <w:ilvl w:val="0"/>
          <w:numId w:val="30"/>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Общий и специальный сроки для направления претензии. </w:t>
      </w:r>
    </w:p>
    <w:p w:rsidR="00A431EB" w:rsidRPr="00911B56" w:rsidRDefault="00A23C8A" w:rsidP="00A431EB">
      <w:pPr>
        <w:widowControl w:val="0"/>
        <w:numPr>
          <w:ilvl w:val="0"/>
          <w:numId w:val="30"/>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Последствия несоблюдения претензионного срока. </w:t>
      </w:r>
    </w:p>
    <w:p w:rsidR="00A431EB" w:rsidRPr="00911B56" w:rsidRDefault="00A23C8A" w:rsidP="00A431EB">
      <w:pPr>
        <w:widowControl w:val="0"/>
        <w:numPr>
          <w:ilvl w:val="0"/>
          <w:numId w:val="30"/>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Последствия несоблюдения претензионного порядка. </w:t>
      </w:r>
    </w:p>
    <w:p w:rsidR="00A431EB" w:rsidRPr="00911B56" w:rsidRDefault="00A23C8A" w:rsidP="00A431EB">
      <w:pPr>
        <w:widowControl w:val="0"/>
        <w:numPr>
          <w:ilvl w:val="0"/>
          <w:numId w:val="30"/>
        </w:numPr>
        <w:spacing w:after="0" w:line="240" w:lineRule="auto"/>
        <w:contextualSpacing/>
        <w:jc w:val="both"/>
        <w:rPr>
          <w:rFonts w:ascii="Times New Roman" w:hAnsi="Times New Roman"/>
          <w:sz w:val="24"/>
          <w:szCs w:val="24"/>
        </w:rPr>
      </w:pPr>
      <w:r w:rsidRPr="00911B56">
        <w:rPr>
          <w:rFonts w:ascii="Times New Roman" w:hAnsi="Times New Roman"/>
          <w:sz w:val="24"/>
          <w:szCs w:val="24"/>
        </w:rPr>
        <w:t>Порядок подачи искового заявления в случае его направления потребителем.</w:t>
      </w:r>
    </w:p>
    <w:p w:rsidR="00A23C8A" w:rsidRPr="00911B56" w:rsidRDefault="00A23C8A" w:rsidP="00A431EB">
      <w:pPr>
        <w:widowControl w:val="0"/>
        <w:numPr>
          <w:ilvl w:val="0"/>
          <w:numId w:val="30"/>
        </w:numPr>
        <w:spacing w:after="0" w:line="240" w:lineRule="auto"/>
        <w:contextualSpacing/>
        <w:jc w:val="both"/>
        <w:rPr>
          <w:rFonts w:ascii="Times New Roman" w:hAnsi="Times New Roman"/>
          <w:sz w:val="24"/>
          <w:szCs w:val="24"/>
        </w:rPr>
      </w:pPr>
      <w:r w:rsidRPr="00911B56">
        <w:rPr>
          <w:rFonts w:ascii="Times New Roman" w:hAnsi="Times New Roman"/>
          <w:sz w:val="24"/>
          <w:szCs w:val="24"/>
        </w:rPr>
        <w:t>Исковая давность.</w:t>
      </w:r>
    </w:p>
    <w:p w:rsidR="00A23C8A" w:rsidRPr="00911B56" w:rsidRDefault="00A23C8A" w:rsidP="008157D6">
      <w:pPr>
        <w:widowControl w:val="0"/>
        <w:spacing w:after="0" w:line="240" w:lineRule="auto"/>
        <w:contextualSpacing/>
        <w:jc w:val="both"/>
        <w:rPr>
          <w:rFonts w:ascii="Times New Roman" w:hAnsi="Times New Roman"/>
          <w:sz w:val="24"/>
          <w:szCs w:val="24"/>
        </w:rPr>
      </w:pPr>
    </w:p>
    <w:p w:rsidR="0050011E" w:rsidRPr="00911B56" w:rsidRDefault="0050011E" w:rsidP="0050011E">
      <w:pPr>
        <w:widowControl w:val="0"/>
        <w:spacing w:after="0" w:line="240" w:lineRule="auto"/>
        <w:contextualSpacing/>
        <w:jc w:val="both"/>
        <w:rPr>
          <w:rFonts w:ascii="Times New Roman" w:hAnsi="Times New Roman"/>
          <w:sz w:val="24"/>
          <w:szCs w:val="24"/>
        </w:rPr>
      </w:pPr>
      <w:r w:rsidRPr="00911B56">
        <w:rPr>
          <w:rFonts w:ascii="Times New Roman" w:hAnsi="Times New Roman"/>
          <w:sz w:val="24"/>
          <w:szCs w:val="24"/>
        </w:rPr>
        <w:t>Краткие методические указания:</w:t>
      </w:r>
    </w:p>
    <w:p w:rsidR="0050011E" w:rsidRPr="00911B56" w:rsidRDefault="0050011E" w:rsidP="0050011E">
      <w:pPr>
        <w:widowControl w:val="0"/>
        <w:spacing w:after="0" w:line="240" w:lineRule="auto"/>
        <w:contextualSpacing/>
        <w:jc w:val="both"/>
        <w:rPr>
          <w:rFonts w:ascii="Times New Roman" w:hAnsi="Times New Roman"/>
          <w:sz w:val="24"/>
          <w:szCs w:val="24"/>
        </w:rPr>
      </w:pPr>
      <w:r w:rsidRPr="00911B56">
        <w:rPr>
          <w:rFonts w:ascii="Times New Roman" w:hAnsi="Times New Roman"/>
          <w:sz w:val="24"/>
          <w:szCs w:val="24"/>
        </w:rPr>
        <w:t>При подготовке к собеседованию студент обязан проработать нормативно-правовые источники по теме дисциплины, позиции судов, основную и дополнительную литературу (с обязательным конспектированием изучаемого материала – при собеседовании с преподавателем студент может использовать свои записи).</w:t>
      </w:r>
    </w:p>
    <w:p w:rsidR="0050011E" w:rsidRPr="00911B56" w:rsidRDefault="0050011E" w:rsidP="0050011E">
      <w:pPr>
        <w:widowControl w:val="0"/>
        <w:spacing w:after="0" w:line="240" w:lineRule="auto"/>
        <w:contextualSpacing/>
        <w:jc w:val="both"/>
        <w:rPr>
          <w:rFonts w:ascii="Times New Roman" w:hAnsi="Times New Roman"/>
          <w:b/>
          <w:bCs/>
          <w:sz w:val="24"/>
          <w:szCs w:val="24"/>
        </w:rPr>
      </w:pPr>
    </w:p>
    <w:p w:rsidR="0050011E" w:rsidRPr="00911B56" w:rsidRDefault="0050011E" w:rsidP="0050011E">
      <w:pPr>
        <w:rPr>
          <w:rFonts w:ascii="Times New Roman" w:hAnsi="Times New Roman"/>
          <w:sz w:val="24"/>
          <w:szCs w:val="24"/>
        </w:rPr>
      </w:pPr>
      <w:r w:rsidRPr="00911B56">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50011E" w:rsidRPr="00911B56" w:rsidTr="00E545EB">
        <w:tc>
          <w:tcPr>
            <w:tcW w:w="1126" w:type="dxa"/>
          </w:tcPr>
          <w:p w:rsidR="0050011E" w:rsidRPr="00911B56" w:rsidRDefault="0050011E" w:rsidP="00E545EB">
            <w:pPr>
              <w:spacing w:after="0" w:line="240" w:lineRule="auto"/>
              <w:jc w:val="center"/>
              <w:rPr>
                <w:rFonts w:ascii="Times New Roman" w:hAnsi="Times New Roman"/>
                <w:sz w:val="24"/>
                <w:szCs w:val="24"/>
              </w:rPr>
            </w:pPr>
            <w:r w:rsidRPr="00911B56">
              <w:rPr>
                <w:rFonts w:ascii="Times New Roman" w:hAnsi="Times New Roman"/>
                <w:sz w:val="24"/>
                <w:szCs w:val="24"/>
              </w:rPr>
              <w:t>Оценка</w:t>
            </w:r>
          </w:p>
        </w:tc>
        <w:tc>
          <w:tcPr>
            <w:tcW w:w="1214" w:type="dxa"/>
          </w:tcPr>
          <w:p w:rsidR="0050011E" w:rsidRPr="00911B56" w:rsidRDefault="0050011E" w:rsidP="00E545EB">
            <w:pPr>
              <w:spacing w:after="0" w:line="240" w:lineRule="auto"/>
              <w:jc w:val="center"/>
              <w:rPr>
                <w:rFonts w:ascii="Times New Roman" w:hAnsi="Times New Roman"/>
                <w:sz w:val="24"/>
                <w:szCs w:val="24"/>
              </w:rPr>
            </w:pPr>
            <w:r w:rsidRPr="00911B56">
              <w:rPr>
                <w:rFonts w:ascii="Times New Roman" w:hAnsi="Times New Roman"/>
                <w:sz w:val="24"/>
                <w:szCs w:val="24"/>
              </w:rPr>
              <w:t>Баллы</w:t>
            </w:r>
          </w:p>
        </w:tc>
        <w:tc>
          <w:tcPr>
            <w:tcW w:w="7855" w:type="dxa"/>
          </w:tcPr>
          <w:p w:rsidR="0050011E" w:rsidRPr="00911B56" w:rsidRDefault="0050011E" w:rsidP="00E545EB">
            <w:pPr>
              <w:spacing w:after="0" w:line="240" w:lineRule="auto"/>
              <w:jc w:val="center"/>
              <w:rPr>
                <w:rFonts w:ascii="Times New Roman" w:hAnsi="Times New Roman"/>
                <w:sz w:val="24"/>
                <w:szCs w:val="24"/>
              </w:rPr>
            </w:pPr>
            <w:r w:rsidRPr="00911B56">
              <w:rPr>
                <w:rFonts w:ascii="Times New Roman" w:hAnsi="Times New Roman"/>
                <w:sz w:val="24"/>
                <w:szCs w:val="24"/>
              </w:rPr>
              <w:t>Описание</w:t>
            </w:r>
          </w:p>
        </w:tc>
      </w:tr>
      <w:tr w:rsidR="0050011E" w:rsidRPr="00911B56" w:rsidTr="00E545EB">
        <w:tc>
          <w:tcPr>
            <w:tcW w:w="1126" w:type="dxa"/>
          </w:tcPr>
          <w:p w:rsidR="0050011E" w:rsidRPr="00911B56" w:rsidRDefault="0050011E" w:rsidP="00E545EB">
            <w:pPr>
              <w:spacing w:after="0" w:line="240" w:lineRule="auto"/>
              <w:jc w:val="center"/>
              <w:rPr>
                <w:rFonts w:ascii="Times New Roman" w:hAnsi="Times New Roman"/>
                <w:sz w:val="24"/>
                <w:szCs w:val="24"/>
              </w:rPr>
            </w:pPr>
            <w:r w:rsidRPr="00911B56">
              <w:rPr>
                <w:rFonts w:ascii="Times New Roman" w:hAnsi="Times New Roman"/>
                <w:sz w:val="24"/>
                <w:szCs w:val="24"/>
              </w:rPr>
              <w:t>5</w:t>
            </w:r>
          </w:p>
        </w:tc>
        <w:tc>
          <w:tcPr>
            <w:tcW w:w="1214" w:type="dxa"/>
          </w:tcPr>
          <w:p w:rsidR="0050011E" w:rsidRPr="00911B56" w:rsidRDefault="00D75AC6" w:rsidP="00E545EB">
            <w:pPr>
              <w:spacing w:after="0" w:line="240" w:lineRule="auto"/>
              <w:jc w:val="center"/>
              <w:rPr>
                <w:rFonts w:ascii="Times New Roman" w:hAnsi="Times New Roman"/>
                <w:sz w:val="24"/>
                <w:szCs w:val="24"/>
              </w:rPr>
            </w:pPr>
            <w:r w:rsidRPr="00911B56">
              <w:rPr>
                <w:rFonts w:ascii="Times New Roman" w:hAnsi="Times New Roman"/>
                <w:sz w:val="24"/>
                <w:szCs w:val="24"/>
              </w:rPr>
              <w:t>5</w:t>
            </w:r>
          </w:p>
        </w:tc>
        <w:tc>
          <w:tcPr>
            <w:tcW w:w="7855" w:type="dxa"/>
          </w:tcPr>
          <w:p w:rsidR="0050011E" w:rsidRPr="00911B56" w:rsidRDefault="0050011E" w:rsidP="00E545EB">
            <w:pPr>
              <w:spacing w:after="0" w:line="240" w:lineRule="auto"/>
              <w:jc w:val="both"/>
              <w:rPr>
                <w:rFonts w:ascii="Times New Roman" w:hAnsi="Times New Roman"/>
                <w:sz w:val="24"/>
                <w:szCs w:val="24"/>
              </w:rPr>
            </w:pPr>
            <w:r w:rsidRPr="00911B56">
              <w:rPr>
                <w:rFonts w:ascii="Times New Roman" w:hAnsi="Times New Roman"/>
                <w:sz w:val="24"/>
                <w:szCs w:val="24"/>
              </w:rPr>
              <w:t>студент представил отличное исполнение с незначительным числом ошибок</w:t>
            </w:r>
          </w:p>
        </w:tc>
      </w:tr>
      <w:tr w:rsidR="0050011E" w:rsidRPr="00911B56" w:rsidTr="00E545EB">
        <w:tc>
          <w:tcPr>
            <w:tcW w:w="1126" w:type="dxa"/>
          </w:tcPr>
          <w:p w:rsidR="0050011E" w:rsidRPr="00911B56" w:rsidRDefault="0050011E" w:rsidP="00E545EB">
            <w:pPr>
              <w:spacing w:after="0" w:line="240" w:lineRule="auto"/>
              <w:jc w:val="center"/>
              <w:rPr>
                <w:rFonts w:ascii="Times New Roman" w:hAnsi="Times New Roman"/>
                <w:sz w:val="24"/>
                <w:szCs w:val="24"/>
              </w:rPr>
            </w:pPr>
            <w:r w:rsidRPr="00911B56">
              <w:rPr>
                <w:rFonts w:ascii="Times New Roman" w:hAnsi="Times New Roman"/>
                <w:sz w:val="24"/>
                <w:szCs w:val="24"/>
              </w:rPr>
              <w:t>4</w:t>
            </w:r>
          </w:p>
        </w:tc>
        <w:tc>
          <w:tcPr>
            <w:tcW w:w="1214" w:type="dxa"/>
          </w:tcPr>
          <w:p w:rsidR="0050011E" w:rsidRPr="00911B56" w:rsidRDefault="00D75AC6" w:rsidP="00E545EB">
            <w:pPr>
              <w:spacing w:after="0" w:line="240" w:lineRule="auto"/>
              <w:jc w:val="center"/>
              <w:rPr>
                <w:rFonts w:ascii="Times New Roman" w:hAnsi="Times New Roman"/>
                <w:sz w:val="24"/>
                <w:szCs w:val="24"/>
              </w:rPr>
            </w:pPr>
            <w:r w:rsidRPr="00911B56">
              <w:rPr>
                <w:rFonts w:ascii="Times New Roman" w:hAnsi="Times New Roman"/>
                <w:sz w:val="24"/>
                <w:szCs w:val="24"/>
              </w:rPr>
              <w:t>4</w:t>
            </w:r>
          </w:p>
        </w:tc>
        <w:tc>
          <w:tcPr>
            <w:tcW w:w="7855" w:type="dxa"/>
          </w:tcPr>
          <w:p w:rsidR="0050011E" w:rsidRPr="00911B56" w:rsidRDefault="0050011E" w:rsidP="00E545EB">
            <w:pPr>
              <w:spacing w:after="0" w:line="240" w:lineRule="auto"/>
              <w:jc w:val="both"/>
              <w:rPr>
                <w:rFonts w:ascii="Times New Roman" w:hAnsi="Times New Roman"/>
                <w:sz w:val="24"/>
                <w:szCs w:val="24"/>
              </w:rPr>
            </w:pPr>
            <w:r w:rsidRPr="00911B56">
              <w:rPr>
                <w:rFonts w:ascii="Times New Roman" w:hAnsi="Times New Roman"/>
                <w:sz w:val="24"/>
                <w:szCs w:val="24"/>
              </w:rPr>
              <w:t>студент показал уровень владения материалом выше среднего с несколькими ошибками</w:t>
            </w:r>
          </w:p>
        </w:tc>
      </w:tr>
      <w:tr w:rsidR="0050011E" w:rsidRPr="00911B56" w:rsidTr="00E545EB">
        <w:tc>
          <w:tcPr>
            <w:tcW w:w="1126" w:type="dxa"/>
          </w:tcPr>
          <w:p w:rsidR="0050011E" w:rsidRPr="00911B56" w:rsidRDefault="0050011E" w:rsidP="00E545EB">
            <w:pPr>
              <w:spacing w:after="0" w:line="240" w:lineRule="auto"/>
              <w:jc w:val="center"/>
              <w:rPr>
                <w:rFonts w:ascii="Times New Roman" w:hAnsi="Times New Roman"/>
                <w:sz w:val="24"/>
                <w:szCs w:val="24"/>
              </w:rPr>
            </w:pPr>
            <w:r w:rsidRPr="00911B56">
              <w:rPr>
                <w:rFonts w:ascii="Times New Roman" w:hAnsi="Times New Roman"/>
                <w:sz w:val="24"/>
                <w:szCs w:val="24"/>
              </w:rPr>
              <w:t>3</w:t>
            </w:r>
          </w:p>
        </w:tc>
        <w:tc>
          <w:tcPr>
            <w:tcW w:w="1214" w:type="dxa"/>
          </w:tcPr>
          <w:p w:rsidR="0050011E" w:rsidRPr="00911B56" w:rsidRDefault="00D75AC6" w:rsidP="00E545EB">
            <w:pPr>
              <w:spacing w:after="0" w:line="240" w:lineRule="auto"/>
              <w:jc w:val="center"/>
              <w:rPr>
                <w:rFonts w:ascii="Times New Roman" w:hAnsi="Times New Roman"/>
                <w:sz w:val="24"/>
                <w:szCs w:val="24"/>
              </w:rPr>
            </w:pPr>
            <w:r w:rsidRPr="00911B56">
              <w:rPr>
                <w:rFonts w:ascii="Times New Roman" w:hAnsi="Times New Roman"/>
                <w:sz w:val="24"/>
                <w:szCs w:val="24"/>
              </w:rPr>
              <w:t>3</w:t>
            </w:r>
          </w:p>
        </w:tc>
        <w:tc>
          <w:tcPr>
            <w:tcW w:w="7855" w:type="dxa"/>
          </w:tcPr>
          <w:p w:rsidR="0050011E" w:rsidRPr="00911B56" w:rsidRDefault="0050011E" w:rsidP="00E545EB">
            <w:pPr>
              <w:spacing w:after="0" w:line="240" w:lineRule="auto"/>
              <w:jc w:val="both"/>
              <w:rPr>
                <w:rFonts w:ascii="Times New Roman" w:hAnsi="Times New Roman"/>
                <w:sz w:val="24"/>
                <w:szCs w:val="24"/>
              </w:rPr>
            </w:pPr>
            <w:r w:rsidRPr="00911B56">
              <w:rPr>
                <w:rFonts w:ascii="Times New Roman" w:hAnsi="Times New Roman"/>
                <w:sz w:val="24"/>
                <w:szCs w:val="24"/>
              </w:rPr>
              <w:t>в целом правильно, но со значительным количеством недостатков</w:t>
            </w:r>
          </w:p>
        </w:tc>
      </w:tr>
      <w:tr w:rsidR="0050011E" w:rsidRPr="00911B56" w:rsidTr="00E545EB">
        <w:tc>
          <w:tcPr>
            <w:tcW w:w="1126" w:type="dxa"/>
          </w:tcPr>
          <w:p w:rsidR="0050011E" w:rsidRPr="00911B56" w:rsidRDefault="0050011E" w:rsidP="00E545EB">
            <w:pPr>
              <w:spacing w:after="0" w:line="240" w:lineRule="auto"/>
              <w:jc w:val="center"/>
              <w:rPr>
                <w:rFonts w:ascii="Times New Roman" w:hAnsi="Times New Roman"/>
                <w:sz w:val="24"/>
                <w:szCs w:val="24"/>
              </w:rPr>
            </w:pPr>
            <w:r w:rsidRPr="00911B56">
              <w:rPr>
                <w:rFonts w:ascii="Times New Roman" w:hAnsi="Times New Roman"/>
                <w:sz w:val="24"/>
                <w:szCs w:val="24"/>
              </w:rPr>
              <w:t>2</w:t>
            </w:r>
          </w:p>
        </w:tc>
        <w:tc>
          <w:tcPr>
            <w:tcW w:w="1214" w:type="dxa"/>
          </w:tcPr>
          <w:p w:rsidR="0050011E" w:rsidRPr="00911B56" w:rsidRDefault="00D75AC6" w:rsidP="00E545EB">
            <w:pPr>
              <w:spacing w:after="0" w:line="240" w:lineRule="auto"/>
              <w:jc w:val="center"/>
              <w:rPr>
                <w:rFonts w:ascii="Times New Roman" w:hAnsi="Times New Roman"/>
                <w:sz w:val="24"/>
                <w:szCs w:val="24"/>
              </w:rPr>
            </w:pPr>
            <w:r w:rsidRPr="00911B56">
              <w:rPr>
                <w:rFonts w:ascii="Times New Roman" w:hAnsi="Times New Roman"/>
                <w:sz w:val="24"/>
                <w:szCs w:val="24"/>
              </w:rPr>
              <w:t>0</w:t>
            </w:r>
          </w:p>
        </w:tc>
        <w:tc>
          <w:tcPr>
            <w:tcW w:w="7855" w:type="dxa"/>
          </w:tcPr>
          <w:p w:rsidR="0050011E" w:rsidRPr="00911B56" w:rsidRDefault="0050011E" w:rsidP="00E545EB">
            <w:pPr>
              <w:spacing w:after="0" w:line="240" w:lineRule="auto"/>
              <w:jc w:val="both"/>
              <w:rPr>
                <w:rFonts w:ascii="Times New Roman" w:hAnsi="Times New Roman"/>
                <w:sz w:val="24"/>
                <w:szCs w:val="24"/>
              </w:rPr>
            </w:pPr>
            <w:r w:rsidRPr="00911B56">
              <w:rPr>
                <w:rFonts w:ascii="Times New Roman" w:hAnsi="Times New Roman"/>
                <w:sz w:val="24"/>
                <w:szCs w:val="24"/>
              </w:rPr>
              <w:t>в целом правильное исполнение с критическим количеством существенных ошибок</w:t>
            </w:r>
          </w:p>
        </w:tc>
      </w:tr>
    </w:tbl>
    <w:p w:rsidR="0050011E" w:rsidRPr="00911B56" w:rsidRDefault="0050011E" w:rsidP="0050011E">
      <w:pPr>
        <w:rPr>
          <w:rFonts w:ascii="Times New Roman" w:hAnsi="Times New Roman"/>
          <w:sz w:val="24"/>
          <w:szCs w:val="24"/>
        </w:rPr>
      </w:pPr>
    </w:p>
    <w:p w:rsidR="00880588" w:rsidRPr="00911B56" w:rsidRDefault="00523058" w:rsidP="00523058">
      <w:pPr>
        <w:pStyle w:val="2"/>
        <w:rPr>
          <w:rFonts w:ascii="Times New Roman" w:hAnsi="Times New Roman"/>
          <w:sz w:val="24"/>
          <w:szCs w:val="24"/>
        </w:rPr>
      </w:pPr>
      <w:r w:rsidRPr="00911B56">
        <w:rPr>
          <w:rFonts w:ascii="Times New Roman" w:hAnsi="Times New Roman"/>
          <w:sz w:val="24"/>
          <w:szCs w:val="24"/>
        </w:rPr>
        <w:t>5.</w:t>
      </w:r>
      <w:r w:rsidR="002000DC" w:rsidRPr="00911B56">
        <w:rPr>
          <w:rFonts w:ascii="Times New Roman" w:hAnsi="Times New Roman"/>
          <w:sz w:val="24"/>
          <w:szCs w:val="24"/>
        </w:rPr>
        <w:t>2</w:t>
      </w:r>
      <w:r w:rsidRPr="00911B56">
        <w:rPr>
          <w:rFonts w:ascii="Times New Roman" w:hAnsi="Times New Roman"/>
          <w:sz w:val="24"/>
          <w:szCs w:val="24"/>
        </w:rPr>
        <w:t xml:space="preserve"> Вопросы на </w:t>
      </w:r>
      <w:r w:rsidR="005426F3">
        <w:rPr>
          <w:rFonts w:ascii="Times New Roman" w:hAnsi="Times New Roman"/>
          <w:sz w:val="24"/>
          <w:szCs w:val="24"/>
        </w:rPr>
        <w:t>зачет</w:t>
      </w:r>
    </w:p>
    <w:p w:rsidR="008157D6" w:rsidRPr="00911B56" w:rsidRDefault="008157D6" w:rsidP="008157D6">
      <w:pPr>
        <w:widowControl w:val="0"/>
        <w:spacing w:after="0" w:line="240" w:lineRule="auto"/>
        <w:contextualSpacing/>
        <w:jc w:val="both"/>
        <w:rPr>
          <w:rFonts w:ascii="Times New Roman" w:hAnsi="Times New Roman"/>
          <w:sz w:val="24"/>
          <w:szCs w:val="24"/>
        </w:rPr>
      </w:pPr>
    </w:p>
    <w:p w:rsidR="00A431EB" w:rsidRPr="00911B56" w:rsidRDefault="00A431EB" w:rsidP="00A431EB">
      <w:pPr>
        <w:widowControl w:val="0"/>
        <w:spacing w:after="0" w:line="240" w:lineRule="auto"/>
        <w:contextualSpacing/>
        <w:jc w:val="both"/>
        <w:rPr>
          <w:rFonts w:ascii="Times New Roman" w:hAnsi="Times New Roman"/>
          <w:sz w:val="24"/>
          <w:szCs w:val="24"/>
        </w:rPr>
      </w:pPr>
      <w:r w:rsidRPr="00911B56">
        <w:rPr>
          <w:rFonts w:ascii="Times New Roman" w:hAnsi="Times New Roman"/>
          <w:sz w:val="24"/>
          <w:szCs w:val="24"/>
        </w:rPr>
        <w:t>Тема 1 Предмет, метод, и роль транспортного права в системе отраслей права.</w:t>
      </w:r>
    </w:p>
    <w:p w:rsidR="00A431EB" w:rsidRPr="00911B56" w:rsidRDefault="00A431EB" w:rsidP="00A95D42">
      <w:pPr>
        <w:widowControl w:val="0"/>
        <w:numPr>
          <w:ilvl w:val="0"/>
          <w:numId w:val="31"/>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Понятие транспортного права. </w:t>
      </w:r>
    </w:p>
    <w:p w:rsidR="00A431EB" w:rsidRPr="00911B56" w:rsidRDefault="00A431EB" w:rsidP="00A95D42">
      <w:pPr>
        <w:widowControl w:val="0"/>
        <w:numPr>
          <w:ilvl w:val="0"/>
          <w:numId w:val="31"/>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Предмет транспортного права. </w:t>
      </w:r>
    </w:p>
    <w:p w:rsidR="00A431EB" w:rsidRPr="00911B56" w:rsidRDefault="00A431EB" w:rsidP="00A95D42">
      <w:pPr>
        <w:widowControl w:val="0"/>
        <w:numPr>
          <w:ilvl w:val="0"/>
          <w:numId w:val="31"/>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Метод правового регулирования отношений в сфере транспортного права. </w:t>
      </w:r>
    </w:p>
    <w:p w:rsidR="00A431EB" w:rsidRPr="00911B56" w:rsidRDefault="00A431EB" w:rsidP="00A95D42">
      <w:pPr>
        <w:widowControl w:val="0"/>
        <w:numPr>
          <w:ilvl w:val="0"/>
          <w:numId w:val="31"/>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Сочетание императивного и диспозитивного методов правового регулирования в частных правоотношениях. </w:t>
      </w:r>
    </w:p>
    <w:p w:rsidR="00A431EB" w:rsidRPr="00911B56" w:rsidRDefault="00A431EB" w:rsidP="00A95D42">
      <w:pPr>
        <w:widowControl w:val="0"/>
        <w:numPr>
          <w:ilvl w:val="0"/>
          <w:numId w:val="31"/>
        </w:numPr>
        <w:spacing w:after="0" w:line="240" w:lineRule="auto"/>
        <w:contextualSpacing/>
        <w:jc w:val="both"/>
        <w:rPr>
          <w:rFonts w:ascii="Times New Roman" w:hAnsi="Times New Roman"/>
          <w:sz w:val="24"/>
          <w:szCs w:val="24"/>
        </w:rPr>
      </w:pPr>
      <w:r w:rsidRPr="00911B56">
        <w:rPr>
          <w:rFonts w:ascii="Times New Roman" w:hAnsi="Times New Roman"/>
          <w:sz w:val="24"/>
          <w:szCs w:val="24"/>
        </w:rPr>
        <w:t>Соотношение с другими транспортного права с другими отраслями права.</w:t>
      </w:r>
    </w:p>
    <w:p w:rsidR="00A431EB" w:rsidRPr="00911B56" w:rsidRDefault="00A431EB" w:rsidP="00A431EB">
      <w:pPr>
        <w:widowControl w:val="0"/>
        <w:spacing w:after="0" w:line="240" w:lineRule="auto"/>
        <w:contextualSpacing/>
        <w:jc w:val="both"/>
        <w:rPr>
          <w:rFonts w:ascii="Times New Roman" w:hAnsi="Times New Roman"/>
          <w:sz w:val="24"/>
          <w:szCs w:val="24"/>
        </w:rPr>
      </w:pPr>
    </w:p>
    <w:p w:rsidR="00A431EB" w:rsidRPr="00911B56" w:rsidRDefault="00A431EB" w:rsidP="00A431EB">
      <w:pPr>
        <w:widowControl w:val="0"/>
        <w:spacing w:after="0" w:line="240" w:lineRule="auto"/>
        <w:contextualSpacing/>
        <w:jc w:val="both"/>
        <w:rPr>
          <w:rFonts w:ascii="Times New Roman" w:hAnsi="Times New Roman"/>
          <w:sz w:val="24"/>
          <w:szCs w:val="24"/>
        </w:rPr>
      </w:pPr>
      <w:r w:rsidRPr="00911B56">
        <w:rPr>
          <w:rFonts w:ascii="Times New Roman" w:hAnsi="Times New Roman"/>
          <w:sz w:val="24"/>
          <w:szCs w:val="24"/>
        </w:rPr>
        <w:t>Тема 2 Правовое регулирование отношений в области транспортных отношений.</w:t>
      </w:r>
    </w:p>
    <w:p w:rsidR="00A431EB" w:rsidRPr="00911B56" w:rsidRDefault="00A431EB" w:rsidP="00A95D42">
      <w:pPr>
        <w:widowControl w:val="0"/>
        <w:numPr>
          <w:ilvl w:val="0"/>
          <w:numId w:val="32"/>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Понятие источников транспортного права. </w:t>
      </w:r>
    </w:p>
    <w:p w:rsidR="00A431EB" w:rsidRPr="00911B56" w:rsidRDefault="00A431EB" w:rsidP="00A95D42">
      <w:pPr>
        <w:widowControl w:val="0"/>
        <w:numPr>
          <w:ilvl w:val="0"/>
          <w:numId w:val="32"/>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Гражданский кодекс. </w:t>
      </w:r>
    </w:p>
    <w:p w:rsidR="00A431EB" w:rsidRPr="00911B56" w:rsidRDefault="00A431EB" w:rsidP="00A95D42">
      <w:pPr>
        <w:widowControl w:val="0"/>
        <w:numPr>
          <w:ilvl w:val="0"/>
          <w:numId w:val="32"/>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Устав железнодорожного транспорта Российской Федерации. </w:t>
      </w:r>
    </w:p>
    <w:p w:rsidR="00A431EB" w:rsidRPr="00911B56" w:rsidRDefault="00A431EB" w:rsidP="00A95D42">
      <w:pPr>
        <w:widowControl w:val="0"/>
        <w:numPr>
          <w:ilvl w:val="0"/>
          <w:numId w:val="32"/>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Воздушный кодекс Российской Федерации. Кодекс торгового мореплавания Российской Федерации. </w:t>
      </w:r>
    </w:p>
    <w:p w:rsidR="00A431EB" w:rsidRPr="00911B56" w:rsidRDefault="00A431EB" w:rsidP="00A95D42">
      <w:pPr>
        <w:widowControl w:val="0"/>
        <w:numPr>
          <w:ilvl w:val="0"/>
          <w:numId w:val="32"/>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Кодекс внутреннего водного транспорта Российской Федерации. </w:t>
      </w:r>
    </w:p>
    <w:p w:rsidR="00A431EB" w:rsidRPr="00911B56" w:rsidRDefault="00A431EB" w:rsidP="00A95D42">
      <w:pPr>
        <w:widowControl w:val="0"/>
        <w:numPr>
          <w:ilvl w:val="0"/>
          <w:numId w:val="32"/>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Устав автомобильного транспорта и городского наземного электрического транспорта. </w:t>
      </w:r>
    </w:p>
    <w:p w:rsidR="00A431EB" w:rsidRPr="00911B56" w:rsidRDefault="00A431EB" w:rsidP="00A95D42">
      <w:pPr>
        <w:widowControl w:val="0"/>
        <w:numPr>
          <w:ilvl w:val="0"/>
          <w:numId w:val="32"/>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Постановления Правительства Российской Федерации. </w:t>
      </w:r>
    </w:p>
    <w:p w:rsidR="00A431EB" w:rsidRPr="00911B56" w:rsidRDefault="00A431EB" w:rsidP="00A95D42">
      <w:pPr>
        <w:widowControl w:val="0"/>
        <w:numPr>
          <w:ilvl w:val="0"/>
          <w:numId w:val="32"/>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Инструкции, постановления, правила министерств и ведомств. </w:t>
      </w:r>
    </w:p>
    <w:p w:rsidR="00A431EB" w:rsidRPr="00911B56" w:rsidRDefault="00A431EB" w:rsidP="00A95D42">
      <w:pPr>
        <w:widowControl w:val="0"/>
        <w:numPr>
          <w:ilvl w:val="0"/>
          <w:numId w:val="32"/>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Обычаи делового оборота. </w:t>
      </w:r>
    </w:p>
    <w:p w:rsidR="00A431EB" w:rsidRPr="00911B56" w:rsidRDefault="00A431EB" w:rsidP="00A95D42">
      <w:pPr>
        <w:widowControl w:val="0"/>
        <w:numPr>
          <w:ilvl w:val="0"/>
          <w:numId w:val="32"/>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Постановления Пленумов Верховного и Высшего Арбитражного Суда. </w:t>
      </w:r>
    </w:p>
    <w:p w:rsidR="00A431EB" w:rsidRPr="00911B56" w:rsidRDefault="00A431EB" w:rsidP="00A95D42">
      <w:pPr>
        <w:widowControl w:val="0"/>
        <w:numPr>
          <w:ilvl w:val="0"/>
          <w:numId w:val="32"/>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Транспортное законодательство, его особенности. </w:t>
      </w:r>
    </w:p>
    <w:p w:rsidR="00A431EB" w:rsidRPr="00911B56" w:rsidRDefault="00A431EB" w:rsidP="00A95D42">
      <w:pPr>
        <w:widowControl w:val="0"/>
        <w:numPr>
          <w:ilvl w:val="0"/>
          <w:numId w:val="32"/>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Транспортное законодательство его система и структура. </w:t>
      </w:r>
    </w:p>
    <w:p w:rsidR="00A431EB" w:rsidRPr="00911B56" w:rsidRDefault="00A431EB" w:rsidP="00A95D42">
      <w:pPr>
        <w:widowControl w:val="0"/>
        <w:numPr>
          <w:ilvl w:val="0"/>
          <w:numId w:val="32"/>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Особенности правового регулирования отношений в сфере перевозок. </w:t>
      </w:r>
    </w:p>
    <w:p w:rsidR="00A431EB" w:rsidRPr="00911B56" w:rsidRDefault="00A431EB" w:rsidP="00A95D42">
      <w:pPr>
        <w:widowControl w:val="0"/>
        <w:numPr>
          <w:ilvl w:val="0"/>
          <w:numId w:val="32"/>
        </w:numPr>
        <w:spacing w:after="0" w:line="240" w:lineRule="auto"/>
        <w:contextualSpacing/>
        <w:jc w:val="both"/>
        <w:rPr>
          <w:rFonts w:ascii="Times New Roman" w:hAnsi="Times New Roman"/>
          <w:sz w:val="24"/>
          <w:szCs w:val="24"/>
        </w:rPr>
      </w:pPr>
      <w:r w:rsidRPr="00911B56">
        <w:rPr>
          <w:rFonts w:ascii="Times New Roman" w:hAnsi="Times New Roman"/>
          <w:sz w:val="24"/>
          <w:szCs w:val="24"/>
        </w:rPr>
        <w:t>Нормативно-правовые акты в международном праве.</w:t>
      </w:r>
    </w:p>
    <w:p w:rsidR="00A431EB" w:rsidRPr="00911B56" w:rsidRDefault="00A431EB" w:rsidP="00A431EB">
      <w:pPr>
        <w:widowControl w:val="0"/>
        <w:spacing w:after="0" w:line="240" w:lineRule="auto"/>
        <w:contextualSpacing/>
        <w:jc w:val="both"/>
        <w:rPr>
          <w:rFonts w:ascii="Times New Roman" w:hAnsi="Times New Roman"/>
          <w:sz w:val="24"/>
          <w:szCs w:val="24"/>
        </w:rPr>
      </w:pPr>
    </w:p>
    <w:p w:rsidR="00A431EB" w:rsidRPr="00911B56" w:rsidRDefault="00A431EB" w:rsidP="00A431EB">
      <w:pPr>
        <w:widowControl w:val="0"/>
        <w:spacing w:after="0" w:line="240" w:lineRule="auto"/>
        <w:contextualSpacing/>
        <w:jc w:val="both"/>
        <w:rPr>
          <w:rFonts w:ascii="Times New Roman" w:hAnsi="Times New Roman"/>
          <w:sz w:val="24"/>
          <w:szCs w:val="24"/>
        </w:rPr>
      </w:pPr>
      <w:r w:rsidRPr="00911B56">
        <w:rPr>
          <w:rFonts w:ascii="Times New Roman" w:hAnsi="Times New Roman"/>
          <w:sz w:val="24"/>
          <w:szCs w:val="24"/>
        </w:rPr>
        <w:t>Тема 3 Виды договоров перевозки в зависимости от предмета договора и вида транспорта.</w:t>
      </w:r>
    </w:p>
    <w:p w:rsidR="00A431EB" w:rsidRPr="00911B56" w:rsidRDefault="00A431EB" w:rsidP="00A95D42">
      <w:pPr>
        <w:widowControl w:val="0"/>
        <w:numPr>
          <w:ilvl w:val="0"/>
          <w:numId w:val="33"/>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Виды транспорта. </w:t>
      </w:r>
    </w:p>
    <w:p w:rsidR="00A431EB" w:rsidRPr="00911B56" w:rsidRDefault="00A431EB" w:rsidP="00A95D42">
      <w:pPr>
        <w:widowControl w:val="0"/>
        <w:numPr>
          <w:ilvl w:val="0"/>
          <w:numId w:val="33"/>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Железнодорожный транспорт. </w:t>
      </w:r>
    </w:p>
    <w:p w:rsidR="00A431EB" w:rsidRPr="00911B56" w:rsidRDefault="00A431EB" w:rsidP="00A95D42">
      <w:pPr>
        <w:widowControl w:val="0"/>
        <w:numPr>
          <w:ilvl w:val="0"/>
          <w:numId w:val="33"/>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Реформирование железнодорожного транспорта. </w:t>
      </w:r>
    </w:p>
    <w:p w:rsidR="00A431EB" w:rsidRPr="00911B56" w:rsidRDefault="00A431EB" w:rsidP="00A95D42">
      <w:pPr>
        <w:widowControl w:val="0"/>
        <w:numPr>
          <w:ilvl w:val="0"/>
          <w:numId w:val="33"/>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Морской, речной, автомобильный и воздушный транспорт. </w:t>
      </w:r>
    </w:p>
    <w:p w:rsidR="00A431EB" w:rsidRPr="00911B56" w:rsidRDefault="00A431EB" w:rsidP="00A95D42">
      <w:pPr>
        <w:widowControl w:val="0"/>
        <w:numPr>
          <w:ilvl w:val="0"/>
          <w:numId w:val="33"/>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Понятие договоров перевозки. </w:t>
      </w:r>
    </w:p>
    <w:p w:rsidR="00A431EB" w:rsidRPr="00911B56" w:rsidRDefault="00A431EB" w:rsidP="00A95D42">
      <w:pPr>
        <w:widowControl w:val="0"/>
        <w:numPr>
          <w:ilvl w:val="0"/>
          <w:numId w:val="33"/>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Виды договоров перевозки: местные, прямые, прямые смешанные, в малом и большом каботаже, в заграничном сообщении, городские, междугородные, международные. </w:t>
      </w:r>
    </w:p>
    <w:p w:rsidR="00A431EB" w:rsidRPr="00911B56" w:rsidRDefault="00A431EB" w:rsidP="00A95D42">
      <w:pPr>
        <w:widowControl w:val="0"/>
        <w:numPr>
          <w:ilvl w:val="0"/>
          <w:numId w:val="33"/>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Договор перевозки грузов. </w:t>
      </w:r>
    </w:p>
    <w:p w:rsidR="00A431EB" w:rsidRPr="00911B56" w:rsidRDefault="00A431EB" w:rsidP="00A95D42">
      <w:pPr>
        <w:widowControl w:val="0"/>
        <w:numPr>
          <w:ilvl w:val="0"/>
          <w:numId w:val="33"/>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Договор перевозки пассажиров и багажа. </w:t>
      </w:r>
    </w:p>
    <w:p w:rsidR="00A431EB" w:rsidRPr="00911B56" w:rsidRDefault="00A431EB" w:rsidP="00A95D42">
      <w:pPr>
        <w:widowControl w:val="0"/>
        <w:numPr>
          <w:ilvl w:val="0"/>
          <w:numId w:val="33"/>
        </w:numPr>
        <w:spacing w:after="0" w:line="240" w:lineRule="auto"/>
        <w:contextualSpacing/>
        <w:jc w:val="both"/>
        <w:rPr>
          <w:rFonts w:ascii="Times New Roman" w:hAnsi="Times New Roman"/>
          <w:sz w:val="24"/>
          <w:szCs w:val="24"/>
        </w:rPr>
      </w:pPr>
      <w:r w:rsidRPr="00911B56">
        <w:rPr>
          <w:rFonts w:ascii="Times New Roman" w:hAnsi="Times New Roman"/>
          <w:sz w:val="24"/>
          <w:szCs w:val="24"/>
        </w:rPr>
        <w:t>Договор фрахтования.</w:t>
      </w:r>
    </w:p>
    <w:p w:rsidR="00A431EB" w:rsidRPr="00911B56" w:rsidRDefault="00A431EB" w:rsidP="00A95D42">
      <w:pPr>
        <w:widowControl w:val="0"/>
        <w:numPr>
          <w:ilvl w:val="0"/>
          <w:numId w:val="33"/>
        </w:numPr>
        <w:spacing w:after="0" w:line="240" w:lineRule="auto"/>
        <w:contextualSpacing/>
        <w:jc w:val="both"/>
        <w:rPr>
          <w:rFonts w:ascii="Times New Roman" w:hAnsi="Times New Roman"/>
          <w:sz w:val="24"/>
          <w:szCs w:val="24"/>
        </w:rPr>
      </w:pPr>
      <w:r w:rsidRPr="00911B56">
        <w:rPr>
          <w:rFonts w:ascii="Times New Roman" w:hAnsi="Times New Roman"/>
          <w:sz w:val="24"/>
          <w:szCs w:val="24"/>
        </w:rPr>
        <w:t>Договор транспортной экспедиции.</w:t>
      </w:r>
    </w:p>
    <w:p w:rsidR="00A431EB" w:rsidRPr="00911B56" w:rsidRDefault="00A431EB" w:rsidP="00A431EB">
      <w:pPr>
        <w:widowControl w:val="0"/>
        <w:spacing w:after="0" w:line="240" w:lineRule="auto"/>
        <w:contextualSpacing/>
        <w:jc w:val="both"/>
        <w:rPr>
          <w:rFonts w:ascii="Times New Roman" w:hAnsi="Times New Roman"/>
          <w:sz w:val="24"/>
          <w:szCs w:val="24"/>
        </w:rPr>
      </w:pPr>
    </w:p>
    <w:p w:rsidR="00A431EB" w:rsidRPr="00911B56" w:rsidRDefault="00A431EB" w:rsidP="00A431EB">
      <w:pPr>
        <w:widowControl w:val="0"/>
        <w:spacing w:after="0" w:line="240" w:lineRule="auto"/>
        <w:contextualSpacing/>
        <w:jc w:val="both"/>
        <w:rPr>
          <w:rFonts w:ascii="Times New Roman" w:hAnsi="Times New Roman"/>
          <w:sz w:val="24"/>
          <w:szCs w:val="24"/>
        </w:rPr>
      </w:pPr>
      <w:r w:rsidRPr="00911B56">
        <w:rPr>
          <w:rFonts w:ascii="Times New Roman" w:hAnsi="Times New Roman"/>
          <w:sz w:val="24"/>
          <w:szCs w:val="24"/>
        </w:rPr>
        <w:t>Тема 4 Договор перевозки грузов.</w:t>
      </w:r>
    </w:p>
    <w:p w:rsidR="00A431EB" w:rsidRPr="00911B56" w:rsidRDefault="00A431EB" w:rsidP="00A95D42">
      <w:pPr>
        <w:widowControl w:val="0"/>
        <w:numPr>
          <w:ilvl w:val="0"/>
          <w:numId w:val="34"/>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Транспортирование и перевозка грузов. </w:t>
      </w:r>
    </w:p>
    <w:p w:rsidR="00A431EB" w:rsidRPr="00911B56" w:rsidRDefault="00A431EB" w:rsidP="00A95D42">
      <w:pPr>
        <w:widowControl w:val="0"/>
        <w:numPr>
          <w:ilvl w:val="0"/>
          <w:numId w:val="34"/>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Основания для заключения договора перевозки: заявка, договор об организации перевозок (отличие от договора перевозки), суточная заявка, недельный календарный план, месячный график подачи судов под погрузку. </w:t>
      </w:r>
    </w:p>
    <w:p w:rsidR="00A431EB" w:rsidRPr="00911B56" w:rsidRDefault="00A431EB" w:rsidP="00A95D42">
      <w:pPr>
        <w:widowControl w:val="0"/>
        <w:numPr>
          <w:ilvl w:val="0"/>
          <w:numId w:val="34"/>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Заключение договора перевозки. </w:t>
      </w:r>
    </w:p>
    <w:p w:rsidR="00A431EB" w:rsidRPr="00911B56" w:rsidRDefault="00A431EB" w:rsidP="00A95D42">
      <w:pPr>
        <w:widowControl w:val="0"/>
        <w:numPr>
          <w:ilvl w:val="0"/>
          <w:numId w:val="34"/>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Стороны договора перевозки грузов: перевозчик, грузоотправитель, грузополучатель. </w:t>
      </w:r>
    </w:p>
    <w:p w:rsidR="00A431EB" w:rsidRPr="00911B56" w:rsidRDefault="00A431EB" w:rsidP="00A95D42">
      <w:pPr>
        <w:widowControl w:val="0"/>
        <w:numPr>
          <w:ilvl w:val="0"/>
          <w:numId w:val="34"/>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Права и обязанности сторон: подача транспортных средств, погрузка груза, провозная плата, сроки доставки, объявление ценности груза, затаривание. </w:t>
      </w:r>
    </w:p>
    <w:p w:rsidR="00A431EB" w:rsidRPr="00911B56" w:rsidRDefault="00A431EB" w:rsidP="00A95D42">
      <w:pPr>
        <w:widowControl w:val="0"/>
        <w:numPr>
          <w:ilvl w:val="0"/>
          <w:numId w:val="34"/>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Оформление перевозки грузов: накладная, чартер, коносамент. </w:t>
      </w:r>
    </w:p>
    <w:p w:rsidR="00A431EB" w:rsidRPr="00911B56" w:rsidRDefault="00A431EB" w:rsidP="00A95D42">
      <w:pPr>
        <w:widowControl w:val="0"/>
        <w:numPr>
          <w:ilvl w:val="0"/>
          <w:numId w:val="34"/>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Опломбирование груза. </w:t>
      </w:r>
    </w:p>
    <w:p w:rsidR="00A431EB" w:rsidRPr="00911B56" w:rsidRDefault="00A431EB" w:rsidP="00A95D42">
      <w:pPr>
        <w:widowControl w:val="0"/>
        <w:numPr>
          <w:ilvl w:val="0"/>
          <w:numId w:val="34"/>
        </w:numPr>
        <w:spacing w:after="0" w:line="240" w:lineRule="auto"/>
        <w:contextualSpacing/>
        <w:jc w:val="both"/>
        <w:rPr>
          <w:rFonts w:ascii="Times New Roman" w:hAnsi="Times New Roman"/>
          <w:sz w:val="24"/>
          <w:szCs w:val="24"/>
        </w:rPr>
      </w:pPr>
      <w:r w:rsidRPr="00911B56">
        <w:rPr>
          <w:rFonts w:ascii="Times New Roman" w:hAnsi="Times New Roman"/>
          <w:sz w:val="24"/>
          <w:szCs w:val="24"/>
        </w:rPr>
        <w:t>Основания прекращения договора перевозки: выдача груза, коммерческий акт, акт экспертизы, акт общей формы, акт о техническом состоянии.</w:t>
      </w:r>
    </w:p>
    <w:p w:rsidR="00A431EB" w:rsidRPr="00911B56" w:rsidRDefault="00A431EB" w:rsidP="00A431EB">
      <w:pPr>
        <w:widowControl w:val="0"/>
        <w:spacing w:after="0" w:line="240" w:lineRule="auto"/>
        <w:contextualSpacing/>
        <w:jc w:val="both"/>
        <w:rPr>
          <w:rFonts w:ascii="Times New Roman" w:hAnsi="Times New Roman"/>
          <w:sz w:val="24"/>
          <w:szCs w:val="24"/>
        </w:rPr>
      </w:pPr>
    </w:p>
    <w:p w:rsidR="00A431EB" w:rsidRPr="00911B56" w:rsidRDefault="00A431EB" w:rsidP="00A431EB">
      <w:pPr>
        <w:widowControl w:val="0"/>
        <w:spacing w:after="0" w:line="240" w:lineRule="auto"/>
        <w:contextualSpacing/>
        <w:jc w:val="both"/>
        <w:rPr>
          <w:rFonts w:ascii="Times New Roman" w:hAnsi="Times New Roman"/>
          <w:sz w:val="24"/>
          <w:szCs w:val="24"/>
        </w:rPr>
      </w:pPr>
      <w:r w:rsidRPr="00911B56">
        <w:rPr>
          <w:rFonts w:ascii="Times New Roman" w:hAnsi="Times New Roman"/>
          <w:sz w:val="24"/>
          <w:szCs w:val="24"/>
        </w:rPr>
        <w:t>Тема 5 Договор перевозки пассажира.</w:t>
      </w:r>
    </w:p>
    <w:p w:rsidR="00A431EB" w:rsidRPr="00911B56" w:rsidRDefault="00A431EB" w:rsidP="00A95D42">
      <w:pPr>
        <w:widowControl w:val="0"/>
        <w:numPr>
          <w:ilvl w:val="0"/>
          <w:numId w:val="35"/>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Понятие договора перевозки пассажиров. </w:t>
      </w:r>
    </w:p>
    <w:p w:rsidR="00A431EB" w:rsidRPr="00911B56" w:rsidRDefault="00A431EB" w:rsidP="00A95D42">
      <w:pPr>
        <w:widowControl w:val="0"/>
        <w:numPr>
          <w:ilvl w:val="0"/>
          <w:numId w:val="35"/>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Понятие «пассажир». </w:t>
      </w:r>
    </w:p>
    <w:p w:rsidR="00A431EB" w:rsidRPr="00911B56" w:rsidRDefault="00A431EB" w:rsidP="00A95D42">
      <w:pPr>
        <w:widowControl w:val="0"/>
        <w:numPr>
          <w:ilvl w:val="0"/>
          <w:numId w:val="35"/>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Права пассажиров. </w:t>
      </w:r>
    </w:p>
    <w:p w:rsidR="00A431EB" w:rsidRPr="00911B56" w:rsidRDefault="00A431EB" w:rsidP="00A95D42">
      <w:pPr>
        <w:widowControl w:val="0"/>
        <w:numPr>
          <w:ilvl w:val="0"/>
          <w:numId w:val="35"/>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Проездной билет. </w:t>
      </w:r>
    </w:p>
    <w:p w:rsidR="00A431EB" w:rsidRPr="00911B56" w:rsidRDefault="00A431EB" w:rsidP="00A95D42">
      <w:pPr>
        <w:widowControl w:val="0"/>
        <w:numPr>
          <w:ilvl w:val="0"/>
          <w:numId w:val="35"/>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Срок доставки пассажира. </w:t>
      </w:r>
    </w:p>
    <w:p w:rsidR="00A431EB" w:rsidRPr="00911B56" w:rsidRDefault="00A431EB" w:rsidP="00A95D42">
      <w:pPr>
        <w:widowControl w:val="0"/>
        <w:numPr>
          <w:ilvl w:val="0"/>
          <w:numId w:val="35"/>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Особенности перевозки пассажира в зависимости от вида транспорта, осуществляющего перевозку. </w:t>
      </w:r>
    </w:p>
    <w:p w:rsidR="00A431EB" w:rsidRPr="00911B56" w:rsidRDefault="00A431EB" w:rsidP="00A95D42">
      <w:pPr>
        <w:widowControl w:val="0"/>
        <w:numPr>
          <w:ilvl w:val="0"/>
          <w:numId w:val="35"/>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Договор перевозки багажа: понятие и правовая природа. </w:t>
      </w:r>
    </w:p>
    <w:p w:rsidR="00A431EB" w:rsidRPr="00911B56" w:rsidRDefault="00A431EB" w:rsidP="00A95D42">
      <w:pPr>
        <w:widowControl w:val="0"/>
        <w:numPr>
          <w:ilvl w:val="0"/>
          <w:numId w:val="35"/>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Особенности заключения договора перевозки багажа. </w:t>
      </w:r>
    </w:p>
    <w:p w:rsidR="00A431EB" w:rsidRPr="00911B56" w:rsidRDefault="00A431EB" w:rsidP="00A95D42">
      <w:pPr>
        <w:widowControl w:val="0"/>
        <w:numPr>
          <w:ilvl w:val="0"/>
          <w:numId w:val="35"/>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Динамика договора перевозки пассажира и багажа. </w:t>
      </w:r>
    </w:p>
    <w:p w:rsidR="00A431EB" w:rsidRPr="00911B56" w:rsidRDefault="00A431EB" w:rsidP="00A95D42">
      <w:pPr>
        <w:widowControl w:val="0"/>
        <w:numPr>
          <w:ilvl w:val="0"/>
          <w:numId w:val="35"/>
        </w:numPr>
        <w:spacing w:after="0" w:line="240" w:lineRule="auto"/>
        <w:contextualSpacing/>
        <w:jc w:val="both"/>
        <w:rPr>
          <w:rFonts w:ascii="Times New Roman" w:hAnsi="Times New Roman"/>
          <w:sz w:val="24"/>
          <w:szCs w:val="24"/>
        </w:rPr>
      </w:pPr>
      <w:r w:rsidRPr="00911B56">
        <w:rPr>
          <w:rFonts w:ascii="Times New Roman" w:hAnsi="Times New Roman"/>
          <w:sz w:val="24"/>
          <w:szCs w:val="24"/>
        </w:rPr>
        <w:t>Соотношение норм, регулирующих перевозку багажа с нормами, регулирующих хранение в средствах транспорта.</w:t>
      </w:r>
    </w:p>
    <w:p w:rsidR="00A431EB" w:rsidRPr="00911B56" w:rsidRDefault="00A431EB" w:rsidP="00A431EB">
      <w:pPr>
        <w:widowControl w:val="0"/>
        <w:spacing w:after="0" w:line="240" w:lineRule="auto"/>
        <w:contextualSpacing/>
        <w:jc w:val="both"/>
        <w:rPr>
          <w:rFonts w:ascii="Times New Roman" w:hAnsi="Times New Roman"/>
          <w:sz w:val="24"/>
          <w:szCs w:val="24"/>
        </w:rPr>
      </w:pPr>
    </w:p>
    <w:p w:rsidR="00A431EB" w:rsidRPr="00911B56" w:rsidRDefault="00A431EB" w:rsidP="00A431EB">
      <w:pPr>
        <w:widowControl w:val="0"/>
        <w:spacing w:after="0" w:line="240" w:lineRule="auto"/>
        <w:contextualSpacing/>
        <w:jc w:val="both"/>
        <w:rPr>
          <w:rFonts w:ascii="Times New Roman" w:hAnsi="Times New Roman"/>
          <w:sz w:val="24"/>
          <w:szCs w:val="24"/>
        </w:rPr>
      </w:pPr>
      <w:r w:rsidRPr="00911B56">
        <w:rPr>
          <w:rFonts w:ascii="Times New Roman" w:hAnsi="Times New Roman"/>
          <w:sz w:val="24"/>
          <w:szCs w:val="24"/>
        </w:rPr>
        <w:t>Тема 6 Перевозка грузов в прямом смешанном сообщении.</w:t>
      </w:r>
    </w:p>
    <w:p w:rsidR="00A431EB" w:rsidRPr="00911B56" w:rsidRDefault="00A431EB" w:rsidP="00A95D42">
      <w:pPr>
        <w:widowControl w:val="0"/>
        <w:numPr>
          <w:ilvl w:val="0"/>
          <w:numId w:val="36"/>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Особенности перевозки грузов в прямом смешанном сообщении. </w:t>
      </w:r>
    </w:p>
    <w:p w:rsidR="00A431EB" w:rsidRPr="00911B56" w:rsidRDefault="00A431EB" w:rsidP="00A95D42">
      <w:pPr>
        <w:widowControl w:val="0"/>
        <w:numPr>
          <w:ilvl w:val="0"/>
          <w:numId w:val="36"/>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Субъекты перевозки грузов в прямом смешанном сообщении. </w:t>
      </w:r>
    </w:p>
    <w:p w:rsidR="00A431EB" w:rsidRPr="00911B56" w:rsidRDefault="00A431EB" w:rsidP="00A95D42">
      <w:pPr>
        <w:widowControl w:val="0"/>
        <w:numPr>
          <w:ilvl w:val="0"/>
          <w:numId w:val="36"/>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Сроки приема грузов в перевалочных пунктах. </w:t>
      </w:r>
    </w:p>
    <w:p w:rsidR="00A431EB" w:rsidRPr="00911B56" w:rsidRDefault="00A431EB" w:rsidP="00A95D42">
      <w:pPr>
        <w:widowControl w:val="0"/>
        <w:numPr>
          <w:ilvl w:val="0"/>
          <w:numId w:val="36"/>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Накладная, сопровождающая груз. </w:t>
      </w:r>
    </w:p>
    <w:p w:rsidR="00A431EB" w:rsidRPr="00911B56" w:rsidRDefault="00A431EB" w:rsidP="00A95D42">
      <w:pPr>
        <w:widowControl w:val="0"/>
        <w:numPr>
          <w:ilvl w:val="0"/>
          <w:numId w:val="36"/>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Узловые соглашения: понятие, передаточная ведомость. </w:t>
      </w:r>
    </w:p>
    <w:p w:rsidR="00A431EB" w:rsidRPr="00911B56" w:rsidRDefault="00A431EB" w:rsidP="00A95D42">
      <w:pPr>
        <w:widowControl w:val="0"/>
        <w:numPr>
          <w:ilvl w:val="0"/>
          <w:numId w:val="36"/>
        </w:numPr>
        <w:spacing w:after="0" w:line="240" w:lineRule="auto"/>
        <w:contextualSpacing/>
        <w:jc w:val="both"/>
        <w:rPr>
          <w:rFonts w:ascii="Times New Roman" w:hAnsi="Times New Roman"/>
          <w:sz w:val="24"/>
          <w:szCs w:val="24"/>
        </w:rPr>
      </w:pPr>
      <w:r w:rsidRPr="00911B56">
        <w:rPr>
          <w:rFonts w:ascii="Times New Roman" w:hAnsi="Times New Roman"/>
          <w:sz w:val="24"/>
          <w:szCs w:val="24"/>
        </w:rPr>
        <w:t>Мультимодальные и интермодальные перевозки.</w:t>
      </w:r>
    </w:p>
    <w:p w:rsidR="00A431EB" w:rsidRPr="00911B56" w:rsidRDefault="00A431EB" w:rsidP="00A431EB">
      <w:pPr>
        <w:widowControl w:val="0"/>
        <w:spacing w:after="0" w:line="240" w:lineRule="auto"/>
        <w:contextualSpacing/>
        <w:jc w:val="both"/>
        <w:rPr>
          <w:rFonts w:ascii="Times New Roman" w:hAnsi="Times New Roman"/>
          <w:sz w:val="24"/>
          <w:szCs w:val="24"/>
        </w:rPr>
      </w:pPr>
    </w:p>
    <w:p w:rsidR="00A431EB" w:rsidRPr="00911B56" w:rsidRDefault="00A431EB" w:rsidP="00A431EB">
      <w:pPr>
        <w:widowControl w:val="0"/>
        <w:spacing w:after="0" w:line="240" w:lineRule="auto"/>
        <w:contextualSpacing/>
        <w:jc w:val="both"/>
        <w:rPr>
          <w:rFonts w:ascii="Times New Roman" w:hAnsi="Times New Roman"/>
          <w:sz w:val="24"/>
          <w:szCs w:val="24"/>
        </w:rPr>
      </w:pPr>
      <w:r w:rsidRPr="00911B56">
        <w:rPr>
          <w:rFonts w:ascii="Times New Roman" w:hAnsi="Times New Roman"/>
          <w:sz w:val="24"/>
          <w:szCs w:val="24"/>
        </w:rPr>
        <w:t>Тема 7 Ответственность сторон по договору перевозки</w:t>
      </w:r>
    </w:p>
    <w:p w:rsidR="00A431EB" w:rsidRPr="00911B56" w:rsidRDefault="00A431EB" w:rsidP="00A95D42">
      <w:pPr>
        <w:widowControl w:val="0"/>
        <w:numPr>
          <w:ilvl w:val="0"/>
          <w:numId w:val="37"/>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Ответственность перевозчика за неподачу транспортных средств и отправителя за неиспользование поданных транспортных средств. </w:t>
      </w:r>
    </w:p>
    <w:p w:rsidR="00A431EB" w:rsidRPr="00911B56" w:rsidRDefault="00A431EB" w:rsidP="00A95D42">
      <w:pPr>
        <w:widowControl w:val="0"/>
        <w:numPr>
          <w:ilvl w:val="0"/>
          <w:numId w:val="37"/>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Неподача транспортных средств под погрузку. </w:t>
      </w:r>
    </w:p>
    <w:p w:rsidR="00A431EB" w:rsidRPr="00911B56" w:rsidRDefault="00A431EB" w:rsidP="00A95D42">
      <w:pPr>
        <w:widowControl w:val="0"/>
        <w:numPr>
          <w:ilvl w:val="0"/>
          <w:numId w:val="37"/>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Подача под погрузку неисправных транспортных средств и транспортных средств, непригодных для перевозки конкретных грузов. </w:t>
      </w:r>
    </w:p>
    <w:p w:rsidR="00A431EB" w:rsidRPr="00911B56" w:rsidRDefault="00A431EB" w:rsidP="00A95D42">
      <w:pPr>
        <w:widowControl w:val="0"/>
        <w:numPr>
          <w:ilvl w:val="0"/>
          <w:numId w:val="37"/>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Штраф. </w:t>
      </w:r>
    </w:p>
    <w:p w:rsidR="00A431EB" w:rsidRPr="00911B56" w:rsidRDefault="00A431EB" w:rsidP="00A95D42">
      <w:pPr>
        <w:widowControl w:val="0"/>
        <w:numPr>
          <w:ilvl w:val="0"/>
          <w:numId w:val="37"/>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Правовая природа неустойки в отношениях по перевозке. </w:t>
      </w:r>
    </w:p>
    <w:p w:rsidR="00A431EB" w:rsidRPr="00911B56" w:rsidRDefault="00A431EB" w:rsidP="00A95D42">
      <w:pPr>
        <w:widowControl w:val="0"/>
        <w:numPr>
          <w:ilvl w:val="0"/>
          <w:numId w:val="37"/>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Убытки. </w:t>
      </w:r>
    </w:p>
    <w:p w:rsidR="00A431EB" w:rsidRPr="00911B56" w:rsidRDefault="00A431EB" w:rsidP="00A95D42">
      <w:pPr>
        <w:widowControl w:val="0"/>
        <w:numPr>
          <w:ilvl w:val="0"/>
          <w:numId w:val="37"/>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Обстоятельства, освобождающие перевозчика и грузоотправителя от ответственности за невыполнение обязательств по заявкам. </w:t>
      </w:r>
    </w:p>
    <w:p w:rsidR="00A431EB" w:rsidRPr="00911B56" w:rsidRDefault="00A431EB" w:rsidP="00A95D42">
      <w:pPr>
        <w:widowControl w:val="0"/>
        <w:numPr>
          <w:ilvl w:val="0"/>
          <w:numId w:val="37"/>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Ответственность перевозчиков и грузоотправителей за несохранность грузов. </w:t>
      </w:r>
    </w:p>
    <w:p w:rsidR="00A431EB" w:rsidRPr="00911B56" w:rsidRDefault="00A431EB" w:rsidP="00A95D42">
      <w:pPr>
        <w:widowControl w:val="0"/>
        <w:numPr>
          <w:ilvl w:val="0"/>
          <w:numId w:val="37"/>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Обеспечение сохранности грузов. </w:t>
      </w:r>
    </w:p>
    <w:p w:rsidR="00A431EB" w:rsidRPr="00911B56" w:rsidRDefault="00A431EB" w:rsidP="00A95D42">
      <w:pPr>
        <w:widowControl w:val="0"/>
        <w:numPr>
          <w:ilvl w:val="0"/>
          <w:numId w:val="37"/>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Условия ответственности перевозчиков и грузоотправителей за несохранность грузов. </w:t>
      </w:r>
    </w:p>
    <w:p w:rsidR="00A431EB" w:rsidRPr="00911B56" w:rsidRDefault="00A431EB" w:rsidP="00A95D42">
      <w:pPr>
        <w:widowControl w:val="0"/>
        <w:numPr>
          <w:ilvl w:val="0"/>
          <w:numId w:val="37"/>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Порча и повреждение груза. Вина. </w:t>
      </w:r>
    </w:p>
    <w:p w:rsidR="00A431EB" w:rsidRPr="00911B56" w:rsidRDefault="00A431EB" w:rsidP="00A95D42">
      <w:pPr>
        <w:widowControl w:val="0"/>
        <w:numPr>
          <w:ilvl w:val="0"/>
          <w:numId w:val="37"/>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Обстоятельства, исключающие ответственность за несохранность грузов. </w:t>
      </w:r>
    </w:p>
    <w:p w:rsidR="00A431EB" w:rsidRPr="00911B56" w:rsidRDefault="00A431EB" w:rsidP="00A95D42">
      <w:pPr>
        <w:widowControl w:val="0"/>
        <w:numPr>
          <w:ilvl w:val="0"/>
          <w:numId w:val="37"/>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Ответственность перевозчика за просрочку доставки грузов. </w:t>
      </w:r>
    </w:p>
    <w:p w:rsidR="00A431EB" w:rsidRPr="00911B56" w:rsidRDefault="00A431EB" w:rsidP="00A95D42">
      <w:pPr>
        <w:widowControl w:val="0"/>
        <w:numPr>
          <w:ilvl w:val="0"/>
          <w:numId w:val="37"/>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Обстоятельства, исключающие ответственность за просрочку доставки грузов. </w:t>
      </w:r>
    </w:p>
    <w:p w:rsidR="00A431EB" w:rsidRPr="00911B56" w:rsidRDefault="00A431EB" w:rsidP="00A95D42">
      <w:pPr>
        <w:widowControl w:val="0"/>
        <w:numPr>
          <w:ilvl w:val="0"/>
          <w:numId w:val="37"/>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Ответственность перевозчика за нанесение увечья или причинение смерти пассажиру. </w:t>
      </w:r>
    </w:p>
    <w:p w:rsidR="00A431EB" w:rsidRPr="00911B56" w:rsidRDefault="00A431EB" w:rsidP="00A95D42">
      <w:pPr>
        <w:widowControl w:val="0"/>
        <w:numPr>
          <w:ilvl w:val="0"/>
          <w:numId w:val="37"/>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Ответственность перевозчика за утрату, недостачу, повреждение багажа. </w:t>
      </w:r>
    </w:p>
    <w:p w:rsidR="00A431EB" w:rsidRPr="00911B56" w:rsidRDefault="00A431EB" w:rsidP="00A95D42">
      <w:pPr>
        <w:widowControl w:val="0"/>
        <w:numPr>
          <w:ilvl w:val="0"/>
          <w:numId w:val="37"/>
        </w:numPr>
        <w:spacing w:after="0" w:line="240" w:lineRule="auto"/>
        <w:contextualSpacing/>
        <w:jc w:val="both"/>
        <w:rPr>
          <w:rFonts w:ascii="Times New Roman" w:hAnsi="Times New Roman"/>
          <w:sz w:val="24"/>
          <w:szCs w:val="24"/>
        </w:rPr>
      </w:pPr>
      <w:r w:rsidRPr="00911B56">
        <w:rPr>
          <w:rFonts w:ascii="Times New Roman" w:hAnsi="Times New Roman"/>
          <w:sz w:val="24"/>
          <w:szCs w:val="24"/>
        </w:rPr>
        <w:t>Страхование гражданской ответственности перевозчика за причинение вреда жизни, здоровью или имуществу гражданина.</w:t>
      </w:r>
    </w:p>
    <w:p w:rsidR="00A431EB" w:rsidRPr="00911B56" w:rsidRDefault="00A431EB" w:rsidP="00A431EB">
      <w:pPr>
        <w:widowControl w:val="0"/>
        <w:spacing w:after="0" w:line="240" w:lineRule="auto"/>
        <w:contextualSpacing/>
        <w:jc w:val="both"/>
        <w:rPr>
          <w:rFonts w:ascii="Times New Roman" w:hAnsi="Times New Roman"/>
          <w:sz w:val="24"/>
          <w:szCs w:val="24"/>
        </w:rPr>
      </w:pPr>
    </w:p>
    <w:p w:rsidR="00A431EB" w:rsidRPr="00911B56" w:rsidRDefault="00A431EB" w:rsidP="00A431EB">
      <w:pPr>
        <w:widowControl w:val="0"/>
        <w:spacing w:after="0" w:line="240" w:lineRule="auto"/>
        <w:contextualSpacing/>
        <w:jc w:val="both"/>
        <w:rPr>
          <w:rFonts w:ascii="Times New Roman" w:hAnsi="Times New Roman"/>
          <w:sz w:val="24"/>
          <w:szCs w:val="24"/>
        </w:rPr>
      </w:pPr>
      <w:r w:rsidRPr="00911B56">
        <w:rPr>
          <w:rFonts w:ascii="Times New Roman" w:hAnsi="Times New Roman"/>
          <w:sz w:val="24"/>
          <w:szCs w:val="24"/>
        </w:rPr>
        <w:t>Тема 8 Претензионный и исковой порядки урегулирования споров в отношениях по перевозке.</w:t>
      </w:r>
    </w:p>
    <w:p w:rsidR="00A431EB" w:rsidRPr="00911B56" w:rsidRDefault="00A431EB" w:rsidP="00A95D42">
      <w:pPr>
        <w:widowControl w:val="0"/>
        <w:numPr>
          <w:ilvl w:val="0"/>
          <w:numId w:val="38"/>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Виды претензий в отношениях по перевозке. </w:t>
      </w:r>
    </w:p>
    <w:p w:rsidR="00A431EB" w:rsidRPr="00911B56" w:rsidRDefault="00A431EB" w:rsidP="00A95D42">
      <w:pPr>
        <w:widowControl w:val="0"/>
        <w:numPr>
          <w:ilvl w:val="0"/>
          <w:numId w:val="38"/>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Обязательная и необязательная претензия. </w:t>
      </w:r>
    </w:p>
    <w:p w:rsidR="00A431EB" w:rsidRPr="00911B56" w:rsidRDefault="00A431EB" w:rsidP="00A95D42">
      <w:pPr>
        <w:widowControl w:val="0"/>
        <w:numPr>
          <w:ilvl w:val="0"/>
          <w:numId w:val="38"/>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Порядок предъявления претензии. </w:t>
      </w:r>
    </w:p>
    <w:p w:rsidR="00A431EB" w:rsidRPr="00911B56" w:rsidRDefault="00A431EB" w:rsidP="00A95D42">
      <w:pPr>
        <w:widowControl w:val="0"/>
        <w:numPr>
          <w:ilvl w:val="0"/>
          <w:numId w:val="38"/>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Документы прилагаемые к претензии. </w:t>
      </w:r>
    </w:p>
    <w:p w:rsidR="00A431EB" w:rsidRPr="00911B56" w:rsidRDefault="00A431EB" w:rsidP="00A95D42">
      <w:pPr>
        <w:widowControl w:val="0"/>
        <w:numPr>
          <w:ilvl w:val="0"/>
          <w:numId w:val="38"/>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Срок рассмотрения претензии. </w:t>
      </w:r>
    </w:p>
    <w:p w:rsidR="00A431EB" w:rsidRPr="00911B56" w:rsidRDefault="00A431EB" w:rsidP="00A95D42">
      <w:pPr>
        <w:widowControl w:val="0"/>
        <w:numPr>
          <w:ilvl w:val="0"/>
          <w:numId w:val="38"/>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Общий и специальный сроки для направления претензии. </w:t>
      </w:r>
    </w:p>
    <w:p w:rsidR="00A431EB" w:rsidRPr="00911B56" w:rsidRDefault="00A431EB" w:rsidP="00A95D42">
      <w:pPr>
        <w:widowControl w:val="0"/>
        <w:numPr>
          <w:ilvl w:val="0"/>
          <w:numId w:val="38"/>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Последствия несоблюдения претензионного срока. </w:t>
      </w:r>
    </w:p>
    <w:p w:rsidR="00A431EB" w:rsidRPr="00911B56" w:rsidRDefault="00A431EB" w:rsidP="00A95D42">
      <w:pPr>
        <w:widowControl w:val="0"/>
        <w:numPr>
          <w:ilvl w:val="0"/>
          <w:numId w:val="38"/>
        </w:numPr>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Последствия несоблюдения претензионного порядка. </w:t>
      </w:r>
    </w:p>
    <w:p w:rsidR="00A431EB" w:rsidRPr="00911B56" w:rsidRDefault="00A431EB" w:rsidP="00A95D42">
      <w:pPr>
        <w:widowControl w:val="0"/>
        <w:numPr>
          <w:ilvl w:val="0"/>
          <w:numId w:val="38"/>
        </w:numPr>
        <w:spacing w:after="0" w:line="240" w:lineRule="auto"/>
        <w:contextualSpacing/>
        <w:jc w:val="both"/>
        <w:rPr>
          <w:rFonts w:ascii="Times New Roman" w:hAnsi="Times New Roman"/>
          <w:sz w:val="24"/>
          <w:szCs w:val="24"/>
        </w:rPr>
      </w:pPr>
      <w:r w:rsidRPr="00911B56">
        <w:rPr>
          <w:rFonts w:ascii="Times New Roman" w:hAnsi="Times New Roman"/>
          <w:sz w:val="24"/>
          <w:szCs w:val="24"/>
        </w:rPr>
        <w:t>Порядок подачи искового заявления в случае его направления потребителем.</w:t>
      </w:r>
    </w:p>
    <w:p w:rsidR="00A431EB" w:rsidRPr="00911B56" w:rsidRDefault="00A431EB" w:rsidP="00A95D42">
      <w:pPr>
        <w:widowControl w:val="0"/>
        <w:numPr>
          <w:ilvl w:val="0"/>
          <w:numId w:val="38"/>
        </w:numPr>
        <w:spacing w:after="0" w:line="240" w:lineRule="auto"/>
        <w:contextualSpacing/>
        <w:jc w:val="both"/>
        <w:rPr>
          <w:rFonts w:ascii="Times New Roman" w:hAnsi="Times New Roman"/>
          <w:sz w:val="24"/>
          <w:szCs w:val="24"/>
        </w:rPr>
      </w:pPr>
      <w:r w:rsidRPr="00911B56">
        <w:rPr>
          <w:rFonts w:ascii="Times New Roman" w:hAnsi="Times New Roman"/>
          <w:sz w:val="24"/>
          <w:szCs w:val="24"/>
        </w:rPr>
        <w:t>Исковая давность.</w:t>
      </w:r>
    </w:p>
    <w:p w:rsidR="00A431EB" w:rsidRPr="00911B56" w:rsidRDefault="00A431EB" w:rsidP="00A431EB">
      <w:pPr>
        <w:widowControl w:val="0"/>
        <w:spacing w:after="0" w:line="240" w:lineRule="auto"/>
        <w:contextualSpacing/>
        <w:jc w:val="both"/>
        <w:rPr>
          <w:rFonts w:ascii="Times New Roman" w:hAnsi="Times New Roman"/>
          <w:sz w:val="24"/>
          <w:szCs w:val="24"/>
        </w:rPr>
      </w:pPr>
    </w:p>
    <w:p w:rsidR="009B2964" w:rsidRPr="00911B56" w:rsidRDefault="009B2964" w:rsidP="009B2964">
      <w:pPr>
        <w:widowControl w:val="0"/>
        <w:spacing w:after="0" w:line="240" w:lineRule="auto"/>
        <w:contextualSpacing/>
        <w:jc w:val="both"/>
        <w:rPr>
          <w:rFonts w:ascii="Times New Roman" w:hAnsi="Times New Roman"/>
          <w:sz w:val="24"/>
          <w:szCs w:val="24"/>
        </w:rPr>
      </w:pPr>
      <w:r w:rsidRPr="00911B56">
        <w:rPr>
          <w:rFonts w:ascii="Times New Roman" w:hAnsi="Times New Roman"/>
          <w:sz w:val="24"/>
          <w:szCs w:val="24"/>
        </w:rPr>
        <w:t>Краткие методические указания:</w:t>
      </w:r>
    </w:p>
    <w:p w:rsidR="009B2964" w:rsidRPr="00911B56" w:rsidRDefault="00D74724" w:rsidP="009B2964">
      <w:pPr>
        <w:widowControl w:val="0"/>
        <w:spacing w:after="0" w:line="240" w:lineRule="auto"/>
        <w:contextualSpacing/>
        <w:jc w:val="both"/>
        <w:rPr>
          <w:rFonts w:ascii="Times New Roman" w:hAnsi="Times New Roman"/>
          <w:sz w:val="24"/>
          <w:szCs w:val="24"/>
        </w:rPr>
      </w:pPr>
      <w:r w:rsidRPr="00911B56">
        <w:rPr>
          <w:rFonts w:ascii="Times New Roman" w:hAnsi="Times New Roman"/>
          <w:sz w:val="24"/>
          <w:szCs w:val="24"/>
        </w:rPr>
        <w:t xml:space="preserve">При подготовке к </w:t>
      </w:r>
      <w:r w:rsidR="005426F3">
        <w:rPr>
          <w:rFonts w:ascii="Times New Roman" w:hAnsi="Times New Roman"/>
          <w:sz w:val="24"/>
          <w:szCs w:val="24"/>
        </w:rPr>
        <w:t>зачет</w:t>
      </w:r>
      <w:r w:rsidRPr="00911B56">
        <w:rPr>
          <w:rFonts w:ascii="Times New Roman" w:hAnsi="Times New Roman"/>
          <w:sz w:val="24"/>
          <w:szCs w:val="24"/>
        </w:rPr>
        <w:t>у студент обязан проработать нормативно-правовые источники по темам дисциплины, позиции судов, основную и дополнительную литературу (с обязательным конспектированием изучаемого материала).</w:t>
      </w:r>
    </w:p>
    <w:p w:rsidR="00D74724" w:rsidRPr="00911B56" w:rsidRDefault="00D74724" w:rsidP="009B2964">
      <w:pPr>
        <w:widowControl w:val="0"/>
        <w:spacing w:after="0" w:line="240" w:lineRule="auto"/>
        <w:contextualSpacing/>
        <w:jc w:val="both"/>
        <w:rPr>
          <w:rFonts w:ascii="Times New Roman" w:hAnsi="Times New Roman"/>
          <w:b/>
          <w:bCs/>
          <w:sz w:val="24"/>
          <w:szCs w:val="24"/>
        </w:rPr>
      </w:pPr>
    </w:p>
    <w:p w:rsidR="009B2964" w:rsidRPr="00911B56" w:rsidRDefault="009B2964" w:rsidP="009B2964">
      <w:pPr>
        <w:rPr>
          <w:rFonts w:ascii="Times New Roman" w:hAnsi="Times New Roman"/>
          <w:sz w:val="24"/>
          <w:szCs w:val="24"/>
        </w:rPr>
      </w:pPr>
      <w:r w:rsidRPr="00911B56">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9B2964" w:rsidRPr="00911B56" w:rsidTr="00E545EB">
        <w:tc>
          <w:tcPr>
            <w:tcW w:w="1126" w:type="dxa"/>
          </w:tcPr>
          <w:p w:rsidR="009B2964" w:rsidRPr="00911B56" w:rsidRDefault="009B2964" w:rsidP="00E545EB">
            <w:pPr>
              <w:spacing w:after="0" w:line="240" w:lineRule="auto"/>
              <w:jc w:val="center"/>
              <w:rPr>
                <w:rFonts w:ascii="Times New Roman" w:hAnsi="Times New Roman"/>
                <w:sz w:val="24"/>
                <w:szCs w:val="24"/>
              </w:rPr>
            </w:pPr>
            <w:r w:rsidRPr="00911B56">
              <w:rPr>
                <w:rFonts w:ascii="Times New Roman" w:hAnsi="Times New Roman"/>
                <w:sz w:val="24"/>
                <w:szCs w:val="24"/>
              </w:rPr>
              <w:t>Оценка</w:t>
            </w:r>
          </w:p>
        </w:tc>
        <w:tc>
          <w:tcPr>
            <w:tcW w:w="1214" w:type="dxa"/>
          </w:tcPr>
          <w:p w:rsidR="009B2964" w:rsidRPr="00911B56" w:rsidRDefault="009B2964" w:rsidP="00E545EB">
            <w:pPr>
              <w:spacing w:after="0" w:line="240" w:lineRule="auto"/>
              <w:jc w:val="center"/>
              <w:rPr>
                <w:rFonts w:ascii="Times New Roman" w:hAnsi="Times New Roman"/>
                <w:sz w:val="24"/>
                <w:szCs w:val="24"/>
              </w:rPr>
            </w:pPr>
            <w:r w:rsidRPr="00911B56">
              <w:rPr>
                <w:rFonts w:ascii="Times New Roman" w:hAnsi="Times New Roman"/>
                <w:sz w:val="24"/>
                <w:szCs w:val="24"/>
              </w:rPr>
              <w:t>Баллы</w:t>
            </w:r>
          </w:p>
        </w:tc>
        <w:tc>
          <w:tcPr>
            <w:tcW w:w="7855" w:type="dxa"/>
          </w:tcPr>
          <w:p w:rsidR="009B2964" w:rsidRPr="00911B56" w:rsidRDefault="009B2964" w:rsidP="00E545EB">
            <w:pPr>
              <w:spacing w:after="0" w:line="240" w:lineRule="auto"/>
              <w:jc w:val="center"/>
              <w:rPr>
                <w:rFonts w:ascii="Times New Roman" w:hAnsi="Times New Roman"/>
                <w:sz w:val="24"/>
                <w:szCs w:val="24"/>
              </w:rPr>
            </w:pPr>
            <w:r w:rsidRPr="00911B56">
              <w:rPr>
                <w:rFonts w:ascii="Times New Roman" w:hAnsi="Times New Roman"/>
                <w:sz w:val="24"/>
                <w:szCs w:val="24"/>
              </w:rPr>
              <w:t>Описание</w:t>
            </w:r>
          </w:p>
        </w:tc>
      </w:tr>
      <w:tr w:rsidR="00500729" w:rsidRPr="00911B56" w:rsidTr="00E545EB">
        <w:tc>
          <w:tcPr>
            <w:tcW w:w="1126" w:type="dxa"/>
          </w:tcPr>
          <w:p w:rsidR="00500729" w:rsidRPr="00911B56" w:rsidRDefault="00500729" w:rsidP="00942BF2">
            <w:pPr>
              <w:spacing w:after="0" w:line="240" w:lineRule="auto"/>
              <w:jc w:val="center"/>
              <w:rPr>
                <w:rFonts w:ascii="Times New Roman" w:hAnsi="Times New Roman"/>
                <w:sz w:val="24"/>
                <w:szCs w:val="24"/>
              </w:rPr>
            </w:pPr>
            <w:r w:rsidRPr="00911B56">
              <w:rPr>
                <w:rFonts w:ascii="Times New Roman" w:hAnsi="Times New Roman"/>
                <w:sz w:val="24"/>
                <w:szCs w:val="24"/>
              </w:rPr>
              <w:t>5</w:t>
            </w:r>
          </w:p>
        </w:tc>
        <w:tc>
          <w:tcPr>
            <w:tcW w:w="1214" w:type="dxa"/>
          </w:tcPr>
          <w:p w:rsidR="00500729" w:rsidRPr="00911B56" w:rsidRDefault="00500729" w:rsidP="00942BF2">
            <w:pPr>
              <w:spacing w:after="0" w:line="240" w:lineRule="auto"/>
              <w:jc w:val="center"/>
              <w:rPr>
                <w:rFonts w:ascii="Times New Roman" w:hAnsi="Times New Roman"/>
                <w:sz w:val="24"/>
                <w:szCs w:val="24"/>
              </w:rPr>
            </w:pPr>
            <w:r w:rsidRPr="00911B56">
              <w:rPr>
                <w:rFonts w:ascii="Times New Roman" w:hAnsi="Times New Roman"/>
                <w:sz w:val="24"/>
                <w:szCs w:val="24"/>
              </w:rPr>
              <w:t>91-100</w:t>
            </w:r>
          </w:p>
        </w:tc>
        <w:tc>
          <w:tcPr>
            <w:tcW w:w="7855" w:type="dxa"/>
          </w:tcPr>
          <w:p w:rsidR="00500729" w:rsidRPr="00911B56" w:rsidRDefault="00500729" w:rsidP="009B0404">
            <w:pPr>
              <w:spacing w:after="0" w:line="240" w:lineRule="auto"/>
              <w:jc w:val="both"/>
              <w:rPr>
                <w:rFonts w:ascii="Times New Roman" w:hAnsi="Times New Roman"/>
                <w:sz w:val="24"/>
                <w:szCs w:val="24"/>
              </w:rPr>
            </w:pPr>
            <w:r w:rsidRPr="00911B56">
              <w:rPr>
                <w:rFonts w:ascii="Times New Roman" w:hAnsi="Times New Roman"/>
                <w:sz w:val="24"/>
                <w:szCs w:val="24"/>
              </w:rPr>
              <w:t>студент представил отличное исполнение с незначительным числом ошибок</w:t>
            </w:r>
          </w:p>
        </w:tc>
      </w:tr>
      <w:tr w:rsidR="00500729" w:rsidRPr="00911B56" w:rsidTr="00E545EB">
        <w:tc>
          <w:tcPr>
            <w:tcW w:w="1126" w:type="dxa"/>
          </w:tcPr>
          <w:p w:rsidR="00500729" w:rsidRPr="00911B56" w:rsidRDefault="00500729" w:rsidP="00942BF2">
            <w:pPr>
              <w:spacing w:after="0" w:line="240" w:lineRule="auto"/>
              <w:jc w:val="center"/>
              <w:rPr>
                <w:rFonts w:ascii="Times New Roman" w:hAnsi="Times New Roman"/>
                <w:sz w:val="24"/>
                <w:szCs w:val="24"/>
              </w:rPr>
            </w:pPr>
            <w:r w:rsidRPr="00911B56">
              <w:rPr>
                <w:rFonts w:ascii="Times New Roman" w:hAnsi="Times New Roman"/>
                <w:sz w:val="24"/>
                <w:szCs w:val="24"/>
              </w:rPr>
              <w:t>4</w:t>
            </w:r>
          </w:p>
        </w:tc>
        <w:tc>
          <w:tcPr>
            <w:tcW w:w="1214" w:type="dxa"/>
          </w:tcPr>
          <w:p w:rsidR="00500729" w:rsidRPr="00911B56" w:rsidRDefault="00500729" w:rsidP="00942BF2">
            <w:pPr>
              <w:spacing w:after="0" w:line="240" w:lineRule="auto"/>
              <w:jc w:val="center"/>
              <w:rPr>
                <w:rFonts w:ascii="Times New Roman" w:hAnsi="Times New Roman"/>
                <w:sz w:val="24"/>
                <w:szCs w:val="24"/>
              </w:rPr>
            </w:pPr>
            <w:r w:rsidRPr="00911B56">
              <w:rPr>
                <w:rFonts w:ascii="Times New Roman" w:hAnsi="Times New Roman"/>
                <w:sz w:val="24"/>
                <w:szCs w:val="24"/>
              </w:rPr>
              <w:t>76-90</w:t>
            </w:r>
          </w:p>
        </w:tc>
        <w:tc>
          <w:tcPr>
            <w:tcW w:w="7855" w:type="dxa"/>
          </w:tcPr>
          <w:p w:rsidR="00500729" w:rsidRPr="00911B56" w:rsidRDefault="00500729" w:rsidP="009B0404">
            <w:pPr>
              <w:spacing w:after="0" w:line="240" w:lineRule="auto"/>
              <w:jc w:val="both"/>
              <w:rPr>
                <w:rFonts w:ascii="Times New Roman" w:hAnsi="Times New Roman"/>
                <w:sz w:val="24"/>
                <w:szCs w:val="24"/>
              </w:rPr>
            </w:pPr>
            <w:r w:rsidRPr="00911B56">
              <w:rPr>
                <w:rFonts w:ascii="Times New Roman" w:hAnsi="Times New Roman"/>
                <w:sz w:val="24"/>
                <w:szCs w:val="24"/>
              </w:rPr>
              <w:t>студент показал уровень владения материалом выше среднего с несколькими ошибками</w:t>
            </w:r>
          </w:p>
        </w:tc>
      </w:tr>
      <w:tr w:rsidR="00500729" w:rsidRPr="00911B56" w:rsidTr="00E545EB">
        <w:tc>
          <w:tcPr>
            <w:tcW w:w="1126" w:type="dxa"/>
          </w:tcPr>
          <w:p w:rsidR="00500729" w:rsidRPr="00911B56" w:rsidRDefault="00500729" w:rsidP="00942BF2">
            <w:pPr>
              <w:spacing w:after="0" w:line="240" w:lineRule="auto"/>
              <w:jc w:val="center"/>
              <w:rPr>
                <w:rFonts w:ascii="Times New Roman" w:hAnsi="Times New Roman"/>
                <w:sz w:val="24"/>
                <w:szCs w:val="24"/>
              </w:rPr>
            </w:pPr>
            <w:r w:rsidRPr="00911B56">
              <w:rPr>
                <w:rFonts w:ascii="Times New Roman" w:hAnsi="Times New Roman"/>
                <w:sz w:val="24"/>
                <w:szCs w:val="24"/>
              </w:rPr>
              <w:t>3</w:t>
            </w:r>
          </w:p>
        </w:tc>
        <w:tc>
          <w:tcPr>
            <w:tcW w:w="1214" w:type="dxa"/>
          </w:tcPr>
          <w:p w:rsidR="00500729" w:rsidRPr="00911B56" w:rsidRDefault="00500729" w:rsidP="00942BF2">
            <w:pPr>
              <w:spacing w:after="0" w:line="240" w:lineRule="auto"/>
              <w:jc w:val="center"/>
              <w:rPr>
                <w:rFonts w:ascii="Times New Roman" w:hAnsi="Times New Roman"/>
                <w:sz w:val="24"/>
                <w:szCs w:val="24"/>
              </w:rPr>
            </w:pPr>
            <w:r w:rsidRPr="00911B56">
              <w:rPr>
                <w:rFonts w:ascii="Times New Roman" w:hAnsi="Times New Roman"/>
                <w:sz w:val="24"/>
                <w:szCs w:val="24"/>
              </w:rPr>
              <w:t>61-75</w:t>
            </w:r>
          </w:p>
        </w:tc>
        <w:tc>
          <w:tcPr>
            <w:tcW w:w="7855" w:type="dxa"/>
          </w:tcPr>
          <w:p w:rsidR="00500729" w:rsidRPr="00911B56" w:rsidRDefault="00500729" w:rsidP="009B0404">
            <w:pPr>
              <w:spacing w:after="0" w:line="240" w:lineRule="auto"/>
              <w:jc w:val="both"/>
              <w:rPr>
                <w:rFonts w:ascii="Times New Roman" w:hAnsi="Times New Roman"/>
                <w:sz w:val="24"/>
                <w:szCs w:val="24"/>
              </w:rPr>
            </w:pPr>
            <w:r w:rsidRPr="00911B56">
              <w:rPr>
                <w:rFonts w:ascii="Times New Roman" w:hAnsi="Times New Roman"/>
                <w:sz w:val="24"/>
                <w:szCs w:val="24"/>
              </w:rPr>
              <w:t>в целом правильно, но со значительным количеством недостатков</w:t>
            </w:r>
          </w:p>
        </w:tc>
      </w:tr>
      <w:tr w:rsidR="00500729" w:rsidRPr="00911B56" w:rsidTr="00E545EB">
        <w:tc>
          <w:tcPr>
            <w:tcW w:w="1126" w:type="dxa"/>
          </w:tcPr>
          <w:p w:rsidR="00500729" w:rsidRPr="00911B56" w:rsidRDefault="00500729" w:rsidP="00942BF2">
            <w:pPr>
              <w:spacing w:after="0" w:line="240" w:lineRule="auto"/>
              <w:jc w:val="center"/>
              <w:rPr>
                <w:rFonts w:ascii="Times New Roman" w:hAnsi="Times New Roman"/>
                <w:sz w:val="24"/>
                <w:szCs w:val="24"/>
              </w:rPr>
            </w:pPr>
            <w:r w:rsidRPr="00911B56">
              <w:rPr>
                <w:rFonts w:ascii="Times New Roman" w:hAnsi="Times New Roman"/>
                <w:sz w:val="24"/>
                <w:szCs w:val="24"/>
              </w:rPr>
              <w:t>2</w:t>
            </w:r>
          </w:p>
        </w:tc>
        <w:tc>
          <w:tcPr>
            <w:tcW w:w="1214" w:type="dxa"/>
          </w:tcPr>
          <w:p w:rsidR="00500729" w:rsidRPr="00911B56" w:rsidRDefault="00500729" w:rsidP="00942BF2">
            <w:pPr>
              <w:spacing w:after="0" w:line="240" w:lineRule="auto"/>
              <w:jc w:val="center"/>
              <w:rPr>
                <w:rFonts w:ascii="Times New Roman" w:hAnsi="Times New Roman"/>
                <w:sz w:val="24"/>
                <w:szCs w:val="24"/>
              </w:rPr>
            </w:pPr>
            <w:r w:rsidRPr="00911B56">
              <w:rPr>
                <w:rFonts w:ascii="Times New Roman" w:hAnsi="Times New Roman"/>
                <w:sz w:val="24"/>
                <w:szCs w:val="24"/>
              </w:rPr>
              <w:t>менее 61</w:t>
            </w:r>
          </w:p>
        </w:tc>
        <w:tc>
          <w:tcPr>
            <w:tcW w:w="7855" w:type="dxa"/>
          </w:tcPr>
          <w:p w:rsidR="00500729" w:rsidRPr="00911B56" w:rsidRDefault="00500729" w:rsidP="00E545EB">
            <w:pPr>
              <w:spacing w:after="0" w:line="240" w:lineRule="auto"/>
              <w:jc w:val="both"/>
              <w:rPr>
                <w:rFonts w:ascii="Times New Roman" w:hAnsi="Times New Roman"/>
                <w:sz w:val="24"/>
                <w:szCs w:val="24"/>
              </w:rPr>
            </w:pPr>
            <w:r w:rsidRPr="00911B56">
              <w:rPr>
                <w:rFonts w:ascii="Times New Roman" w:hAnsi="Times New Roman"/>
                <w:sz w:val="24"/>
                <w:szCs w:val="24"/>
              </w:rPr>
              <w:t>в целом правильное исполнение с критическим количеством существенных ошибок</w:t>
            </w:r>
          </w:p>
        </w:tc>
      </w:tr>
    </w:tbl>
    <w:p w:rsidR="00523058" w:rsidRPr="00911B56" w:rsidRDefault="00523058">
      <w:pPr>
        <w:rPr>
          <w:rFonts w:ascii="Times New Roman" w:hAnsi="Times New Roman"/>
          <w:sz w:val="24"/>
          <w:szCs w:val="24"/>
        </w:rPr>
      </w:pPr>
    </w:p>
    <w:p w:rsidR="000641C3" w:rsidRPr="00911B56" w:rsidRDefault="009B2964" w:rsidP="009B2964">
      <w:pPr>
        <w:pStyle w:val="2"/>
        <w:rPr>
          <w:rFonts w:ascii="Times New Roman" w:hAnsi="Times New Roman"/>
          <w:sz w:val="24"/>
          <w:szCs w:val="24"/>
        </w:rPr>
      </w:pPr>
      <w:r w:rsidRPr="00911B56">
        <w:rPr>
          <w:rFonts w:ascii="Times New Roman" w:hAnsi="Times New Roman"/>
          <w:sz w:val="24"/>
          <w:szCs w:val="24"/>
        </w:rPr>
        <w:t>5.</w:t>
      </w:r>
      <w:r w:rsidR="00EB3D57" w:rsidRPr="00911B56">
        <w:rPr>
          <w:rFonts w:ascii="Times New Roman" w:hAnsi="Times New Roman"/>
          <w:sz w:val="24"/>
          <w:szCs w:val="24"/>
        </w:rPr>
        <w:t>3</w:t>
      </w:r>
      <w:r w:rsidRPr="00911B56">
        <w:rPr>
          <w:rFonts w:ascii="Times New Roman" w:hAnsi="Times New Roman"/>
          <w:sz w:val="24"/>
          <w:szCs w:val="24"/>
        </w:rPr>
        <w:t xml:space="preserve"> </w:t>
      </w:r>
      <w:r w:rsidR="000641C3" w:rsidRPr="00911B56">
        <w:rPr>
          <w:rFonts w:ascii="Times New Roman" w:hAnsi="Times New Roman"/>
          <w:sz w:val="24"/>
          <w:szCs w:val="24"/>
        </w:rPr>
        <w:t>Фонд тестовых заданий</w:t>
      </w:r>
    </w:p>
    <w:p w:rsidR="0087423C" w:rsidRPr="00911B56" w:rsidRDefault="0087423C" w:rsidP="00605E1B">
      <w:pPr>
        <w:spacing w:after="0" w:line="240" w:lineRule="auto"/>
        <w:rPr>
          <w:rFonts w:ascii="Times New Roman" w:hAnsi="Times New Roman"/>
          <w:sz w:val="24"/>
          <w:szCs w:val="24"/>
        </w:rPr>
      </w:pPr>
    </w:p>
    <w:p w:rsidR="008D7741" w:rsidRPr="00911B56" w:rsidRDefault="008D7741" w:rsidP="008D7741">
      <w:pPr>
        <w:pStyle w:val="afa"/>
        <w:spacing w:line="232" w:lineRule="auto"/>
        <w:jc w:val="both"/>
        <w:rPr>
          <w:rFonts w:ascii="Times New Roman" w:hAnsi="Times New Roman"/>
          <w:sz w:val="24"/>
          <w:szCs w:val="24"/>
        </w:rPr>
      </w:pPr>
      <w:r w:rsidRPr="00911B56">
        <w:rPr>
          <w:rFonts w:ascii="Times New Roman" w:hAnsi="Times New Roman"/>
          <w:sz w:val="24"/>
          <w:szCs w:val="24"/>
        </w:rPr>
        <w:t>1: Договор, по которому перевозчик обязуется доставить вверенный ему отправителем груз в пункт назначения и выдать его управомоченному на получение груза лицу, а отправитель обязуется уплатить за перевозку груза установленную плату, называется договором:</w:t>
      </w:r>
    </w:p>
    <w:p w:rsidR="008D7741" w:rsidRPr="00911B56" w:rsidRDefault="008D7741" w:rsidP="008D7741">
      <w:pPr>
        <w:pStyle w:val="afa"/>
        <w:spacing w:line="232" w:lineRule="auto"/>
        <w:jc w:val="both"/>
        <w:rPr>
          <w:rFonts w:ascii="Times New Roman" w:hAnsi="Times New Roman"/>
          <w:sz w:val="24"/>
          <w:szCs w:val="24"/>
        </w:rPr>
      </w:pPr>
      <w:r w:rsidRPr="00911B56">
        <w:rPr>
          <w:rFonts w:ascii="Times New Roman" w:hAnsi="Times New Roman"/>
          <w:sz w:val="24"/>
          <w:szCs w:val="24"/>
        </w:rPr>
        <w:t>а) транспортной экспедиции;</w:t>
      </w:r>
    </w:p>
    <w:p w:rsidR="008D7741" w:rsidRPr="00911B56" w:rsidRDefault="008D7741" w:rsidP="008D7741">
      <w:pPr>
        <w:pStyle w:val="afa"/>
        <w:spacing w:line="232" w:lineRule="auto"/>
        <w:jc w:val="both"/>
        <w:rPr>
          <w:rFonts w:ascii="Times New Roman" w:hAnsi="Times New Roman"/>
          <w:sz w:val="24"/>
          <w:szCs w:val="24"/>
        </w:rPr>
      </w:pPr>
      <w:r w:rsidRPr="00911B56">
        <w:rPr>
          <w:rFonts w:ascii="Times New Roman" w:hAnsi="Times New Roman"/>
          <w:sz w:val="24"/>
          <w:szCs w:val="24"/>
        </w:rPr>
        <w:t xml:space="preserve"> б) перевозки грузов;</w:t>
      </w:r>
    </w:p>
    <w:p w:rsidR="008D7741" w:rsidRPr="00911B56" w:rsidRDefault="008D7741" w:rsidP="008D7741">
      <w:pPr>
        <w:pStyle w:val="afa"/>
        <w:spacing w:line="232" w:lineRule="auto"/>
        <w:jc w:val="both"/>
        <w:rPr>
          <w:rFonts w:ascii="Times New Roman" w:hAnsi="Times New Roman"/>
          <w:sz w:val="24"/>
          <w:szCs w:val="24"/>
        </w:rPr>
      </w:pPr>
      <w:r w:rsidRPr="00911B56">
        <w:rPr>
          <w:rFonts w:ascii="Times New Roman" w:hAnsi="Times New Roman"/>
          <w:sz w:val="24"/>
          <w:szCs w:val="24"/>
        </w:rPr>
        <w:t xml:space="preserve"> в) фрахтования;</w:t>
      </w:r>
    </w:p>
    <w:p w:rsidR="008D7741" w:rsidRPr="00911B56" w:rsidRDefault="008D7741" w:rsidP="008D7741">
      <w:pPr>
        <w:pStyle w:val="afa"/>
        <w:spacing w:line="232" w:lineRule="auto"/>
        <w:jc w:val="both"/>
        <w:rPr>
          <w:rFonts w:ascii="Times New Roman" w:hAnsi="Times New Roman"/>
          <w:sz w:val="24"/>
          <w:szCs w:val="24"/>
        </w:rPr>
      </w:pPr>
      <w:r w:rsidRPr="00911B56">
        <w:rPr>
          <w:rFonts w:ascii="Times New Roman" w:hAnsi="Times New Roman"/>
          <w:sz w:val="24"/>
          <w:szCs w:val="24"/>
        </w:rPr>
        <w:t xml:space="preserve"> г) буксировки.</w:t>
      </w:r>
    </w:p>
    <w:p w:rsidR="008D7741" w:rsidRPr="00911B56" w:rsidRDefault="008D7741" w:rsidP="008D7741">
      <w:pPr>
        <w:pStyle w:val="afa"/>
        <w:spacing w:line="232" w:lineRule="auto"/>
        <w:jc w:val="both"/>
        <w:rPr>
          <w:rFonts w:ascii="Times New Roman" w:hAnsi="Times New Roman"/>
          <w:sz w:val="24"/>
          <w:szCs w:val="24"/>
        </w:rPr>
      </w:pPr>
    </w:p>
    <w:p w:rsidR="008D7741" w:rsidRPr="00911B56" w:rsidRDefault="008D7741" w:rsidP="008D7741">
      <w:pPr>
        <w:pStyle w:val="afa"/>
        <w:jc w:val="both"/>
        <w:rPr>
          <w:rFonts w:ascii="Times New Roman" w:hAnsi="Times New Roman"/>
          <w:sz w:val="24"/>
          <w:szCs w:val="24"/>
        </w:rPr>
      </w:pPr>
      <w:r w:rsidRPr="00911B56">
        <w:rPr>
          <w:rFonts w:ascii="Times New Roman" w:hAnsi="Times New Roman"/>
          <w:sz w:val="24"/>
          <w:szCs w:val="24"/>
        </w:rPr>
        <w:t>2: Заключение договора перевозки груза подтверждается составлением и выдачей отправителю груза:</w:t>
      </w:r>
    </w:p>
    <w:p w:rsidR="008D7741" w:rsidRPr="00911B56" w:rsidRDefault="008D7741" w:rsidP="008D7741">
      <w:pPr>
        <w:pStyle w:val="afa"/>
        <w:jc w:val="both"/>
        <w:rPr>
          <w:rFonts w:ascii="Times New Roman" w:hAnsi="Times New Roman"/>
          <w:sz w:val="24"/>
          <w:szCs w:val="24"/>
        </w:rPr>
      </w:pPr>
      <w:r w:rsidRPr="00911B56">
        <w:rPr>
          <w:rFonts w:ascii="Times New Roman" w:hAnsi="Times New Roman"/>
          <w:sz w:val="24"/>
          <w:szCs w:val="24"/>
        </w:rPr>
        <w:t>а) погрузочного ордера;</w:t>
      </w:r>
    </w:p>
    <w:p w:rsidR="008D7741" w:rsidRPr="00911B56" w:rsidRDefault="008D7741" w:rsidP="008D7741">
      <w:pPr>
        <w:pStyle w:val="afa"/>
        <w:jc w:val="both"/>
        <w:rPr>
          <w:rFonts w:ascii="Times New Roman" w:hAnsi="Times New Roman"/>
          <w:sz w:val="24"/>
          <w:szCs w:val="24"/>
        </w:rPr>
      </w:pPr>
      <w:r w:rsidRPr="00911B56">
        <w:rPr>
          <w:rFonts w:ascii="Times New Roman" w:hAnsi="Times New Roman"/>
          <w:sz w:val="24"/>
          <w:szCs w:val="24"/>
        </w:rPr>
        <w:t xml:space="preserve">б) квитанции; </w:t>
      </w:r>
    </w:p>
    <w:p w:rsidR="008D7741" w:rsidRPr="00911B56" w:rsidRDefault="008D7741" w:rsidP="008D7741">
      <w:pPr>
        <w:pStyle w:val="afa"/>
        <w:jc w:val="both"/>
        <w:rPr>
          <w:rFonts w:ascii="Times New Roman" w:hAnsi="Times New Roman"/>
          <w:sz w:val="24"/>
          <w:szCs w:val="24"/>
        </w:rPr>
      </w:pPr>
      <w:r w:rsidRPr="00911B56">
        <w:rPr>
          <w:rFonts w:ascii="Times New Roman" w:hAnsi="Times New Roman"/>
          <w:sz w:val="24"/>
          <w:szCs w:val="24"/>
        </w:rPr>
        <w:t>в) расписки перевозчика;</w:t>
      </w:r>
    </w:p>
    <w:p w:rsidR="008D7741" w:rsidRPr="00911B56" w:rsidRDefault="008D7741" w:rsidP="008D7741">
      <w:pPr>
        <w:pStyle w:val="afa"/>
        <w:jc w:val="both"/>
        <w:rPr>
          <w:rFonts w:ascii="Times New Roman" w:hAnsi="Times New Roman"/>
          <w:sz w:val="24"/>
          <w:szCs w:val="24"/>
        </w:rPr>
      </w:pPr>
      <w:r w:rsidRPr="00911B56">
        <w:rPr>
          <w:rFonts w:ascii="Times New Roman" w:hAnsi="Times New Roman"/>
          <w:sz w:val="24"/>
          <w:szCs w:val="24"/>
        </w:rPr>
        <w:t xml:space="preserve"> г) транспортной накладной</w:t>
      </w:r>
    </w:p>
    <w:p w:rsidR="008D7741" w:rsidRPr="00911B56" w:rsidRDefault="008D7741" w:rsidP="008D7741">
      <w:pPr>
        <w:pStyle w:val="afa"/>
        <w:jc w:val="both"/>
        <w:rPr>
          <w:rFonts w:ascii="Times New Roman" w:hAnsi="Times New Roman"/>
          <w:sz w:val="24"/>
          <w:szCs w:val="24"/>
        </w:rPr>
      </w:pPr>
    </w:p>
    <w:p w:rsidR="008D7741" w:rsidRPr="00911B56" w:rsidRDefault="008D7741" w:rsidP="008D7741">
      <w:pPr>
        <w:pStyle w:val="afa"/>
        <w:jc w:val="both"/>
        <w:rPr>
          <w:rFonts w:ascii="Times New Roman" w:hAnsi="Times New Roman"/>
          <w:sz w:val="24"/>
          <w:szCs w:val="24"/>
        </w:rPr>
      </w:pPr>
      <w:r w:rsidRPr="00911B56">
        <w:rPr>
          <w:rFonts w:ascii="Times New Roman" w:hAnsi="Times New Roman"/>
          <w:sz w:val="24"/>
          <w:szCs w:val="24"/>
        </w:rPr>
        <w:t>3: Договор, по которому перевозчик обязуется перевезти пассажира в пункт назначения, а пассажир обязуется уплатить установленную плату за проезд, называется договором:</w:t>
      </w:r>
    </w:p>
    <w:p w:rsidR="008D7741" w:rsidRPr="00911B56" w:rsidRDefault="008D7741" w:rsidP="008D7741">
      <w:pPr>
        <w:pStyle w:val="afa"/>
        <w:jc w:val="both"/>
        <w:rPr>
          <w:rFonts w:ascii="Times New Roman" w:hAnsi="Times New Roman"/>
          <w:sz w:val="24"/>
          <w:szCs w:val="24"/>
        </w:rPr>
      </w:pPr>
      <w:r w:rsidRPr="00911B56">
        <w:rPr>
          <w:rFonts w:ascii="Times New Roman" w:hAnsi="Times New Roman"/>
          <w:sz w:val="24"/>
          <w:szCs w:val="24"/>
        </w:rPr>
        <w:t xml:space="preserve"> а) перевозки по чартеру;</w:t>
      </w:r>
    </w:p>
    <w:p w:rsidR="008D7741" w:rsidRPr="00911B56" w:rsidRDefault="008D7741" w:rsidP="008D7741">
      <w:pPr>
        <w:pStyle w:val="afa"/>
        <w:jc w:val="both"/>
        <w:rPr>
          <w:rFonts w:ascii="Times New Roman" w:hAnsi="Times New Roman"/>
          <w:sz w:val="24"/>
          <w:szCs w:val="24"/>
        </w:rPr>
      </w:pPr>
      <w:r w:rsidRPr="00911B56">
        <w:rPr>
          <w:rFonts w:ascii="Times New Roman" w:hAnsi="Times New Roman"/>
          <w:sz w:val="24"/>
          <w:szCs w:val="24"/>
        </w:rPr>
        <w:t xml:space="preserve"> б) перевозки пассажира;</w:t>
      </w:r>
    </w:p>
    <w:p w:rsidR="008D7741" w:rsidRPr="00911B56" w:rsidRDefault="008D7741" w:rsidP="008D7741">
      <w:pPr>
        <w:pStyle w:val="afa"/>
        <w:jc w:val="both"/>
        <w:rPr>
          <w:rFonts w:ascii="Times New Roman" w:hAnsi="Times New Roman"/>
          <w:sz w:val="24"/>
          <w:szCs w:val="24"/>
        </w:rPr>
      </w:pPr>
      <w:r w:rsidRPr="00911B56">
        <w:rPr>
          <w:rFonts w:ascii="Times New Roman" w:hAnsi="Times New Roman"/>
          <w:sz w:val="24"/>
          <w:szCs w:val="24"/>
        </w:rPr>
        <w:t xml:space="preserve"> в) транспортной экспедиции;</w:t>
      </w:r>
    </w:p>
    <w:p w:rsidR="008D7741" w:rsidRPr="00911B56" w:rsidRDefault="008D7741" w:rsidP="008D7741">
      <w:pPr>
        <w:pStyle w:val="afa"/>
        <w:jc w:val="both"/>
        <w:rPr>
          <w:rFonts w:ascii="Times New Roman" w:hAnsi="Times New Roman"/>
          <w:sz w:val="24"/>
          <w:szCs w:val="24"/>
        </w:rPr>
      </w:pPr>
      <w:r w:rsidRPr="00911B56">
        <w:rPr>
          <w:rFonts w:ascii="Times New Roman" w:hAnsi="Times New Roman"/>
          <w:sz w:val="24"/>
          <w:szCs w:val="24"/>
        </w:rPr>
        <w:t xml:space="preserve"> г) фрахтования.</w:t>
      </w:r>
    </w:p>
    <w:p w:rsidR="008D7741" w:rsidRPr="00911B56" w:rsidRDefault="008D7741" w:rsidP="008D7741">
      <w:pPr>
        <w:pStyle w:val="afa"/>
        <w:jc w:val="both"/>
        <w:rPr>
          <w:rFonts w:ascii="Times New Roman" w:hAnsi="Times New Roman"/>
          <w:sz w:val="24"/>
          <w:szCs w:val="24"/>
        </w:rPr>
      </w:pPr>
    </w:p>
    <w:p w:rsidR="008D7741"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4: Билет и багажная квитанция соответственно:</w:t>
      </w:r>
    </w:p>
    <w:p w:rsidR="008D7741"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а) удостоверяют заключение договора перевозки пассажира и сдачу багажа;</w:t>
      </w:r>
    </w:p>
    <w:p w:rsidR="008D7741"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б) являются формой договора перевозки пассажира и багажа.</w:t>
      </w:r>
    </w:p>
    <w:p w:rsidR="008D7741" w:rsidRPr="00911B56" w:rsidRDefault="008D7741" w:rsidP="008D7741">
      <w:pPr>
        <w:spacing w:after="0" w:line="240" w:lineRule="auto"/>
        <w:jc w:val="both"/>
        <w:rPr>
          <w:rFonts w:ascii="Times New Roman" w:hAnsi="Times New Roman"/>
          <w:sz w:val="24"/>
          <w:szCs w:val="24"/>
        </w:rPr>
      </w:pPr>
    </w:p>
    <w:p w:rsidR="008D7741"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5: По договору фрахтования осуществляются: </w:t>
      </w:r>
    </w:p>
    <w:p w:rsidR="008D7741"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а) регулярные рейсы;</w:t>
      </w:r>
    </w:p>
    <w:p w:rsidR="008D7741"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б) нерегулярные рейсы.</w:t>
      </w:r>
    </w:p>
    <w:p w:rsidR="008D7741" w:rsidRPr="00911B56" w:rsidRDefault="008D7741" w:rsidP="008D7741">
      <w:pPr>
        <w:spacing w:after="0" w:line="240" w:lineRule="auto"/>
        <w:jc w:val="both"/>
        <w:rPr>
          <w:rFonts w:ascii="Times New Roman" w:hAnsi="Times New Roman"/>
          <w:b/>
          <w:sz w:val="24"/>
          <w:szCs w:val="24"/>
        </w:rPr>
      </w:pPr>
    </w:p>
    <w:p w:rsidR="008D7741"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6: Заключение договора перевозки пассажира удостоверяется: </w:t>
      </w:r>
    </w:p>
    <w:p w:rsidR="008D7741"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а) коносаментом; </w:t>
      </w:r>
    </w:p>
    <w:p w:rsidR="008D7741"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б) квитанцией; </w:t>
      </w:r>
    </w:p>
    <w:p w:rsidR="008D7741"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в) проездным билетом; </w:t>
      </w:r>
    </w:p>
    <w:p w:rsidR="008D7741"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г) текстом договора.</w:t>
      </w:r>
    </w:p>
    <w:p w:rsidR="008D7741" w:rsidRPr="00911B56" w:rsidRDefault="008D7741" w:rsidP="008D7741">
      <w:pPr>
        <w:spacing w:after="0" w:line="240" w:lineRule="auto"/>
        <w:jc w:val="both"/>
        <w:rPr>
          <w:rFonts w:ascii="Times New Roman" w:eastAsia="Times New Roman" w:hAnsi="Times New Roman"/>
          <w:sz w:val="24"/>
          <w:szCs w:val="24"/>
          <w:lang w:eastAsia="ru-RU"/>
        </w:rPr>
      </w:pPr>
    </w:p>
    <w:p w:rsidR="008D7741"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7: Пассажир имеет право: </w:t>
      </w:r>
    </w:p>
    <w:p w:rsidR="008D7741"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а) перевозить с собой детей бесплатно или на иных льготных условиях; </w:t>
      </w:r>
    </w:p>
    <w:p w:rsidR="008D7741"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б) перевозить с собой бесплатно ручную кладь в пределах установленных норм; </w:t>
      </w:r>
    </w:p>
    <w:p w:rsidR="008D7741"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в) сдавать к перевозке багаж за плату по тарифу; </w:t>
      </w:r>
    </w:p>
    <w:p w:rsidR="008D7741"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г) совершать любые действия, указанные в п. «а» — «в».</w:t>
      </w:r>
    </w:p>
    <w:p w:rsidR="008D7741" w:rsidRPr="00911B56" w:rsidRDefault="008D7741" w:rsidP="008D7741">
      <w:pPr>
        <w:spacing w:after="0" w:line="240" w:lineRule="auto"/>
        <w:jc w:val="both"/>
        <w:rPr>
          <w:rFonts w:ascii="Times New Roman" w:eastAsia="Times New Roman" w:hAnsi="Times New Roman"/>
          <w:sz w:val="24"/>
          <w:szCs w:val="24"/>
          <w:lang w:eastAsia="ru-RU"/>
        </w:rPr>
      </w:pPr>
    </w:p>
    <w:p w:rsidR="008D7741"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8: Договор, по которому одна сторона обязуется предоставить другой стороне за плату всю или часть вместимости одного или нескольких транспортных средств на один или несколько рейсов для перевозки груза, пассажиров и багажа, называется договором: </w:t>
      </w:r>
    </w:p>
    <w:p w:rsidR="008D7741"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а) перевозки груза; </w:t>
      </w:r>
    </w:p>
    <w:p w:rsidR="008D7741"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б) буксировки; </w:t>
      </w:r>
    </w:p>
    <w:p w:rsidR="008D7741"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в) транспортной экспедиции; </w:t>
      </w:r>
    </w:p>
    <w:p w:rsidR="008D7741"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г) фрахтования.</w:t>
      </w:r>
    </w:p>
    <w:p w:rsidR="008D7741" w:rsidRPr="00911B56" w:rsidRDefault="008D7741" w:rsidP="008D7741">
      <w:pPr>
        <w:spacing w:after="0" w:line="240" w:lineRule="auto"/>
        <w:jc w:val="both"/>
        <w:rPr>
          <w:rFonts w:ascii="Times New Roman" w:hAnsi="Times New Roman"/>
          <w:b/>
          <w:sz w:val="24"/>
          <w:szCs w:val="24"/>
        </w:rPr>
      </w:pP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9: Договор перевозки транспортом общего пользования является договором: </w:t>
      </w: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а) односторонним; </w:t>
      </w: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б) публичным; </w:t>
      </w: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в) организационным; </w:t>
      </w:r>
    </w:p>
    <w:p w:rsidR="008D7741"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г) в пользу третьих лиц</w:t>
      </w:r>
    </w:p>
    <w:p w:rsidR="008D7741" w:rsidRPr="00911B56" w:rsidRDefault="008D7741" w:rsidP="008D7741">
      <w:pPr>
        <w:spacing w:after="0" w:line="240" w:lineRule="auto"/>
        <w:jc w:val="both"/>
        <w:rPr>
          <w:rFonts w:ascii="Times New Roman" w:hAnsi="Times New Roman"/>
          <w:sz w:val="24"/>
          <w:szCs w:val="24"/>
        </w:rPr>
      </w:pPr>
    </w:p>
    <w:p w:rsidR="00B016DA" w:rsidRPr="00911B56" w:rsidRDefault="00B016DA"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10: </w:t>
      </w:r>
      <w:r w:rsidR="008D7741" w:rsidRPr="00911B56">
        <w:rPr>
          <w:rFonts w:ascii="Times New Roman" w:hAnsi="Times New Roman"/>
          <w:sz w:val="24"/>
          <w:szCs w:val="24"/>
        </w:rPr>
        <w:t xml:space="preserve">За задержку отправления транспортного средства перевозчик уплачивает пассажиру: </w:t>
      </w: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а) возмещение за причинение морального вреда; </w:t>
      </w: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б) неустойку; </w:t>
      </w: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в) пеню; </w:t>
      </w:r>
    </w:p>
    <w:p w:rsidR="008D7741"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г) штраф.</w:t>
      </w:r>
    </w:p>
    <w:p w:rsidR="008D7741" w:rsidRPr="00911B56" w:rsidRDefault="008D7741" w:rsidP="008D7741">
      <w:pPr>
        <w:spacing w:after="0" w:line="240" w:lineRule="auto"/>
        <w:jc w:val="both"/>
        <w:rPr>
          <w:rFonts w:ascii="Times New Roman" w:eastAsia="Times New Roman" w:hAnsi="Times New Roman"/>
          <w:sz w:val="24"/>
          <w:szCs w:val="24"/>
          <w:lang w:eastAsia="ru-RU"/>
        </w:rPr>
      </w:pPr>
    </w:p>
    <w:p w:rsidR="00B016DA" w:rsidRPr="00911B56" w:rsidRDefault="00B016DA"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11: </w:t>
      </w:r>
      <w:r w:rsidR="008D7741" w:rsidRPr="00911B56">
        <w:rPr>
          <w:rFonts w:ascii="Times New Roman" w:hAnsi="Times New Roman"/>
          <w:sz w:val="24"/>
          <w:szCs w:val="24"/>
        </w:rPr>
        <w:t xml:space="preserve">При отказе пассажира от перевозки из-за задержки отправления транспортного средства перевозчик обязан пассажиру: </w:t>
      </w: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а) возместить упущенную выгоду; </w:t>
      </w: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б) возместить моральный вред; </w:t>
      </w: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в) возвратить провозную плату; </w:t>
      </w:r>
    </w:p>
    <w:p w:rsidR="008D7741"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г) возвратить провозную плату и упущенную выгоду</w:t>
      </w:r>
    </w:p>
    <w:p w:rsidR="008D7741" w:rsidRPr="00911B56" w:rsidRDefault="008D7741" w:rsidP="008D7741">
      <w:pPr>
        <w:spacing w:after="0" w:line="240" w:lineRule="auto"/>
        <w:jc w:val="both"/>
        <w:rPr>
          <w:rFonts w:ascii="Times New Roman" w:hAnsi="Times New Roman"/>
          <w:sz w:val="24"/>
          <w:szCs w:val="24"/>
        </w:rPr>
      </w:pPr>
    </w:p>
    <w:p w:rsidR="00B016DA" w:rsidRPr="00911B56" w:rsidRDefault="00B016DA"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12: </w:t>
      </w:r>
      <w:r w:rsidR="008D7741" w:rsidRPr="00911B56">
        <w:rPr>
          <w:rFonts w:ascii="Times New Roman" w:hAnsi="Times New Roman"/>
          <w:sz w:val="24"/>
          <w:szCs w:val="24"/>
        </w:rPr>
        <w:t xml:space="preserve">Утрата или недостача груза или багажа возмещается перевозчиком в размере: </w:t>
      </w: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а) фактической стоимости утраченного или недостающего груза или багажа; </w:t>
      </w: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б) объявленной стоимости груза или багажа; </w:t>
      </w: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в) 75% фактической стоимости груза или багажа; </w:t>
      </w:r>
    </w:p>
    <w:p w:rsidR="008D7741"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г) установленном решением суда.</w:t>
      </w:r>
    </w:p>
    <w:p w:rsidR="008D7741" w:rsidRPr="00911B56" w:rsidRDefault="008D7741" w:rsidP="008D7741">
      <w:pPr>
        <w:spacing w:after="0" w:line="240" w:lineRule="auto"/>
        <w:jc w:val="both"/>
        <w:rPr>
          <w:rFonts w:ascii="Times New Roman" w:hAnsi="Times New Roman"/>
          <w:sz w:val="24"/>
          <w:szCs w:val="24"/>
        </w:rPr>
      </w:pPr>
    </w:p>
    <w:p w:rsidR="00B016DA" w:rsidRPr="00911B56" w:rsidRDefault="00B016DA"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13: </w:t>
      </w:r>
      <w:r w:rsidR="008D7741" w:rsidRPr="00911B56">
        <w:rPr>
          <w:rFonts w:ascii="Times New Roman" w:hAnsi="Times New Roman"/>
          <w:sz w:val="24"/>
          <w:szCs w:val="24"/>
        </w:rPr>
        <w:t xml:space="preserve">До предъявления к перевозчику иска, вытекающего из перевозки груза, обязательно предъявление ему: </w:t>
      </w: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а) письменного предупреждения; </w:t>
      </w: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б) протокола разногласий по коммерческому акту; </w:t>
      </w: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в) письменного предупреждения и претензии; </w:t>
      </w:r>
    </w:p>
    <w:p w:rsidR="008D7741"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г) претензии.</w:t>
      </w:r>
    </w:p>
    <w:p w:rsidR="008D7741" w:rsidRPr="00911B56" w:rsidRDefault="008D7741" w:rsidP="008D7741">
      <w:pPr>
        <w:spacing w:after="0" w:line="240" w:lineRule="auto"/>
        <w:jc w:val="both"/>
        <w:rPr>
          <w:rFonts w:ascii="Times New Roman" w:hAnsi="Times New Roman"/>
          <w:sz w:val="24"/>
          <w:szCs w:val="24"/>
        </w:rPr>
      </w:pPr>
    </w:p>
    <w:p w:rsidR="00B016DA" w:rsidRPr="00911B56" w:rsidRDefault="00B016DA"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14: </w:t>
      </w:r>
      <w:r w:rsidR="008D7741" w:rsidRPr="00911B56">
        <w:rPr>
          <w:rFonts w:ascii="Times New Roman" w:hAnsi="Times New Roman"/>
          <w:sz w:val="24"/>
          <w:szCs w:val="24"/>
        </w:rPr>
        <w:t xml:space="preserve">Срок исковой давности по требованиям, вытекающим из перевозки груза, установлен в: </w:t>
      </w: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а) один год; </w:t>
      </w: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б) три года; </w:t>
      </w: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в) пять лет; </w:t>
      </w:r>
    </w:p>
    <w:p w:rsidR="008D7741"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г) десять лет</w:t>
      </w:r>
    </w:p>
    <w:p w:rsidR="008D7741" w:rsidRPr="00911B56" w:rsidRDefault="008D7741" w:rsidP="008D7741">
      <w:pPr>
        <w:spacing w:after="0" w:line="240" w:lineRule="auto"/>
        <w:jc w:val="both"/>
        <w:rPr>
          <w:rFonts w:ascii="Times New Roman" w:hAnsi="Times New Roman"/>
          <w:sz w:val="24"/>
          <w:szCs w:val="24"/>
        </w:rPr>
      </w:pPr>
    </w:p>
    <w:p w:rsidR="00B016DA" w:rsidRPr="00911B56" w:rsidRDefault="00B016DA"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15: </w:t>
      </w:r>
      <w:r w:rsidR="008D7741" w:rsidRPr="00911B56">
        <w:rPr>
          <w:rFonts w:ascii="Times New Roman" w:hAnsi="Times New Roman"/>
          <w:sz w:val="24"/>
          <w:szCs w:val="24"/>
        </w:rPr>
        <w:t xml:space="preserve">Договор, по которому перевозчик обязуется в установленные сроки принимать, а грузовладелец — предъявлять к перевозке грузы в обусловленном объеме, называется договором: </w:t>
      </w: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а) перевозки грузов; </w:t>
      </w: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б) об организации перевозки грузов; </w:t>
      </w: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в) транспортной экспедиции; </w:t>
      </w:r>
    </w:p>
    <w:p w:rsidR="008D7741"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г) фрахтования. </w:t>
      </w:r>
    </w:p>
    <w:p w:rsidR="008D7741" w:rsidRPr="00911B56" w:rsidRDefault="008D7741" w:rsidP="008D7741">
      <w:pPr>
        <w:spacing w:after="0" w:line="240" w:lineRule="auto"/>
        <w:jc w:val="both"/>
        <w:rPr>
          <w:rFonts w:ascii="Times New Roman" w:hAnsi="Times New Roman"/>
          <w:b/>
          <w:sz w:val="24"/>
          <w:szCs w:val="24"/>
        </w:rPr>
      </w:pPr>
    </w:p>
    <w:p w:rsidR="00B016DA" w:rsidRPr="00911B56" w:rsidRDefault="00B016DA"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16: </w:t>
      </w:r>
      <w:r w:rsidR="008D7741" w:rsidRPr="00911B56">
        <w:rPr>
          <w:rFonts w:ascii="Times New Roman" w:hAnsi="Times New Roman"/>
          <w:sz w:val="24"/>
          <w:szCs w:val="24"/>
        </w:rPr>
        <w:t xml:space="preserve">Договор перевозки любого вида должен быть заключен в форме: </w:t>
      </w: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а) простой письменной; </w:t>
      </w: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б) письменной или устной; </w:t>
      </w: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в) нотариальной; </w:t>
      </w:r>
    </w:p>
    <w:p w:rsidR="008D7741"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г) простой письменной с последующей государственной регистрацией.</w:t>
      </w:r>
    </w:p>
    <w:p w:rsidR="008D7741" w:rsidRPr="00911B56" w:rsidRDefault="008D7741" w:rsidP="008D7741">
      <w:pPr>
        <w:spacing w:after="0" w:line="240" w:lineRule="auto"/>
        <w:jc w:val="both"/>
        <w:rPr>
          <w:rFonts w:ascii="Times New Roman" w:hAnsi="Times New Roman"/>
          <w:b/>
          <w:sz w:val="24"/>
          <w:szCs w:val="24"/>
        </w:rPr>
      </w:pPr>
    </w:p>
    <w:p w:rsidR="00B016DA" w:rsidRPr="00911B56" w:rsidRDefault="00B016DA"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17: </w:t>
      </w:r>
      <w:r w:rsidR="008D7741" w:rsidRPr="00911B56">
        <w:rPr>
          <w:rFonts w:ascii="Times New Roman" w:hAnsi="Times New Roman"/>
          <w:sz w:val="24"/>
          <w:szCs w:val="24"/>
        </w:rPr>
        <w:t xml:space="preserve">Договор, по которому одна сторона обязуется за вознаграждение и за счет другой стороны выполнить или организовать выполнение определенных договором услуг, связанных с перевозкой груза, называется договором: </w:t>
      </w: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а) перевозки грузов; </w:t>
      </w: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б) транспортной экспедиции; </w:t>
      </w:r>
    </w:p>
    <w:p w:rsidR="008D7741"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в) об организации перевозок</w:t>
      </w:r>
    </w:p>
    <w:p w:rsidR="008D7741" w:rsidRPr="00911B56" w:rsidRDefault="008D7741" w:rsidP="008D7741">
      <w:pPr>
        <w:spacing w:after="0" w:line="240" w:lineRule="auto"/>
        <w:jc w:val="both"/>
        <w:rPr>
          <w:rFonts w:ascii="Times New Roman" w:hAnsi="Times New Roman"/>
          <w:sz w:val="24"/>
          <w:szCs w:val="24"/>
        </w:rPr>
      </w:pPr>
    </w:p>
    <w:p w:rsidR="00B016DA" w:rsidRPr="00911B56" w:rsidRDefault="00B016DA" w:rsidP="00B016DA">
      <w:pPr>
        <w:spacing w:after="0" w:line="240" w:lineRule="auto"/>
        <w:jc w:val="both"/>
        <w:rPr>
          <w:rFonts w:ascii="Times New Roman" w:hAnsi="Times New Roman"/>
          <w:sz w:val="24"/>
          <w:szCs w:val="24"/>
        </w:rPr>
      </w:pPr>
      <w:r w:rsidRPr="00911B56">
        <w:rPr>
          <w:rFonts w:ascii="Times New Roman" w:hAnsi="Times New Roman"/>
          <w:sz w:val="24"/>
          <w:szCs w:val="24"/>
        </w:rPr>
        <w:t xml:space="preserve">18: </w:t>
      </w:r>
      <w:r w:rsidR="008D7741" w:rsidRPr="00911B56">
        <w:rPr>
          <w:rFonts w:ascii="Times New Roman" w:hAnsi="Times New Roman"/>
          <w:sz w:val="24"/>
          <w:szCs w:val="24"/>
        </w:rPr>
        <w:t>Клиент должен выдать экспедитору для выполнения его обязанностей:</w:t>
      </w:r>
    </w:p>
    <w:p w:rsidR="00B016DA" w:rsidRPr="00911B56" w:rsidRDefault="008D7741" w:rsidP="00B016DA">
      <w:pPr>
        <w:spacing w:after="0" w:line="240" w:lineRule="auto"/>
        <w:jc w:val="both"/>
        <w:rPr>
          <w:rFonts w:ascii="Times New Roman" w:hAnsi="Times New Roman"/>
          <w:sz w:val="24"/>
          <w:szCs w:val="24"/>
        </w:rPr>
      </w:pPr>
      <w:r w:rsidRPr="00911B56">
        <w:rPr>
          <w:rFonts w:ascii="Times New Roman" w:hAnsi="Times New Roman"/>
          <w:sz w:val="24"/>
          <w:szCs w:val="24"/>
        </w:rPr>
        <w:t xml:space="preserve">а) копию договора; </w:t>
      </w:r>
    </w:p>
    <w:p w:rsidR="00B016DA" w:rsidRPr="00911B56" w:rsidRDefault="008D7741" w:rsidP="00B016DA">
      <w:pPr>
        <w:spacing w:after="0" w:line="240" w:lineRule="auto"/>
        <w:jc w:val="both"/>
        <w:rPr>
          <w:rFonts w:ascii="Times New Roman" w:hAnsi="Times New Roman"/>
          <w:sz w:val="24"/>
          <w:szCs w:val="24"/>
        </w:rPr>
      </w:pPr>
      <w:r w:rsidRPr="00911B56">
        <w:rPr>
          <w:rFonts w:ascii="Times New Roman" w:hAnsi="Times New Roman"/>
          <w:sz w:val="24"/>
          <w:szCs w:val="24"/>
        </w:rPr>
        <w:t xml:space="preserve">б) доверенность; </w:t>
      </w:r>
    </w:p>
    <w:p w:rsidR="00B016DA" w:rsidRPr="00911B56" w:rsidRDefault="008D7741" w:rsidP="00B016DA">
      <w:pPr>
        <w:spacing w:after="0" w:line="240" w:lineRule="auto"/>
        <w:jc w:val="both"/>
        <w:rPr>
          <w:rFonts w:ascii="Times New Roman" w:hAnsi="Times New Roman"/>
          <w:sz w:val="24"/>
          <w:szCs w:val="24"/>
        </w:rPr>
      </w:pPr>
      <w:r w:rsidRPr="00911B56">
        <w:rPr>
          <w:rFonts w:ascii="Times New Roman" w:hAnsi="Times New Roman"/>
          <w:sz w:val="24"/>
          <w:szCs w:val="24"/>
        </w:rPr>
        <w:t xml:space="preserve">в) рекомендательное письмо; </w:t>
      </w:r>
    </w:p>
    <w:p w:rsidR="008D7741" w:rsidRPr="00911B56" w:rsidRDefault="008D7741" w:rsidP="00B016DA">
      <w:pPr>
        <w:spacing w:after="0" w:line="240" w:lineRule="auto"/>
        <w:jc w:val="both"/>
        <w:rPr>
          <w:rFonts w:ascii="Times New Roman" w:hAnsi="Times New Roman"/>
          <w:sz w:val="24"/>
          <w:szCs w:val="24"/>
        </w:rPr>
      </w:pPr>
      <w:r w:rsidRPr="00911B56">
        <w:rPr>
          <w:rFonts w:ascii="Times New Roman" w:hAnsi="Times New Roman"/>
          <w:sz w:val="24"/>
          <w:szCs w:val="24"/>
        </w:rPr>
        <w:t>г) квитанцию.</w:t>
      </w:r>
    </w:p>
    <w:p w:rsidR="008D7741" w:rsidRPr="00911B56" w:rsidRDefault="008D7741" w:rsidP="00B016DA">
      <w:pPr>
        <w:spacing w:after="0" w:line="240" w:lineRule="auto"/>
        <w:jc w:val="both"/>
        <w:rPr>
          <w:rFonts w:ascii="Times New Roman" w:hAnsi="Times New Roman"/>
          <w:sz w:val="24"/>
          <w:szCs w:val="24"/>
        </w:rPr>
      </w:pPr>
    </w:p>
    <w:p w:rsidR="00B016DA" w:rsidRPr="00911B56" w:rsidRDefault="00B016DA" w:rsidP="00B016DA">
      <w:pPr>
        <w:spacing w:after="0" w:line="240" w:lineRule="auto"/>
        <w:jc w:val="both"/>
        <w:rPr>
          <w:rFonts w:ascii="Times New Roman" w:hAnsi="Times New Roman"/>
          <w:sz w:val="24"/>
          <w:szCs w:val="24"/>
        </w:rPr>
      </w:pPr>
      <w:r w:rsidRPr="00911B56">
        <w:rPr>
          <w:rFonts w:ascii="Times New Roman" w:hAnsi="Times New Roman"/>
          <w:sz w:val="24"/>
          <w:szCs w:val="24"/>
        </w:rPr>
        <w:t xml:space="preserve">19: </w:t>
      </w:r>
      <w:r w:rsidR="008D7741" w:rsidRPr="00911B56">
        <w:rPr>
          <w:rFonts w:ascii="Times New Roman" w:hAnsi="Times New Roman"/>
          <w:sz w:val="24"/>
          <w:szCs w:val="24"/>
        </w:rPr>
        <w:t xml:space="preserve">Любая из сторон вправе отказаться от исполнения договора транспортной экспедиции, предупредив об этом другую сторону: </w:t>
      </w:r>
    </w:p>
    <w:p w:rsidR="00B016DA" w:rsidRPr="00911B56" w:rsidRDefault="008D7741" w:rsidP="00B016DA">
      <w:pPr>
        <w:spacing w:after="0" w:line="240" w:lineRule="auto"/>
        <w:jc w:val="both"/>
        <w:rPr>
          <w:rFonts w:ascii="Times New Roman" w:hAnsi="Times New Roman"/>
          <w:sz w:val="24"/>
          <w:szCs w:val="24"/>
        </w:rPr>
      </w:pPr>
      <w:r w:rsidRPr="00911B56">
        <w:rPr>
          <w:rFonts w:ascii="Times New Roman" w:hAnsi="Times New Roman"/>
          <w:sz w:val="24"/>
          <w:szCs w:val="24"/>
        </w:rPr>
        <w:t xml:space="preserve">а) в трехдневный срок; </w:t>
      </w:r>
    </w:p>
    <w:p w:rsidR="00B016DA" w:rsidRPr="00911B56" w:rsidRDefault="008D7741" w:rsidP="00B016DA">
      <w:pPr>
        <w:spacing w:after="0" w:line="240" w:lineRule="auto"/>
        <w:jc w:val="both"/>
        <w:rPr>
          <w:rFonts w:ascii="Times New Roman" w:hAnsi="Times New Roman"/>
          <w:sz w:val="24"/>
          <w:szCs w:val="24"/>
        </w:rPr>
      </w:pPr>
      <w:r w:rsidRPr="00911B56">
        <w:rPr>
          <w:rFonts w:ascii="Times New Roman" w:hAnsi="Times New Roman"/>
          <w:sz w:val="24"/>
          <w:szCs w:val="24"/>
        </w:rPr>
        <w:t xml:space="preserve">б) в пятидневный срок; </w:t>
      </w:r>
    </w:p>
    <w:p w:rsidR="00B016DA" w:rsidRPr="00911B56" w:rsidRDefault="008D7741" w:rsidP="00B016DA">
      <w:pPr>
        <w:spacing w:after="0" w:line="240" w:lineRule="auto"/>
        <w:jc w:val="both"/>
        <w:rPr>
          <w:rFonts w:ascii="Times New Roman" w:hAnsi="Times New Roman"/>
          <w:sz w:val="24"/>
          <w:szCs w:val="24"/>
        </w:rPr>
      </w:pPr>
      <w:r w:rsidRPr="00911B56">
        <w:rPr>
          <w:rFonts w:ascii="Times New Roman" w:hAnsi="Times New Roman"/>
          <w:sz w:val="24"/>
          <w:szCs w:val="24"/>
        </w:rPr>
        <w:t xml:space="preserve">в) в разумный срок; </w:t>
      </w:r>
    </w:p>
    <w:p w:rsidR="008D7741" w:rsidRPr="00911B56" w:rsidRDefault="008D7741" w:rsidP="00B016DA">
      <w:pPr>
        <w:spacing w:after="0" w:line="240" w:lineRule="auto"/>
        <w:jc w:val="both"/>
        <w:rPr>
          <w:rFonts w:ascii="Times New Roman" w:hAnsi="Times New Roman"/>
          <w:sz w:val="24"/>
          <w:szCs w:val="24"/>
        </w:rPr>
      </w:pPr>
      <w:r w:rsidRPr="00911B56">
        <w:rPr>
          <w:rFonts w:ascii="Times New Roman" w:hAnsi="Times New Roman"/>
          <w:sz w:val="24"/>
          <w:szCs w:val="24"/>
        </w:rPr>
        <w:t>г) в любой срок.</w:t>
      </w:r>
    </w:p>
    <w:p w:rsidR="008D7741" w:rsidRPr="00911B56" w:rsidRDefault="008D7741" w:rsidP="00B016DA">
      <w:pPr>
        <w:spacing w:after="0" w:line="240" w:lineRule="auto"/>
        <w:jc w:val="both"/>
        <w:rPr>
          <w:rFonts w:ascii="Times New Roman" w:hAnsi="Times New Roman"/>
          <w:sz w:val="24"/>
          <w:szCs w:val="24"/>
        </w:rPr>
      </w:pPr>
    </w:p>
    <w:p w:rsidR="00B016DA" w:rsidRPr="00911B56" w:rsidRDefault="00B016DA" w:rsidP="00B016DA">
      <w:pPr>
        <w:spacing w:after="0" w:line="240" w:lineRule="auto"/>
        <w:jc w:val="both"/>
        <w:rPr>
          <w:rFonts w:ascii="Times New Roman" w:hAnsi="Times New Roman"/>
          <w:sz w:val="24"/>
          <w:szCs w:val="24"/>
        </w:rPr>
      </w:pPr>
      <w:r w:rsidRPr="00911B56">
        <w:rPr>
          <w:rFonts w:ascii="Times New Roman" w:hAnsi="Times New Roman"/>
          <w:sz w:val="24"/>
          <w:szCs w:val="24"/>
        </w:rPr>
        <w:t xml:space="preserve">20: </w:t>
      </w:r>
      <w:r w:rsidR="008D7741" w:rsidRPr="00911B56">
        <w:rPr>
          <w:rFonts w:ascii="Times New Roman" w:hAnsi="Times New Roman"/>
          <w:sz w:val="24"/>
          <w:szCs w:val="24"/>
        </w:rPr>
        <w:t xml:space="preserve">Предметом договора транспортной экспедиции является: </w:t>
      </w:r>
    </w:p>
    <w:p w:rsidR="00B016DA" w:rsidRPr="00911B56" w:rsidRDefault="008D7741" w:rsidP="00B016DA">
      <w:pPr>
        <w:spacing w:after="0" w:line="240" w:lineRule="auto"/>
        <w:jc w:val="both"/>
        <w:rPr>
          <w:rFonts w:ascii="Times New Roman" w:hAnsi="Times New Roman"/>
          <w:sz w:val="24"/>
          <w:szCs w:val="24"/>
        </w:rPr>
      </w:pPr>
      <w:r w:rsidRPr="00911B56">
        <w:rPr>
          <w:rFonts w:ascii="Times New Roman" w:hAnsi="Times New Roman"/>
          <w:sz w:val="24"/>
          <w:szCs w:val="24"/>
        </w:rPr>
        <w:t xml:space="preserve">а) деятельность по перемещению груза в пункт назначения; </w:t>
      </w:r>
    </w:p>
    <w:p w:rsidR="00B016DA" w:rsidRPr="00911B56" w:rsidRDefault="008D7741" w:rsidP="00B016DA">
      <w:pPr>
        <w:spacing w:after="0" w:line="240" w:lineRule="auto"/>
        <w:jc w:val="both"/>
        <w:rPr>
          <w:rFonts w:ascii="Times New Roman" w:hAnsi="Times New Roman"/>
          <w:sz w:val="24"/>
          <w:szCs w:val="24"/>
        </w:rPr>
      </w:pPr>
      <w:r w:rsidRPr="00911B56">
        <w:rPr>
          <w:rFonts w:ascii="Times New Roman" w:hAnsi="Times New Roman"/>
          <w:sz w:val="24"/>
          <w:szCs w:val="24"/>
        </w:rPr>
        <w:t xml:space="preserve">б) действие юридического характера и действие фактического характера; </w:t>
      </w:r>
    </w:p>
    <w:p w:rsidR="00B016DA" w:rsidRPr="00911B56" w:rsidRDefault="008D7741" w:rsidP="00B016DA">
      <w:pPr>
        <w:spacing w:after="0" w:line="240" w:lineRule="auto"/>
        <w:jc w:val="both"/>
        <w:rPr>
          <w:rFonts w:ascii="Times New Roman" w:hAnsi="Times New Roman"/>
          <w:sz w:val="24"/>
          <w:szCs w:val="24"/>
        </w:rPr>
      </w:pPr>
      <w:r w:rsidRPr="00911B56">
        <w:rPr>
          <w:rFonts w:ascii="Times New Roman" w:hAnsi="Times New Roman"/>
          <w:sz w:val="24"/>
          <w:szCs w:val="24"/>
        </w:rPr>
        <w:t xml:space="preserve">в) осуществление любой деятельности; </w:t>
      </w:r>
    </w:p>
    <w:p w:rsidR="008D7741" w:rsidRPr="00911B56" w:rsidRDefault="008D7741" w:rsidP="00B016DA">
      <w:pPr>
        <w:spacing w:after="0" w:line="240" w:lineRule="auto"/>
        <w:jc w:val="both"/>
        <w:rPr>
          <w:rFonts w:ascii="Times New Roman" w:hAnsi="Times New Roman"/>
          <w:sz w:val="24"/>
          <w:szCs w:val="24"/>
        </w:rPr>
      </w:pPr>
      <w:r w:rsidRPr="00911B56">
        <w:rPr>
          <w:rFonts w:ascii="Times New Roman" w:hAnsi="Times New Roman"/>
          <w:sz w:val="24"/>
          <w:szCs w:val="24"/>
        </w:rPr>
        <w:t>г) осуществление финансовой деятельности</w:t>
      </w:r>
    </w:p>
    <w:p w:rsidR="008D7741" w:rsidRPr="00911B56" w:rsidRDefault="008D7741" w:rsidP="00B016DA">
      <w:pPr>
        <w:spacing w:after="0" w:line="240" w:lineRule="auto"/>
        <w:jc w:val="both"/>
        <w:rPr>
          <w:rFonts w:ascii="Times New Roman" w:hAnsi="Times New Roman"/>
          <w:sz w:val="24"/>
          <w:szCs w:val="24"/>
        </w:rPr>
      </w:pPr>
    </w:p>
    <w:p w:rsidR="00B016DA" w:rsidRPr="00911B56" w:rsidRDefault="00B016DA"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21: </w:t>
      </w:r>
      <w:r w:rsidR="008D7741" w:rsidRPr="00911B56">
        <w:rPr>
          <w:rFonts w:ascii="Times New Roman" w:hAnsi="Times New Roman"/>
          <w:sz w:val="24"/>
          <w:szCs w:val="24"/>
        </w:rPr>
        <w:t xml:space="preserve">В качестве клиента по договору транспортной экспедиции могут быть: </w:t>
      </w: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а) только самостоятельная коммерческая организация и индивидуальный предприниматель; </w:t>
      </w: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б) любые юридические и физические лица; </w:t>
      </w: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в) только юридическое лицо; </w:t>
      </w:r>
    </w:p>
    <w:p w:rsidR="008D7741"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г) только физическое лицо.</w:t>
      </w:r>
    </w:p>
    <w:p w:rsidR="008D7741" w:rsidRPr="00911B56" w:rsidRDefault="008D7741" w:rsidP="008D7741">
      <w:pPr>
        <w:spacing w:after="0" w:line="240" w:lineRule="auto"/>
        <w:jc w:val="both"/>
        <w:rPr>
          <w:rFonts w:ascii="Times New Roman" w:hAnsi="Times New Roman"/>
          <w:sz w:val="24"/>
          <w:szCs w:val="24"/>
        </w:rPr>
      </w:pPr>
    </w:p>
    <w:p w:rsidR="00B016DA" w:rsidRPr="00911B56" w:rsidRDefault="00B016DA"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22: </w:t>
      </w:r>
      <w:r w:rsidR="008D7741" w:rsidRPr="00911B56">
        <w:rPr>
          <w:rFonts w:ascii="Times New Roman" w:hAnsi="Times New Roman"/>
          <w:sz w:val="24"/>
          <w:szCs w:val="24"/>
        </w:rPr>
        <w:t xml:space="preserve">Сторона, заявившая об отказе от исполнения договора транспортной экспедиции, возмещает другой стороне: </w:t>
      </w: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а) убытки и уплачивает штраф; </w:t>
      </w: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б) убытки и моральный вред; </w:t>
      </w: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в) убытки, вызванные расторжением договора; </w:t>
      </w:r>
    </w:p>
    <w:p w:rsidR="008D7741"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г) моральный вред.</w:t>
      </w:r>
    </w:p>
    <w:p w:rsidR="008D7741" w:rsidRPr="00911B56" w:rsidRDefault="008D7741" w:rsidP="008D7741">
      <w:pPr>
        <w:spacing w:after="0" w:line="240" w:lineRule="auto"/>
        <w:jc w:val="both"/>
        <w:rPr>
          <w:rFonts w:ascii="Times New Roman" w:hAnsi="Times New Roman"/>
          <w:sz w:val="24"/>
          <w:szCs w:val="24"/>
        </w:rPr>
      </w:pPr>
    </w:p>
    <w:p w:rsidR="00B016DA" w:rsidRPr="00911B56" w:rsidRDefault="00B016DA"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23: </w:t>
      </w:r>
      <w:r w:rsidR="008D7741" w:rsidRPr="00911B56">
        <w:rPr>
          <w:rFonts w:ascii="Times New Roman" w:hAnsi="Times New Roman"/>
          <w:sz w:val="24"/>
          <w:szCs w:val="24"/>
        </w:rPr>
        <w:t xml:space="preserve">К инфраструктуре воздушного транспорта относятся: </w:t>
      </w: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а) аэродром; </w:t>
      </w: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б) аэропорт; </w:t>
      </w:r>
    </w:p>
    <w:p w:rsidR="008D7741"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в) аэродром и аэропорт.</w:t>
      </w:r>
    </w:p>
    <w:p w:rsidR="008D7741" w:rsidRPr="00911B56" w:rsidRDefault="008D7741" w:rsidP="008D7741">
      <w:pPr>
        <w:spacing w:after="0" w:line="240" w:lineRule="auto"/>
        <w:jc w:val="both"/>
        <w:rPr>
          <w:rFonts w:ascii="Times New Roman" w:hAnsi="Times New Roman"/>
          <w:sz w:val="24"/>
          <w:szCs w:val="24"/>
        </w:rPr>
      </w:pPr>
    </w:p>
    <w:p w:rsidR="00B016DA" w:rsidRPr="00911B56" w:rsidRDefault="00B016DA"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24: </w:t>
      </w:r>
      <w:r w:rsidR="008D7741" w:rsidRPr="00911B56">
        <w:rPr>
          <w:rFonts w:ascii="Times New Roman" w:hAnsi="Times New Roman"/>
          <w:sz w:val="24"/>
          <w:szCs w:val="24"/>
        </w:rPr>
        <w:t xml:space="preserve">Владельцем инфраструктуры может быть: </w:t>
      </w: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а) юридическое лицо; </w:t>
      </w: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б) индивидуальный предприниматель; </w:t>
      </w:r>
    </w:p>
    <w:p w:rsidR="008D7741"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в) юридическое лицо и индивидуальный предприниматель</w:t>
      </w:r>
    </w:p>
    <w:p w:rsidR="008D7741" w:rsidRPr="00911B56" w:rsidRDefault="008D7741" w:rsidP="008D7741">
      <w:pPr>
        <w:spacing w:after="0" w:line="240" w:lineRule="auto"/>
        <w:jc w:val="both"/>
        <w:rPr>
          <w:rFonts w:ascii="Times New Roman" w:hAnsi="Times New Roman"/>
          <w:sz w:val="24"/>
          <w:szCs w:val="24"/>
        </w:rPr>
      </w:pPr>
    </w:p>
    <w:p w:rsidR="00B016DA" w:rsidRPr="00911B56" w:rsidRDefault="00B016DA"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25: </w:t>
      </w:r>
      <w:r w:rsidR="008D7741" w:rsidRPr="00911B56">
        <w:rPr>
          <w:rFonts w:ascii="Times New Roman" w:hAnsi="Times New Roman"/>
          <w:sz w:val="24"/>
          <w:szCs w:val="24"/>
        </w:rPr>
        <w:t xml:space="preserve">Не является стороной договора перевозки груза: </w:t>
      </w: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а) грузоотправитель; </w:t>
      </w: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б) перевозчик; </w:t>
      </w:r>
    </w:p>
    <w:p w:rsidR="008D7741"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в) грузополучатель</w:t>
      </w:r>
    </w:p>
    <w:p w:rsidR="008D7741" w:rsidRPr="00911B56" w:rsidRDefault="008D7741" w:rsidP="008D7741">
      <w:pPr>
        <w:spacing w:after="0" w:line="240" w:lineRule="auto"/>
        <w:jc w:val="both"/>
        <w:rPr>
          <w:rFonts w:ascii="Times New Roman" w:hAnsi="Times New Roman"/>
          <w:sz w:val="24"/>
          <w:szCs w:val="24"/>
        </w:rPr>
      </w:pPr>
    </w:p>
    <w:p w:rsidR="00B016DA" w:rsidRPr="00911B56" w:rsidRDefault="00B016DA" w:rsidP="008D7741">
      <w:pPr>
        <w:pStyle w:val="afa"/>
        <w:spacing w:line="232" w:lineRule="auto"/>
        <w:rPr>
          <w:rFonts w:ascii="Times New Roman" w:hAnsi="Times New Roman"/>
          <w:sz w:val="24"/>
          <w:szCs w:val="24"/>
        </w:rPr>
      </w:pPr>
      <w:r w:rsidRPr="00911B56">
        <w:rPr>
          <w:rFonts w:ascii="Times New Roman" w:hAnsi="Times New Roman"/>
          <w:sz w:val="24"/>
          <w:szCs w:val="24"/>
        </w:rPr>
        <w:t xml:space="preserve">26: </w:t>
      </w:r>
      <w:r w:rsidR="008D7741" w:rsidRPr="00911B56">
        <w:rPr>
          <w:rFonts w:ascii="Times New Roman" w:hAnsi="Times New Roman"/>
          <w:sz w:val="24"/>
          <w:szCs w:val="24"/>
        </w:rPr>
        <w:t xml:space="preserve">Договор перевозки груза является: </w:t>
      </w:r>
    </w:p>
    <w:p w:rsidR="00B016DA" w:rsidRPr="00911B56" w:rsidRDefault="008D7741" w:rsidP="008D7741">
      <w:pPr>
        <w:pStyle w:val="afa"/>
        <w:spacing w:line="232" w:lineRule="auto"/>
        <w:rPr>
          <w:rFonts w:ascii="Times New Roman" w:hAnsi="Times New Roman"/>
          <w:sz w:val="24"/>
          <w:szCs w:val="24"/>
        </w:rPr>
      </w:pPr>
      <w:r w:rsidRPr="00911B56">
        <w:rPr>
          <w:rFonts w:ascii="Times New Roman" w:hAnsi="Times New Roman"/>
          <w:sz w:val="24"/>
          <w:szCs w:val="24"/>
        </w:rPr>
        <w:t xml:space="preserve">а) двухсторонним; </w:t>
      </w:r>
    </w:p>
    <w:p w:rsidR="00B016DA" w:rsidRPr="00911B56" w:rsidRDefault="008D7741" w:rsidP="008D7741">
      <w:pPr>
        <w:pStyle w:val="afa"/>
        <w:spacing w:line="232" w:lineRule="auto"/>
        <w:rPr>
          <w:rFonts w:ascii="Times New Roman" w:hAnsi="Times New Roman"/>
          <w:sz w:val="24"/>
          <w:szCs w:val="24"/>
        </w:rPr>
      </w:pPr>
      <w:r w:rsidRPr="00911B56">
        <w:rPr>
          <w:rFonts w:ascii="Times New Roman" w:hAnsi="Times New Roman"/>
          <w:sz w:val="24"/>
          <w:szCs w:val="24"/>
        </w:rPr>
        <w:t xml:space="preserve">б) трехсторонним; </w:t>
      </w:r>
    </w:p>
    <w:p w:rsidR="00B016DA" w:rsidRPr="00911B56" w:rsidRDefault="008D7741" w:rsidP="008D7741">
      <w:pPr>
        <w:pStyle w:val="afa"/>
        <w:spacing w:line="232" w:lineRule="auto"/>
        <w:rPr>
          <w:rFonts w:ascii="Times New Roman" w:hAnsi="Times New Roman"/>
          <w:sz w:val="24"/>
          <w:szCs w:val="24"/>
        </w:rPr>
      </w:pPr>
      <w:r w:rsidRPr="00911B56">
        <w:rPr>
          <w:rFonts w:ascii="Times New Roman" w:hAnsi="Times New Roman"/>
          <w:sz w:val="24"/>
          <w:szCs w:val="24"/>
        </w:rPr>
        <w:t xml:space="preserve">в) двухсторонним в пользу третьего лица; </w:t>
      </w:r>
    </w:p>
    <w:p w:rsidR="008D7741" w:rsidRPr="00911B56" w:rsidRDefault="008D7741" w:rsidP="008D7741">
      <w:pPr>
        <w:pStyle w:val="afa"/>
        <w:spacing w:line="232" w:lineRule="auto"/>
        <w:rPr>
          <w:rFonts w:ascii="Times New Roman" w:hAnsi="Times New Roman"/>
          <w:sz w:val="24"/>
          <w:szCs w:val="24"/>
        </w:rPr>
      </w:pPr>
      <w:r w:rsidRPr="00911B56">
        <w:rPr>
          <w:rFonts w:ascii="Times New Roman" w:hAnsi="Times New Roman"/>
          <w:sz w:val="24"/>
          <w:szCs w:val="24"/>
        </w:rPr>
        <w:t xml:space="preserve">г) двухсторонним об исполнении третьему лицу. </w:t>
      </w:r>
    </w:p>
    <w:p w:rsidR="008D7741" w:rsidRPr="00911B56" w:rsidRDefault="008D7741" w:rsidP="008D7741">
      <w:pPr>
        <w:pStyle w:val="afa"/>
        <w:spacing w:line="232" w:lineRule="auto"/>
        <w:rPr>
          <w:rFonts w:ascii="Times New Roman" w:hAnsi="Times New Roman"/>
          <w:sz w:val="24"/>
          <w:szCs w:val="24"/>
        </w:rPr>
      </w:pPr>
    </w:p>
    <w:p w:rsidR="00B016DA" w:rsidRPr="00911B56" w:rsidRDefault="00B016DA"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27: </w:t>
      </w:r>
      <w:r w:rsidR="008D7741" w:rsidRPr="00911B56">
        <w:rPr>
          <w:rFonts w:ascii="Times New Roman" w:hAnsi="Times New Roman"/>
          <w:sz w:val="24"/>
          <w:szCs w:val="24"/>
        </w:rPr>
        <w:t xml:space="preserve">За несохранность груза в транспортном законодательстве установлена: </w:t>
      </w: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а) презумпция виновности перевозчика; </w:t>
      </w: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б) презумпция виновности получателя; </w:t>
      </w:r>
    </w:p>
    <w:p w:rsidR="008D7741"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в) презумпция невиновности перевозчика.</w:t>
      </w:r>
    </w:p>
    <w:p w:rsidR="008D7741" w:rsidRPr="00911B56" w:rsidRDefault="008D7741" w:rsidP="008D7741">
      <w:pPr>
        <w:spacing w:after="0" w:line="240" w:lineRule="auto"/>
        <w:jc w:val="both"/>
        <w:rPr>
          <w:rFonts w:ascii="Times New Roman" w:hAnsi="Times New Roman"/>
          <w:sz w:val="24"/>
          <w:szCs w:val="24"/>
        </w:rPr>
      </w:pPr>
    </w:p>
    <w:p w:rsidR="00B016DA" w:rsidRPr="00911B56" w:rsidRDefault="00B016DA"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28: </w:t>
      </w:r>
      <w:r w:rsidR="008D7741" w:rsidRPr="00911B56">
        <w:rPr>
          <w:rFonts w:ascii="Times New Roman" w:hAnsi="Times New Roman"/>
          <w:sz w:val="24"/>
          <w:szCs w:val="24"/>
        </w:rPr>
        <w:t xml:space="preserve">Предъявление к перевозчику претензии до предъявления ему иска, вытекающее из договора перевозки груза и предусмотренное транспортными уставами и кодексами, является: </w:t>
      </w:r>
    </w:p>
    <w:p w:rsidR="00B016DA"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 xml:space="preserve">а) обязательным; </w:t>
      </w:r>
    </w:p>
    <w:p w:rsidR="008D7741" w:rsidRPr="00911B56" w:rsidRDefault="008D7741" w:rsidP="008D7741">
      <w:pPr>
        <w:spacing w:after="0" w:line="240" w:lineRule="auto"/>
        <w:jc w:val="both"/>
        <w:rPr>
          <w:rFonts w:ascii="Times New Roman" w:hAnsi="Times New Roman"/>
          <w:sz w:val="24"/>
          <w:szCs w:val="24"/>
        </w:rPr>
      </w:pPr>
      <w:r w:rsidRPr="00911B56">
        <w:rPr>
          <w:rFonts w:ascii="Times New Roman" w:hAnsi="Times New Roman"/>
          <w:sz w:val="24"/>
          <w:szCs w:val="24"/>
        </w:rPr>
        <w:t>б) не обязательным.</w:t>
      </w:r>
    </w:p>
    <w:p w:rsidR="008D7741" w:rsidRPr="00911B56" w:rsidRDefault="008D7741" w:rsidP="004247D6">
      <w:pPr>
        <w:widowControl w:val="0"/>
        <w:tabs>
          <w:tab w:val="left" w:pos="284"/>
        </w:tabs>
        <w:suppressAutoHyphens/>
        <w:spacing w:after="0" w:line="240" w:lineRule="auto"/>
        <w:rPr>
          <w:rFonts w:ascii="Times New Roman" w:hAnsi="Times New Roman"/>
          <w:sz w:val="24"/>
          <w:szCs w:val="24"/>
        </w:rPr>
      </w:pPr>
    </w:p>
    <w:p w:rsidR="004247D6" w:rsidRPr="00911B56" w:rsidRDefault="004247D6" w:rsidP="00387744">
      <w:pPr>
        <w:widowControl w:val="0"/>
        <w:tabs>
          <w:tab w:val="left" w:pos="284"/>
        </w:tabs>
        <w:suppressAutoHyphens/>
        <w:spacing w:after="0" w:line="240" w:lineRule="auto"/>
        <w:rPr>
          <w:rFonts w:ascii="Times New Roman" w:hAnsi="Times New Roman"/>
          <w:sz w:val="24"/>
          <w:szCs w:val="24"/>
        </w:rPr>
      </w:pPr>
      <w:r w:rsidRPr="00911B56">
        <w:rPr>
          <w:rFonts w:ascii="Times New Roman" w:hAnsi="Times New Roman"/>
          <w:sz w:val="24"/>
          <w:szCs w:val="24"/>
        </w:rPr>
        <w:t>Краткие методические указания</w:t>
      </w:r>
    </w:p>
    <w:p w:rsidR="004247D6" w:rsidRPr="00911B56" w:rsidRDefault="004247D6" w:rsidP="00387744">
      <w:pPr>
        <w:widowControl w:val="0"/>
        <w:tabs>
          <w:tab w:val="left" w:pos="284"/>
        </w:tabs>
        <w:suppressAutoHyphens/>
        <w:spacing w:after="0" w:line="240" w:lineRule="auto"/>
        <w:rPr>
          <w:rFonts w:ascii="Times New Roman" w:hAnsi="Times New Roman"/>
          <w:sz w:val="24"/>
          <w:szCs w:val="24"/>
        </w:rPr>
      </w:pPr>
      <w:r w:rsidRPr="00911B56">
        <w:rPr>
          <w:rFonts w:ascii="Times New Roman" w:hAnsi="Times New Roman"/>
          <w:sz w:val="24"/>
          <w:szCs w:val="24"/>
        </w:rPr>
        <w:t>Тест состоит из 10-15 заданий. Задание сформулировано в виде вопроса, на который необходимо ответить либо утвердительного предложения, которое необходимо продолжить либо в виде пропущенного слова (цифры), которые необходимо дописать. В задании верным является один вариант либо несколько вариантов ответа. Ответы на тестовые задания вносятся в специальную форму. Содержание тестовых заданий доводится до сведения студентов на занятии, в день проведения тестирования. Бланки тестов, формы для проставления ответов на вопросы, ключи для проверки результатов находятся у преподавателя.</w:t>
      </w:r>
    </w:p>
    <w:p w:rsidR="00FB7420" w:rsidRPr="00911B56" w:rsidRDefault="00FB7420" w:rsidP="00387744">
      <w:pPr>
        <w:widowControl w:val="0"/>
        <w:tabs>
          <w:tab w:val="left" w:pos="284"/>
        </w:tabs>
        <w:suppressAutoHyphens/>
        <w:spacing w:after="0" w:line="240" w:lineRule="auto"/>
        <w:rPr>
          <w:rFonts w:ascii="Times New Roman" w:hAnsi="Times New Roman"/>
          <w:sz w:val="24"/>
          <w:szCs w:val="24"/>
        </w:rPr>
      </w:pPr>
    </w:p>
    <w:p w:rsidR="00FB7420" w:rsidRPr="00911B56" w:rsidRDefault="00FB7420" w:rsidP="00387744">
      <w:pPr>
        <w:widowControl w:val="0"/>
        <w:tabs>
          <w:tab w:val="left" w:pos="284"/>
        </w:tabs>
        <w:suppressAutoHyphens/>
        <w:spacing w:after="0" w:line="240" w:lineRule="auto"/>
        <w:rPr>
          <w:rFonts w:ascii="Times New Roman" w:hAnsi="Times New Roman"/>
          <w:sz w:val="24"/>
          <w:szCs w:val="24"/>
        </w:rPr>
      </w:pPr>
      <w:r w:rsidRPr="00911B56">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FB7420" w:rsidRPr="00911B56" w:rsidTr="00E545EB">
        <w:tc>
          <w:tcPr>
            <w:tcW w:w="1126" w:type="dxa"/>
          </w:tcPr>
          <w:p w:rsidR="00FB7420" w:rsidRPr="00911B56" w:rsidRDefault="00FB7420" w:rsidP="00E545EB">
            <w:pPr>
              <w:spacing w:after="0" w:line="240" w:lineRule="auto"/>
              <w:jc w:val="center"/>
              <w:rPr>
                <w:rFonts w:ascii="Times New Roman" w:hAnsi="Times New Roman"/>
                <w:sz w:val="24"/>
                <w:szCs w:val="24"/>
              </w:rPr>
            </w:pPr>
            <w:r w:rsidRPr="00911B56">
              <w:rPr>
                <w:rFonts w:ascii="Times New Roman" w:hAnsi="Times New Roman"/>
                <w:sz w:val="24"/>
                <w:szCs w:val="24"/>
              </w:rPr>
              <w:t>Оценка</w:t>
            </w:r>
          </w:p>
        </w:tc>
        <w:tc>
          <w:tcPr>
            <w:tcW w:w="1214" w:type="dxa"/>
          </w:tcPr>
          <w:p w:rsidR="00FB7420" w:rsidRPr="00911B56" w:rsidRDefault="00FB7420" w:rsidP="00E545EB">
            <w:pPr>
              <w:spacing w:after="0" w:line="240" w:lineRule="auto"/>
              <w:jc w:val="center"/>
              <w:rPr>
                <w:rFonts w:ascii="Times New Roman" w:hAnsi="Times New Roman"/>
                <w:sz w:val="24"/>
                <w:szCs w:val="24"/>
              </w:rPr>
            </w:pPr>
            <w:r w:rsidRPr="00911B56">
              <w:rPr>
                <w:rFonts w:ascii="Times New Roman" w:hAnsi="Times New Roman"/>
                <w:sz w:val="24"/>
                <w:szCs w:val="24"/>
              </w:rPr>
              <w:t>Баллы</w:t>
            </w:r>
          </w:p>
        </w:tc>
        <w:tc>
          <w:tcPr>
            <w:tcW w:w="7855" w:type="dxa"/>
          </w:tcPr>
          <w:p w:rsidR="00FB7420" w:rsidRPr="00911B56" w:rsidRDefault="00FB7420" w:rsidP="00E545EB">
            <w:pPr>
              <w:spacing w:after="0" w:line="240" w:lineRule="auto"/>
              <w:jc w:val="center"/>
              <w:rPr>
                <w:rFonts w:ascii="Times New Roman" w:hAnsi="Times New Roman"/>
                <w:sz w:val="24"/>
                <w:szCs w:val="24"/>
              </w:rPr>
            </w:pPr>
            <w:r w:rsidRPr="00911B56">
              <w:rPr>
                <w:rFonts w:ascii="Times New Roman" w:hAnsi="Times New Roman"/>
                <w:sz w:val="24"/>
                <w:szCs w:val="24"/>
              </w:rPr>
              <w:t>Описание</w:t>
            </w:r>
          </w:p>
        </w:tc>
      </w:tr>
      <w:tr w:rsidR="009B0404" w:rsidRPr="00911B56" w:rsidTr="00E545EB">
        <w:tc>
          <w:tcPr>
            <w:tcW w:w="1126" w:type="dxa"/>
          </w:tcPr>
          <w:p w:rsidR="009B0404" w:rsidRPr="00911B56" w:rsidRDefault="009B0404" w:rsidP="009B0404">
            <w:pPr>
              <w:spacing w:after="0" w:line="240" w:lineRule="auto"/>
              <w:jc w:val="center"/>
              <w:rPr>
                <w:rFonts w:ascii="Times New Roman" w:hAnsi="Times New Roman"/>
                <w:sz w:val="24"/>
                <w:szCs w:val="24"/>
              </w:rPr>
            </w:pPr>
            <w:r w:rsidRPr="00911B56">
              <w:rPr>
                <w:rFonts w:ascii="Times New Roman" w:hAnsi="Times New Roman"/>
                <w:sz w:val="24"/>
                <w:szCs w:val="24"/>
              </w:rPr>
              <w:t>5</w:t>
            </w:r>
          </w:p>
        </w:tc>
        <w:tc>
          <w:tcPr>
            <w:tcW w:w="1214" w:type="dxa"/>
          </w:tcPr>
          <w:p w:rsidR="009B0404" w:rsidRPr="00911B56" w:rsidRDefault="009B0404" w:rsidP="009B0404">
            <w:pPr>
              <w:spacing w:after="0" w:line="240" w:lineRule="auto"/>
              <w:jc w:val="center"/>
              <w:rPr>
                <w:rFonts w:ascii="Times New Roman" w:hAnsi="Times New Roman"/>
                <w:sz w:val="24"/>
                <w:szCs w:val="24"/>
              </w:rPr>
            </w:pPr>
            <w:r w:rsidRPr="00911B56">
              <w:rPr>
                <w:rFonts w:ascii="Times New Roman" w:hAnsi="Times New Roman"/>
                <w:sz w:val="24"/>
                <w:szCs w:val="24"/>
              </w:rPr>
              <w:t>5</w:t>
            </w:r>
          </w:p>
        </w:tc>
        <w:tc>
          <w:tcPr>
            <w:tcW w:w="7855" w:type="dxa"/>
          </w:tcPr>
          <w:p w:rsidR="009B0404" w:rsidRPr="00911B56" w:rsidRDefault="009B0404" w:rsidP="009B0404">
            <w:pPr>
              <w:spacing w:after="0" w:line="240" w:lineRule="auto"/>
              <w:jc w:val="both"/>
              <w:rPr>
                <w:rFonts w:ascii="Times New Roman" w:hAnsi="Times New Roman"/>
                <w:sz w:val="24"/>
                <w:szCs w:val="24"/>
              </w:rPr>
            </w:pPr>
            <w:r w:rsidRPr="00911B56">
              <w:rPr>
                <w:rFonts w:ascii="Times New Roman" w:hAnsi="Times New Roman"/>
                <w:sz w:val="24"/>
                <w:szCs w:val="24"/>
              </w:rPr>
              <w:t>количество верных ответов составляет более 90% от общего числа тестовых заданий</w:t>
            </w:r>
          </w:p>
        </w:tc>
      </w:tr>
      <w:tr w:rsidR="009B0404" w:rsidRPr="00911B56" w:rsidTr="00E545EB">
        <w:tc>
          <w:tcPr>
            <w:tcW w:w="1126" w:type="dxa"/>
          </w:tcPr>
          <w:p w:rsidR="009B0404" w:rsidRPr="00911B56" w:rsidRDefault="009B0404" w:rsidP="009B0404">
            <w:pPr>
              <w:spacing w:after="0" w:line="240" w:lineRule="auto"/>
              <w:jc w:val="center"/>
              <w:rPr>
                <w:rFonts w:ascii="Times New Roman" w:hAnsi="Times New Roman"/>
                <w:sz w:val="24"/>
                <w:szCs w:val="24"/>
              </w:rPr>
            </w:pPr>
            <w:r w:rsidRPr="00911B56">
              <w:rPr>
                <w:rFonts w:ascii="Times New Roman" w:hAnsi="Times New Roman"/>
                <w:sz w:val="24"/>
                <w:szCs w:val="24"/>
              </w:rPr>
              <w:t>4</w:t>
            </w:r>
          </w:p>
        </w:tc>
        <w:tc>
          <w:tcPr>
            <w:tcW w:w="1214" w:type="dxa"/>
          </w:tcPr>
          <w:p w:rsidR="009B0404" w:rsidRPr="00911B56" w:rsidRDefault="009B0404" w:rsidP="009B0404">
            <w:pPr>
              <w:spacing w:after="0" w:line="240" w:lineRule="auto"/>
              <w:jc w:val="center"/>
              <w:rPr>
                <w:rFonts w:ascii="Times New Roman" w:hAnsi="Times New Roman"/>
                <w:sz w:val="24"/>
                <w:szCs w:val="24"/>
              </w:rPr>
            </w:pPr>
            <w:r w:rsidRPr="00911B56">
              <w:rPr>
                <w:rFonts w:ascii="Times New Roman" w:hAnsi="Times New Roman"/>
                <w:sz w:val="24"/>
                <w:szCs w:val="24"/>
              </w:rPr>
              <w:t>4</w:t>
            </w:r>
          </w:p>
        </w:tc>
        <w:tc>
          <w:tcPr>
            <w:tcW w:w="7855" w:type="dxa"/>
          </w:tcPr>
          <w:p w:rsidR="009B0404" w:rsidRPr="00911B56" w:rsidRDefault="009B0404" w:rsidP="009B0404">
            <w:pPr>
              <w:spacing w:after="0" w:line="240" w:lineRule="auto"/>
              <w:jc w:val="both"/>
              <w:rPr>
                <w:rFonts w:ascii="Times New Roman" w:hAnsi="Times New Roman"/>
                <w:sz w:val="24"/>
                <w:szCs w:val="24"/>
              </w:rPr>
            </w:pPr>
            <w:r w:rsidRPr="00911B56">
              <w:rPr>
                <w:rFonts w:ascii="Times New Roman" w:hAnsi="Times New Roman"/>
                <w:sz w:val="24"/>
                <w:szCs w:val="24"/>
              </w:rPr>
              <w:t>количество верных ответов составляет от 75% до 89% от общего числа тестовых заданий</w:t>
            </w:r>
          </w:p>
        </w:tc>
      </w:tr>
      <w:tr w:rsidR="009B0404" w:rsidRPr="00911B56" w:rsidTr="00E545EB">
        <w:tc>
          <w:tcPr>
            <w:tcW w:w="1126" w:type="dxa"/>
          </w:tcPr>
          <w:p w:rsidR="009B0404" w:rsidRPr="00911B56" w:rsidRDefault="009B0404" w:rsidP="009B0404">
            <w:pPr>
              <w:spacing w:after="0" w:line="240" w:lineRule="auto"/>
              <w:jc w:val="center"/>
              <w:rPr>
                <w:rFonts w:ascii="Times New Roman" w:hAnsi="Times New Roman"/>
                <w:sz w:val="24"/>
                <w:szCs w:val="24"/>
              </w:rPr>
            </w:pPr>
            <w:r w:rsidRPr="00911B56">
              <w:rPr>
                <w:rFonts w:ascii="Times New Roman" w:hAnsi="Times New Roman"/>
                <w:sz w:val="24"/>
                <w:szCs w:val="24"/>
              </w:rPr>
              <w:t>3</w:t>
            </w:r>
          </w:p>
        </w:tc>
        <w:tc>
          <w:tcPr>
            <w:tcW w:w="1214" w:type="dxa"/>
          </w:tcPr>
          <w:p w:rsidR="009B0404" w:rsidRPr="00911B56" w:rsidRDefault="009B0404" w:rsidP="009B0404">
            <w:pPr>
              <w:spacing w:after="0" w:line="240" w:lineRule="auto"/>
              <w:jc w:val="center"/>
              <w:rPr>
                <w:rFonts w:ascii="Times New Roman" w:hAnsi="Times New Roman"/>
                <w:sz w:val="24"/>
                <w:szCs w:val="24"/>
              </w:rPr>
            </w:pPr>
            <w:r w:rsidRPr="00911B56">
              <w:rPr>
                <w:rFonts w:ascii="Times New Roman" w:hAnsi="Times New Roman"/>
                <w:sz w:val="24"/>
                <w:szCs w:val="24"/>
              </w:rPr>
              <w:t>3</w:t>
            </w:r>
          </w:p>
        </w:tc>
        <w:tc>
          <w:tcPr>
            <w:tcW w:w="7855" w:type="dxa"/>
          </w:tcPr>
          <w:p w:rsidR="009B0404" w:rsidRPr="00911B56" w:rsidRDefault="009B0404" w:rsidP="009B0404">
            <w:pPr>
              <w:spacing w:after="0" w:line="240" w:lineRule="auto"/>
              <w:jc w:val="both"/>
              <w:rPr>
                <w:rFonts w:ascii="Times New Roman" w:hAnsi="Times New Roman"/>
                <w:sz w:val="24"/>
                <w:szCs w:val="24"/>
              </w:rPr>
            </w:pPr>
            <w:r w:rsidRPr="00911B56">
              <w:rPr>
                <w:rFonts w:ascii="Times New Roman" w:hAnsi="Times New Roman"/>
                <w:sz w:val="24"/>
                <w:szCs w:val="24"/>
              </w:rPr>
              <w:t>количество верных ответов составляет от 60% до 74% от общего числа тестовых заданий</w:t>
            </w:r>
          </w:p>
        </w:tc>
      </w:tr>
      <w:tr w:rsidR="00FB7420" w:rsidRPr="00911B56" w:rsidTr="00E545EB">
        <w:tc>
          <w:tcPr>
            <w:tcW w:w="1126" w:type="dxa"/>
          </w:tcPr>
          <w:p w:rsidR="00FB7420" w:rsidRPr="00911B56" w:rsidRDefault="00FB7420" w:rsidP="00E545EB">
            <w:pPr>
              <w:spacing w:after="0" w:line="240" w:lineRule="auto"/>
              <w:jc w:val="center"/>
              <w:rPr>
                <w:rFonts w:ascii="Times New Roman" w:hAnsi="Times New Roman"/>
                <w:sz w:val="24"/>
                <w:szCs w:val="24"/>
              </w:rPr>
            </w:pPr>
            <w:r w:rsidRPr="00911B56">
              <w:rPr>
                <w:rFonts w:ascii="Times New Roman" w:hAnsi="Times New Roman"/>
                <w:sz w:val="24"/>
                <w:szCs w:val="24"/>
              </w:rPr>
              <w:t>2</w:t>
            </w:r>
          </w:p>
        </w:tc>
        <w:tc>
          <w:tcPr>
            <w:tcW w:w="1214" w:type="dxa"/>
          </w:tcPr>
          <w:p w:rsidR="00FB7420" w:rsidRPr="00911B56" w:rsidRDefault="00FB7420" w:rsidP="00E545EB">
            <w:pPr>
              <w:spacing w:after="0" w:line="240" w:lineRule="auto"/>
              <w:jc w:val="center"/>
              <w:rPr>
                <w:rFonts w:ascii="Times New Roman" w:hAnsi="Times New Roman"/>
                <w:sz w:val="24"/>
                <w:szCs w:val="24"/>
              </w:rPr>
            </w:pPr>
            <w:r w:rsidRPr="00911B56">
              <w:rPr>
                <w:rFonts w:ascii="Times New Roman" w:hAnsi="Times New Roman"/>
                <w:sz w:val="24"/>
                <w:szCs w:val="24"/>
              </w:rPr>
              <w:t>0</w:t>
            </w:r>
          </w:p>
        </w:tc>
        <w:tc>
          <w:tcPr>
            <w:tcW w:w="7855" w:type="dxa"/>
          </w:tcPr>
          <w:p w:rsidR="00FB7420" w:rsidRPr="00911B56" w:rsidRDefault="000636D3" w:rsidP="00E545EB">
            <w:pPr>
              <w:spacing w:after="0" w:line="240" w:lineRule="auto"/>
              <w:jc w:val="both"/>
              <w:rPr>
                <w:rFonts w:ascii="Times New Roman" w:hAnsi="Times New Roman"/>
                <w:sz w:val="24"/>
                <w:szCs w:val="24"/>
              </w:rPr>
            </w:pPr>
            <w:r w:rsidRPr="00911B56">
              <w:rPr>
                <w:rFonts w:ascii="Times New Roman" w:hAnsi="Times New Roman"/>
                <w:sz w:val="24"/>
                <w:szCs w:val="24"/>
              </w:rPr>
              <w:t>количество верных ответов составляет менее 60% от общего числа тестовых заданий</w:t>
            </w:r>
          </w:p>
        </w:tc>
      </w:tr>
    </w:tbl>
    <w:p w:rsidR="00880588" w:rsidRPr="00911B56" w:rsidRDefault="007B12A0" w:rsidP="007B12A0">
      <w:pPr>
        <w:pStyle w:val="2"/>
        <w:rPr>
          <w:rFonts w:ascii="Times New Roman" w:hAnsi="Times New Roman"/>
          <w:sz w:val="24"/>
          <w:szCs w:val="24"/>
        </w:rPr>
      </w:pPr>
      <w:r w:rsidRPr="00911B56">
        <w:rPr>
          <w:rFonts w:ascii="Times New Roman" w:hAnsi="Times New Roman"/>
          <w:sz w:val="24"/>
          <w:szCs w:val="24"/>
        </w:rPr>
        <w:t>5.</w:t>
      </w:r>
      <w:r w:rsidR="009B0404" w:rsidRPr="00911B56">
        <w:rPr>
          <w:rFonts w:ascii="Times New Roman" w:hAnsi="Times New Roman"/>
          <w:sz w:val="24"/>
          <w:szCs w:val="24"/>
        </w:rPr>
        <w:t>4</w:t>
      </w:r>
      <w:r w:rsidRPr="00911B56">
        <w:rPr>
          <w:rFonts w:ascii="Times New Roman" w:hAnsi="Times New Roman"/>
          <w:sz w:val="24"/>
          <w:szCs w:val="24"/>
        </w:rPr>
        <w:t xml:space="preserve"> Задания для решения кейс-задачи</w:t>
      </w:r>
    </w:p>
    <w:p w:rsidR="0004670E" w:rsidRPr="00911B56" w:rsidRDefault="0004670E" w:rsidP="00960DDB">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p>
    <w:p w:rsidR="001A2F0F" w:rsidRPr="00911B56" w:rsidRDefault="00960DDB" w:rsidP="00960DDB">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r w:rsidRPr="00911B56">
        <w:rPr>
          <w:rFonts w:ascii="Times New Roman" w:eastAsia="Times New Roman" w:hAnsi="Times New Roman"/>
          <w:bCs/>
          <w:sz w:val="24"/>
          <w:szCs w:val="24"/>
          <w:lang w:eastAsia="ru-RU"/>
        </w:rPr>
        <w:t xml:space="preserve">1: </w:t>
      </w:r>
      <w:r w:rsidR="001A2F0F" w:rsidRPr="00911B56">
        <w:rPr>
          <w:rFonts w:ascii="Times New Roman" w:eastAsia="Times New Roman" w:hAnsi="Times New Roman"/>
          <w:bCs/>
          <w:sz w:val="24"/>
          <w:szCs w:val="24"/>
          <w:lang w:eastAsia="ru-RU"/>
        </w:rPr>
        <w:t>Туристическая компания «Тезтур» зафрахтовала у авиационного предприятия «Домодедово» два самолета ТУ-154 для перевозки спортивной делегации России в Италию (аэропорт Рим). По прибытии в аэропорт «Домодедово» представитель туристической компании обнаружил, что часть пассажирских мест одного из самолетов занята пассажирами, не входящими в его группу. На его требование освободить занятые места представитель воздушного предприятия пояснил, что каждому из пассажиров, не входящих в спортивную делегацию, был продан пассажирский билет на рейс, и что его предприятие вправе было так поступить, потому что в одном из самолетов после размещения членов делегации оставались свободные места. Туристическая компания обратилась в арбитражный суд с иском о снижении размера вознаграждения авиапредприятию по договору фрахтования сообразно тому, что часть пассажирских помещений самолета была занята посторонними лицами. Какое решение по данному спору надлежит вынести арбитражному суду?</w:t>
      </w:r>
    </w:p>
    <w:p w:rsidR="001A2F0F" w:rsidRPr="00911B56" w:rsidRDefault="001A2F0F" w:rsidP="00960DDB">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p>
    <w:p w:rsidR="001A2F0F" w:rsidRPr="00911B56" w:rsidRDefault="00960DDB" w:rsidP="00960DDB">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r w:rsidRPr="00911B56">
        <w:rPr>
          <w:rFonts w:ascii="Times New Roman" w:eastAsia="Times New Roman" w:hAnsi="Times New Roman"/>
          <w:bCs/>
          <w:sz w:val="24"/>
          <w:szCs w:val="24"/>
          <w:lang w:eastAsia="ru-RU"/>
        </w:rPr>
        <w:t xml:space="preserve">2: </w:t>
      </w:r>
      <w:r w:rsidR="001A2F0F" w:rsidRPr="00911B56">
        <w:rPr>
          <w:rFonts w:ascii="Times New Roman" w:eastAsia="Times New Roman" w:hAnsi="Times New Roman"/>
          <w:bCs/>
          <w:sz w:val="24"/>
          <w:szCs w:val="24"/>
          <w:lang w:eastAsia="ru-RU"/>
        </w:rPr>
        <w:t>Из Сочинского порта на пароходе "Чапаев" в иностранные порты было отправлено 7000 т пшеницы. При разгрузке судна в одном из портов назначения было установлено, что часть пшеницы, находящейся в трюмах, оказалась подмоченной, а поэтому испорченной. Пароходство, не оспаривая факта порчи пшеницы, сослалось на то, что порча груза произошла по обстоятельствам, которые исключают ответственность морского перевозчика: судно во время загрузки у причала порта село на мель, а это, по мнению пароходства, является навигационной ошибкой в судовождении и управлении судном, т. е. обстоятельством, освобождающим от имущественной ответственности. Морская арбитражная комиссия согласилась с этим и освободила пароходство от ответственности. Грузоотправитель обратился с жалобой в Верховный Суд РФ.</w:t>
      </w:r>
    </w:p>
    <w:p w:rsidR="001A2F0F" w:rsidRPr="00911B56" w:rsidRDefault="001A2F0F" w:rsidP="00960DDB">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p>
    <w:p w:rsidR="001A2F0F" w:rsidRPr="00911B56" w:rsidRDefault="00960DDB" w:rsidP="00960DDB">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r w:rsidRPr="00911B56">
        <w:rPr>
          <w:rFonts w:ascii="Times New Roman" w:eastAsia="Times New Roman" w:hAnsi="Times New Roman"/>
          <w:bCs/>
          <w:sz w:val="24"/>
          <w:szCs w:val="24"/>
          <w:lang w:eastAsia="ru-RU"/>
        </w:rPr>
        <w:t xml:space="preserve">3: </w:t>
      </w:r>
      <w:r w:rsidR="001A2F0F" w:rsidRPr="00911B56">
        <w:rPr>
          <w:rFonts w:ascii="Times New Roman" w:eastAsia="Times New Roman" w:hAnsi="Times New Roman"/>
          <w:bCs/>
          <w:sz w:val="24"/>
          <w:szCs w:val="24"/>
          <w:lang w:eastAsia="ru-RU"/>
        </w:rPr>
        <w:t>Адлерский аэропорт принял 27 июля к перевозке от плодоовощного хозяйства 20 тонн фруктов для доставки в г. Хабаровск. Перевозочные документы на отправляемый груз были выписаны без указания в них сроков перевозки груза. В пути следования груз перегружался в</w:t>
      </w:r>
      <w:r w:rsidRPr="00911B56">
        <w:rPr>
          <w:rFonts w:ascii="Times New Roman" w:eastAsia="Times New Roman" w:hAnsi="Times New Roman"/>
          <w:bCs/>
          <w:sz w:val="24"/>
          <w:szCs w:val="24"/>
          <w:lang w:eastAsia="ru-RU"/>
        </w:rPr>
        <w:t xml:space="preserve"> </w:t>
      </w:r>
      <w:r w:rsidR="001A2F0F" w:rsidRPr="00911B56">
        <w:rPr>
          <w:rFonts w:ascii="Times New Roman" w:eastAsia="Times New Roman" w:hAnsi="Times New Roman"/>
          <w:bCs/>
          <w:sz w:val="24"/>
          <w:szCs w:val="24"/>
          <w:lang w:eastAsia="ru-RU"/>
        </w:rPr>
        <w:t>Томском и Иркутском аэропортах на другие самолеты. В аэропорт назначения груз был доставлен в сроки, предусмотренные расписанием движения воздушных судов. Однако при выдаче груза получателю было установлено, что в процессе перевозки утрачено 200 кг винограда (пять ящиков) и 100 кг груш (четыре ящика). Кроме того, доставленный виноград утратил свой товарный вид, в результате чего торговая сеть приняла его для продажи со скидкой 30% от первоначальной стоимости. Перевозчику была предъявлена претензия о взыскании стоимости утраченного груза (девяти ящиков), возвращении провозной платы и возмещении ущерба, вызванного порчей груза. Претензия была удовлетворена лишь в части стоимости утраченного груза. Отказывая в удовлетворении остальной части претензионных требований, перевозчик указал, что возвращение провозной платы за утраченный груз не предусматривается транспортным законодательством. Что касается возмещения ущерба, вызванного порчей груза, то перевозчик мотивировал отклонение</w:t>
      </w:r>
    </w:p>
    <w:p w:rsidR="001A2F0F" w:rsidRPr="00911B56" w:rsidRDefault="001A2F0F" w:rsidP="00960DDB">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p>
    <w:p w:rsidR="001A2F0F" w:rsidRPr="00911B56" w:rsidRDefault="0048360B" w:rsidP="00960DDB">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r w:rsidRPr="00911B56">
        <w:rPr>
          <w:rFonts w:ascii="Times New Roman" w:eastAsia="Times New Roman" w:hAnsi="Times New Roman"/>
          <w:bCs/>
          <w:sz w:val="24"/>
          <w:szCs w:val="24"/>
          <w:lang w:eastAsia="ru-RU"/>
        </w:rPr>
        <w:t xml:space="preserve">4: </w:t>
      </w:r>
      <w:r w:rsidR="001A2F0F" w:rsidRPr="00911B56">
        <w:rPr>
          <w:rFonts w:ascii="Times New Roman" w:eastAsia="Times New Roman" w:hAnsi="Times New Roman"/>
          <w:bCs/>
          <w:sz w:val="24"/>
          <w:szCs w:val="24"/>
          <w:lang w:eastAsia="ru-RU"/>
        </w:rPr>
        <w:t>Судовладелец во исполнение обязательств по чартеру подал фрахтователю под погрузку морское судно. По условиям чартера фрахтователь своими силами должен был обеспечить погрузку на борт</w:t>
      </w:r>
      <w:bookmarkStart w:id="1" w:name="238"/>
      <w:bookmarkEnd w:id="1"/>
      <w:r w:rsidR="001A2F0F" w:rsidRPr="00911B56">
        <w:rPr>
          <w:rFonts w:ascii="Times New Roman" w:eastAsia="Times New Roman" w:hAnsi="Times New Roman"/>
          <w:bCs/>
          <w:sz w:val="24"/>
          <w:szCs w:val="24"/>
          <w:lang w:eastAsia="ru-RU"/>
        </w:rPr>
        <w:t>судна 10 тыс. кип хлопка общей стоимостью 5 млн долларов США. В процессе осуществления погрузки кип хлопка в трюмы судна на его борту проводились работы по приведению судна в мореходное состояние, в частности ремонтировались люки трюмов, зафрахтованных для перевозки хлопка. От попадания искры от сварки возник пожар, в результате которого половина всей партии хлопка, находившаяся в этот момент на борту, сгорела.</w:t>
      </w:r>
    </w:p>
    <w:p w:rsidR="001A2F0F" w:rsidRPr="00911B56" w:rsidRDefault="001A2F0F" w:rsidP="00960DDB">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r w:rsidRPr="00911B56">
        <w:rPr>
          <w:rFonts w:ascii="Times New Roman" w:eastAsia="Times New Roman" w:hAnsi="Times New Roman"/>
          <w:bCs/>
          <w:sz w:val="24"/>
          <w:szCs w:val="24"/>
          <w:lang w:eastAsia="ru-RU"/>
        </w:rPr>
        <w:t>Фрахтователь как грузовладелец предъявил иск к судовладельцу о возмещении убытков, причиненных утратой груза в размере стоимости сгоревших кип хлопка (2,5 млн долларов США).</w:t>
      </w:r>
    </w:p>
    <w:p w:rsidR="001A2F0F" w:rsidRPr="00911B56" w:rsidRDefault="001A2F0F" w:rsidP="00960DDB">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r w:rsidRPr="00911B56">
        <w:rPr>
          <w:rFonts w:ascii="Times New Roman" w:eastAsia="Times New Roman" w:hAnsi="Times New Roman"/>
          <w:bCs/>
          <w:sz w:val="24"/>
          <w:szCs w:val="24"/>
          <w:lang w:eastAsia="ru-RU"/>
        </w:rPr>
        <w:t>Судовладелец возражал против исковых требований, ссылаясь на то, что судно было технически исправно, что подтверждалось свидетельством о годности к плаванию, выданным соответствующим органом технического надзора. Требовалось проведение лишь некоторых работ для приведения грузовых помещений судна в состояние, обеспечивающее сохранность хлопка при его перевозке. Приведение судна в надлежащее мореходное состояние должно было завершиться к началу рейса, что не противоречит законодательству, не предусматривающему абсолютное мореходное состояние судна уже к моменту подачи его под погрузку. Кроме того, перевозчик своими силами не имел возможности осуществить работы.</w:t>
      </w:r>
    </w:p>
    <w:p w:rsidR="001A2F0F" w:rsidRPr="00911B56" w:rsidRDefault="001A2F0F" w:rsidP="00960DDB">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p>
    <w:p w:rsidR="001A2F0F" w:rsidRPr="00911B56" w:rsidRDefault="00D62864" w:rsidP="00960DDB">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r w:rsidRPr="00911B56">
        <w:rPr>
          <w:rFonts w:ascii="Times New Roman" w:eastAsia="Times New Roman" w:hAnsi="Times New Roman"/>
          <w:bCs/>
          <w:sz w:val="24"/>
          <w:szCs w:val="24"/>
          <w:lang w:eastAsia="ru-RU"/>
        </w:rPr>
        <w:t xml:space="preserve">5: </w:t>
      </w:r>
      <w:r w:rsidR="001A2F0F" w:rsidRPr="00911B56">
        <w:rPr>
          <w:rFonts w:ascii="Times New Roman" w:eastAsia="Times New Roman" w:hAnsi="Times New Roman"/>
          <w:bCs/>
          <w:sz w:val="24"/>
          <w:szCs w:val="24"/>
          <w:lang w:eastAsia="ru-RU"/>
        </w:rPr>
        <w:t>В соответствии с долгосрочным договором на организацию перевозок и декадными заявками грузоотправителя - объединения «Апатит» Мур</w:t>
      </w:r>
      <w:r w:rsidR="001A2F0F" w:rsidRPr="00911B56">
        <w:rPr>
          <w:rFonts w:ascii="Times New Roman" w:eastAsia="Times New Roman" w:hAnsi="Times New Roman"/>
          <w:bCs/>
          <w:sz w:val="24"/>
          <w:szCs w:val="24"/>
          <w:lang w:eastAsia="ru-RU"/>
        </w:rPr>
        <w:softHyphen/>
        <w:t>манское отделение Октябрьской железной дороги должно было подать объединению для перевозки грузов в апреле 300 вагонов (равными парти</w:t>
      </w:r>
      <w:r w:rsidR="001A2F0F" w:rsidRPr="00911B56">
        <w:rPr>
          <w:rFonts w:ascii="Times New Roman" w:eastAsia="Times New Roman" w:hAnsi="Times New Roman"/>
          <w:bCs/>
          <w:sz w:val="24"/>
          <w:szCs w:val="24"/>
          <w:lang w:eastAsia="ru-RU"/>
        </w:rPr>
        <w:softHyphen/>
        <w:t>ями подекадно). Отделение дороги, располагая данными о наличии у объ</w:t>
      </w:r>
      <w:r w:rsidR="001A2F0F" w:rsidRPr="00911B56">
        <w:rPr>
          <w:rFonts w:ascii="Times New Roman" w:eastAsia="Times New Roman" w:hAnsi="Times New Roman"/>
          <w:bCs/>
          <w:sz w:val="24"/>
          <w:szCs w:val="24"/>
          <w:lang w:eastAsia="ru-RU"/>
        </w:rPr>
        <w:softHyphen/>
        <w:t>единения большого количества добытой руды, подлежащей перевозке, подало в первую декаду 120 вагонов в порядке сгущения подачи вместо 100 вагонов. Объединение, загрузив 100 вагонов, от загрузки 20 вагонов отказалось, ничем не мотивируя свой отказ.</w:t>
      </w:r>
      <w:r w:rsidRPr="00911B56">
        <w:rPr>
          <w:rFonts w:ascii="Times New Roman" w:eastAsia="Times New Roman" w:hAnsi="Times New Roman"/>
          <w:bCs/>
          <w:sz w:val="24"/>
          <w:szCs w:val="24"/>
          <w:lang w:eastAsia="ru-RU"/>
        </w:rPr>
        <w:t xml:space="preserve"> </w:t>
      </w:r>
      <w:r w:rsidR="001A2F0F" w:rsidRPr="00911B56">
        <w:rPr>
          <w:rFonts w:ascii="Times New Roman" w:eastAsia="Times New Roman" w:hAnsi="Times New Roman"/>
          <w:bCs/>
          <w:sz w:val="24"/>
          <w:szCs w:val="24"/>
          <w:lang w:eastAsia="ru-RU"/>
        </w:rPr>
        <w:t>Во вторую декаду вместо 100 вагонов дорога подала 80 вагонов, а в третью - в соответствии с заявкой грузоотправителя 100 вагонов.</w:t>
      </w:r>
      <w:r w:rsidRPr="00911B56">
        <w:rPr>
          <w:rFonts w:ascii="Times New Roman" w:eastAsia="Times New Roman" w:hAnsi="Times New Roman"/>
          <w:bCs/>
          <w:sz w:val="24"/>
          <w:szCs w:val="24"/>
          <w:lang w:eastAsia="ru-RU"/>
        </w:rPr>
        <w:t xml:space="preserve"> </w:t>
      </w:r>
      <w:r w:rsidR="001A2F0F" w:rsidRPr="00911B56">
        <w:rPr>
          <w:rFonts w:ascii="Times New Roman" w:eastAsia="Times New Roman" w:hAnsi="Times New Roman"/>
          <w:bCs/>
          <w:sz w:val="24"/>
          <w:szCs w:val="24"/>
          <w:lang w:eastAsia="ru-RU"/>
        </w:rPr>
        <w:t>Объединение «Апатит» предъявило иск к Мурманскому отделению дороги о взыскании штрафа за невыполнение заявки на перевозку - непо</w:t>
      </w:r>
      <w:r w:rsidR="001A2F0F" w:rsidRPr="00911B56">
        <w:rPr>
          <w:rFonts w:ascii="Times New Roman" w:eastAsia="Times New Roman" w:hAnsi="Times New Roman"/>
          <w:bCs/>
          <w:sz w:val="24"/>
          <w:szCs w:val="24"/>
          <w:lang w:eastAsia="ru-RU"/>
        </w:rPr>
        <w:softHyphen/>
        <w:t>дачу во вторую декаду 20 вагонов.</w:t>
      </w:r>
      <w:r w:rsidRPr="00911B56">
        <w:rPr>
          <w:rFonts w:ascii="Times New Roman" w:eastAsia="Times New Roman" w:hAnsi="Times New Roman"/>
          <w:bCs/>
          <w:sz w:val="24"/>
          <w:szCs w:val="24"/>
          <w:lang w:eastAsia="ru-RU"/>
        </w:rPr>
        <w:t xml:space="preserve"> </w:t>
      </w:r>
      <w:r w:rsidR="001A2F0F" w:rsidRPr="00911B56">
        <w:rPr>
          <w:rFonts w:ascii="Times New Roman" w:eastAsia="Times New Roman" w:hAnsi="Times New Roman"/>
          <w:bCs/>
          <w:sz w:val="24"/>
          <w:szCs w:val="24"/>
          <w:lang w:eastAsia="ru-RU"/>
        </w:rPr>
        <w:t>Возражая против иска, отделение дороги указывало, что требование грузоотправителя необоснованно, так как во вторую декаду было подано 80 вагонов с учетом поданных, но не загруженных отправителем 20 ваго</w:t>
      </w:r>
      <w:r w:rsidR="001A2F0F" w:rsidRPr="00911B56">
        <w:rPr>
          <w:rFonts w:ascii="Times New Roman" w:eastAsia="Times New Roman" w:hAnsi="Times New Roman"/>
          <w:bCs/>
          <w:sz w:val="24"/>
          <w:szCs w:val="24"/>
          <w:lang w:eastAsia="ru-RU"/>
        </w:rPr>
        <w:softHyphen/>
        <w:t>нов в первую декаду. Кроме того, в целом за месяц было отгружено 300 вагонов и, следовательно, общий объем перевозок выполнен.</w:t>
      </w:r>
      <w:r w:rsidRPr="00911B56">
        <w:rPr>
          <w:rFonts w:ascii="Times New Roman" w:eastAsia="Times New Roman" w:hAnsi="Times New Roman"/>
          <w:bCs/>
          <w:sz w:val="24"/>
          <w:szCs w:val="24"/>
          <w:lang w:eastAsia="ru-RU"/>
        </w:rPr>
        <w:t xml:space="preserve"> </w:t>
      </w:r>
      <w:r w:rsidR="001A2F0F" w:rsidRPr="00911B56">
        <w:rPr>
          <w:rFonts w:ascii="Times New Roman" w:eastAsia="Times New Roman" w:hAnsi="Times New Roman"/>
          <w:bCs/>
          <w:sz w:val="24"/>
          <w:szCs w:val="24"/>
          <w:lang w:eastAsia="ru-RU"/>
        </w:rPr>
        <w:t>В свою очередь, отделение дороги предъявило иск к объединению «Апатит» о взыскании штрафа за недогруз 20 вагонов в первую декаду и убытков, вызванных простоем вагонов по этой причине. Кроме того, от</w:t>
      </w:r>
      <w:r w:rsidR="001A2F0F" w:rsidRPr="00911B56">
        <w:rPr>
          <w:rFonts w:ascii="Times New Roman" w:eastAsia="Times New Roman" w:hAnsi="Times New Roman"/>
          <w:bCs/>
          <w:sz w:val="24"/>
          <w:szCs w:val="24"/>
          <w:lang w:eastAsia="ru-RU"/>
        </w:rPr>
        <w:softHyphen/>
        <w:t>деление считало, что иск должен предъявляться не к отделению, а к Уп</w:t>
      </w:r>
      <w:r w:rsidR="001A2F0F" w:rsidRPr="00911B56">
        <w:rPr>
          <w:rFonts w:ascii="Times New Roman" w:eastAsia="Times New Roman" w:hAnsi="Times New Roman"/>
          <w:bCs/>
          <w:sz w:val="24"/>
          <w:szCs w:val="24"/>
          <w:lang w:eastAsia="ru-RU"/>
        </w:rPr>
        <w:softHyphen/>
        <w:t>равлению железной дороги, которое является субъектом правоотношения по перевозке грузов. Разберите доводы сторон и решите спор по существу.</w:t>
      </w:r>
    </w:p>
    <w:p w:rsidR="001A2F0F" w:rsidRPr="00911B56" w:rsidRDefault="001A2F0F" w:rsidP="00960DDB">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p>
    <w:p w:rsidR="001A2F0F" w:rsidRPr="00911B56" w:rsidRDefault="00D62864" w:rsidP="00960DDB">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r w:rsidRPr="00911B56">
        <w:rPr>
          <w:rFonts w:ascii="Times New Roman" w:eastAsia="Times New Roman" w:hAnsi="Times New Roman"/>
          <w:bCs/>
          <w:sz w:val="24"/>
          <w:szCs w:val="24"/>
          <w:lang w:eastAsia="ru-RU"/>
        </w:rPr>
        <w:t xml:space="preserve">6: </w:t>
      </w:r>
      <w:r w:rsidR="001A2F0F" w:rsidRPr="00911B56">
        <w:rPr>
          <w:rFonts w:ascii="Times New Roman" w:eastAsia="Times New Roman" w:hAnsi="Times New Roman"/>
          <w:bCs/>
          <w:sz w:val="24"/>
          <w:szCs w:val="24"/>
          <w:lang w:eastAsia="ru-RU"/>
        </w:rPr>
        <w:t>При перевозке полушерстяного полотна из г. Старая Русса в С.-Петер</w:t>
      </w:r>
      <w:r w:rsidR="001A2F0F" w:rsidRPr="00911B56">
        <w:rPr>
          <w:rFonts w:ascii="Times New Roman" w:eastAsia="Times New Roman" w:hAnsi="Times New Roman"/>
          <w:bCs/>
          <w:sz w:val="24"/>
          <w:szCs w:val="24"/>
          <w:lang w:eastAsia="ru-RU"/>
        </w:rPr>
        <w:softHyphen/>
        <w:t>бург автомашиной автопредприятия № 5 в пути следования на автомаши</w:t>
      </w:r>
      <w:r w:rsidR="001A2F0F" w:rsidRPr="00911B56">
        <w:rPr>
          <w:rFonts w:ascii="Times New Roman" w:eastAsia="Times New Roman" w:hAnsi="Times New Roman"/>
          <w:bCs/>
          <w:sz w:val="24"/>
          <w:szCs w:val="24"/>
          <w:lang w:eastAsia="ru-RU"/>
        </w:rPr>
        <w:softHyphen/>
        <w:t>не возник пожар, в результате которого часть груза погибла, а оставшееся полотно было повреждено. Заявленную претензию, а впоследствии и иск о возмещении стоимости погибшего и поврежденного груза автопредпри</w:t>
      </w:r>
      <w:r w:rsidR="001A2F0F" w:rsidRPr="00911B56">
        <w:rPr>
          <w:rFonts w:ascii="Times New Roman" w:eastAsia="Times New Roman" w:hAnsi="Times New Roman"/>
          <w:bCs/>
          <w:sz w:val="24"/>
          <w:szCs w:val="24"/>
          <w:lang w:eastAsia="ru-RU"/>
        </w:rPr>
        <w:softHyphen/>
        <w:t>ятие отклонило. Ответчик ссылался на непригодность автомашины для перевозки указанного груза, т.е. ее неисправность в коммерческом отно</w:t>
      </w:r>
      <w:r w:rsidR="001A2F0F" w:rsidRPr="00911B56">
        <w:rPr>
          <w:rFonts w:ascii="Times New Roman" w:eastAsia="Times New Roman" w:hAnsi="Times New Roman"/>
          <w:bCs/>
          <w:sz w:val="24"/>
          <w:szCs w:val="24"/>
          <w:lang w:eastAsia="ru-RU"/>
        </w:rPr>
        <w:softHyphen/>
        <w:t>шении, за которую отвечает грузоотправитель. Машина была предостав</w:t>
      </w:r>
      <w:r w:rsidR="001A2F0F" w:rsidRPr="00911B56">
        <w:rPr>
          <w:rFonts w:ascii="Times New Roman" w:eastAsia="Times New Roman" w:hAnsi="Times New Roman"/>
          <w:bCs/>
          <w:sz w:val="24"/>
          <w:szCs w:val="24"/>
          <w:lang w:eastAsia="ru-RU"/>
        </w:rPr>
        <w:softHyphen/>
        <w:t>лена истцу для перевозки оборудования в г. Старая Русса, а не для пере</w:t>
      </w:r>
      <w:r w:rsidR="001A2F0F" w:rsidRPr="00911B56">
        <w:rPr>
          <w:rFonts w:ascii="Times New Roman" w:eastAsia="Times New Roman" w:hAnsi="Times New Roman"/>
          <w:bCs/>
          <w:sz w:val="24"/>
          <w:szCs w:val="24"/>
          <w:lang w:eastAsia="ru-RU"/>
        </w:rPr>
        <w:softHyphen/>
        <w:t>возки полушерстяного полотна, которым была загружена автомашина при обратном ее следовании. Такой груз, как полотно, должен перевозиться в специальной автомашине.</w:t>
      </w:r>
      <w:r w:rsidRPr="00911B56">
        <w:rPr>
          <w:rFonts w:ascii="Times New Roman" w:eastAsia="Times New Roman" w:hAnsi="Times New Roman"/>
          <w:bCs/>
          <w:sz w:val="24"/>
          <w:szCs w:val="24"/>
          <w:lang w:eastAsia="ru-RU"/>
        </w:rPr>
        <w:t xml:space="preserve"> </w:t>
      </w:r>
      <w:r w:rsidR="001A2F0F" w:rsidRPr="00911B56">
        <w:rPr>
          <w:rFonts w:ascii="Times New Roman" w:eastAsia="Times New Roman" w:hAnsi="Times New Roman"/>
          <w:bCs/>
          <w:sz w:val="24"/>
          <w:szCs w:val="24"/>
          <w:lang w:eastAsia="ru-RU"/>
        </w:rPr>
        <w:t>При рассмотрении дела выяснилось, что причиной пожара явилась техническая неисправность автомашины - при скорости движения 60-65 км/час отсоединился карданный вал, который ударил по бензобаку, пробил его, отчего и загорелась автомашина.</w:t>
      </w:r>
      <w:r w:rsidRPr="00911B56">
        <w:rPr>
          <w:rFonts w:ascii="Times New Roman" w:eastAsia="Times New Roman" w:hAnsi="Times New Roman"/>
          <w:bCs/>
          <w:sz w:val="24"/>
          <w:szCs w:val="24"/>
          <w:lang w:eastAsia="ru-RU"/>
        </w:rPr>
        <w:t xml:space="preserve"> </w:t>
      </w:r>
      <w:r w:rsidR="001A2F0F" w:rsidRPr="00911B56">
        <w:rPr>
          <w:rFonts w:ascii="Times New Roman" w:eastAsia="Times New Roman" w:hAnsi="Times New Roman"/>
          <w:bCs/>
          <w:sz w:val="24"/>
          <w:szCs w:val="24"/>
          <w:lang w:eastAsia="ru-RU"/>
        </w:rPr>
        <w:t>Какое решение должен вынести арбитражный суд?</w:t>
      </w:r>
    </w:p>
    <w:p w:rsidR="001A2F0F" w:rsidRPr="00911B56" w:rsidRDefault="001A2F0F" w:rsidP="00960DDB">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p>
    <w:p w:rsidR="001A2F0F" w:rsidRPr="00911B56" w:rsidRDefault="00D62864" w:rsidP="00960DDB">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r w:rsidRPr="00911B56">
        <w:rPr>
          <w:rFonts w:ascii="Times New Roman" w:eastAsia="Times New Roman" w:hAnsi="Times New Roman"/>
          <w:bCs/>
          <w:sz w:val="24"/>
          <w:szCs w:val="24"/>
          <w:lang w:eastAsia="ru-RU"/>
        </w:rPr>
        <w:t xml:space="preserve">7: </w:t>
      </w:r>
      <w:r w:rsidR="001A2F0F" w:rsidRPr="00911B56">
        <w:rPr>
          <w:rFonts w:ascii="Times New Roman" w:eastAsia="Times New Roman" w:hAnsi="Times New Roman"/>
          <w:bCs/>
          <w:sz w:val="24"/>
          <w:szCs w:val="24"/>
          <w:lang w:eastAsia="ru-RU"/>
        </w:rPr>
        <w:t>По железнодорожной накладной в контейнере за пломбами грузоотп</w:t>
      </w:r>
      <w:r w:rsidR="001A2F0F" w:rsidRPr="00911B56">
        <w:rPr>
          <w:rFonts w:ascii="Times New Roman" w:eastAsia="Times New Roman" w:hAnsi="Times New Roman"/>
          <w:bCs/>
          <w:sz w:val="24"/>
          <w:szCs w:val="24"/>
          <w:lang w:eastAsia="ru-RU"/>
        </w:rPr>
        <w:softHyphen/>
        <w:t>равителя из Москвы прямым смешанным железнодорожно-водным сооб</w:t>
      </w:r>
      <w:r w:rsidR="001A2F0F" w:rsidRPr="00911B56">
        <w:rPr>
          <w:rFonts w:ascii="Times New Roman" w:eastAsia="Times New Roman" w:hAnsi="Times New Roman"/>
          <w:bCs/>
          <w:sz w:val="24"/>
          <w:szCs w:val="24"/>
          <w:lang w:eastAsia="ru-RU"/>
        </w:rPr>
        <w:softHyphen/>
        <w:t>щением в адрес Магаданского областного управления Агропрома (порт Ногаево) был отгружен груз - предметы электротехники. При перевалке груза с Дальневосточной железной дороги на судно Дальневосточного па</w:t>
      </w:r>
      <w:r w:rsidR="001A2F0F" w:rsidRPr="00911B56">
        <w:rPr>
          <w:rFonts w:ascii="Times New Roman" w:eastAsia="Times New Roman" w:hAnsi="Times New Roman"/>
          <w:bCs/>
          <w:sz w:val="24"/>
          <w:szCs w:val="24"/>
          <w:lang w:eastAsia="ru-RU"/>
        </w:rPr>
        <w:softHyphen/>
        <w:t>роходства в порту Находка была обнаружена неисправность контейнера, в связи с чем порт потребовал вскрытия контейнера и проверки его содер</w:t>
      </w:r>
      <w:r w:rsidR="001A2F0F" w:rsidRPr="00911B56">
        <w:rPr>
          <w:rFonts w:ascii="Times New Roman" w:eastAsia="Times New Roman" w:hAnsi="Times New Roman"/>
          <w:bCs/>
          <w:sz w:val="24"/>
          <w:szCs w:val="24"/>
          <w:lang w:eastAsia="ru-RU"/>
        </w:rPr>
        <w:softHyphen/>
        <w:t>жимого, что и было сделано. В порту Ногаево грузополучателю груз был выдан с недостачей, соответствующей недостаче, которая выявлена и за</w:t>
      </w:r>
      <w:r w:rsidR="001A2F0F" w:rsidRPr="00911B56">
        <w:rPr>
          <w:rFonts w:ascii="Times New Roman" w:eastAsia="Times New Roman" w:hAnsi="Times New Roman"/>
          <w:bCs/>
          <w:sz w:val="24"/>
          <w:szCs w:val="24"/>
          <w:lang w:eastAsia="ru-RU"/>
        </w:rPr>
        <w:softHyphen/>
        <w:t>фиксирована в коммерческом акте, составленном в порту Находка. Грузо</w:t>
      </w:r>
      <w:r w:rsidR="001A2F0F" w:rsidRPr="00911B56">
        <w:rPr>
          <w:rFonts w:ascii="Times New Roman" w:eastAsia="Times New Roman" w:hAnsi="Times New Roman"/>
          <w:bCs/>
          <w:sz w:val="24"/>
          <w:szCs w:val="24"/>
          <w:lang w:eastAsia="ru-RU"/>
        </w:rPr>
        <w:softHyphen/>
        <w:t>получатель предъявил претензию Управлению Дальневосточного паро</w:t>
      </w:r>
      <w:r w:rsidR="001A2F0F" w:rsidRPr="00911B56">
        <w:rPr>
          <w:rFonts w:ascii="Times New Roman" w:eastAsia="Times New Roman" w:hAnsi="Times New Roman"/>
          <w:bCs/>
          <w:sz w:val="24"/>
          <w:szCs w:val="24"/>
          <w:lang w:eastAsia="ru-RU"/>
        </w:rPr>
        <w:softHyphen/>
        <w:t>ходства на сумму стоимости недостающего груза. Управление пароходст</w:t>
      </w:r>
      <w:r w:rsidR="001A2F0F" w:rsidRPr="00911B56">
        <w:rPr>
          <w:rFonts w:ascii="Times New Roman" w:eastAsia="Times New Roman" w:hAnsi="Times New Roman"/>
          <w:bCs/>
          <w:sz w:val="24"/>
          <w:szCs w:val="24"/>
          <w:lang w:eastAsia="ru-RU"/>
        </w:rPr>
        <w:softHyphen/>
        <w:t>ва, не усматривая своей вины в образовании недостачи, направило пре</w:t>
      </w:r>
      <w:r w:rsidR="001A2F0F" w:rsidRPr="00911B56">
        <w:rPr>
          <w:rFonts w:ascii="Times New Roman" w:eastAsia="Times New Roman" w:hAnsi="Times New Roman"/>
          <w:bCs/>
          <w:sz w:val="24"/>
          <w:szCs w:val="24"/>
          <w:lang w:eastAsia="ru-RU"/>
        </w:rPr>
        <w:softHyphen/>
        <w:t>тензионный материал Управлению Дальневосточной железной дороги, которое также отказалось удовлетворить претензию.</w:t>
      </w:r>
      <w:r w:rsidRPr="00911B56">
        <w:rPr>
          <w:rFonts w:ascii="Times New Roman" w:eastAsia="Times New Roman" w:hAnsi="Times New Roman"/>
          <w:bCs/>
          <w:sz w:val="24"/>
          <w:szCs w:val="24"/>
          <w:lang w:eastAsia="ru-RU"/>
        </w:rPr>
        <w:t xml:space="preserve"> </w:t>
      </w:r>
      <w:r w:rsidR="001A2F0F" w:rsidRPr="00911B56">
        <w:rPr>
          <w:rFonts w:ascii="Times New Roman" w:eastAsia="Times New Roman" w:hAnsi="Times New Roman"/>
          <w:bCs/>
          <w:sz w:val="24"/>
          <w:szCs w:val="24"/>
          <w:lang w:eastAsia="ru-RU"/>
        </w:rPr>
        <w:t>Грузополучатель предъявил иск к Дальневосточному пароходству. Приморский арбитражный суд, считая,</w:t>
      </w:r>
      <w:r w:rsidRPr="00911B56">
        <w:rPr>
          <w:rFonts w:ascii="Times New Roman" w:eastAsia="Times New Roman" w:hAnsi="Times New Roman"/>
          <w:bCs/>
          <w:sz w:val="24"/>
          <w:szCs w:val="24"/>
          <w:lang w:eastAsia="ru-RU"/>
        </w:rPr>
        <w:t xml:space="preserve"> что вина Дальневосточного паро</w:t>
      </w:r>
      <w:r w:rsidR="001A2F0F" w:rsidRPr="00911B56">
        <w:rPr>
          <w:rFonts w:ascii="Times New Roman" w:eastAsia="Times New Roman" w:hAnsi="Times New Roman"/>
          <w:bCs/>
          <w:sz w:val="24"/>
          <w:szCs w:val="24"/>
          <w:lang w:eastAsia="ru-RU"/>
        </w:rPr>
        <w:t>ходства в образовании недостачи груза отсутствует, исковой материал возвратил истцу, предложив ему предъявить иск к грузоотправителю и к Управлению Дальневосточной железной дороги. Грузополучатель обжа</w:t>
      </w:r>
      <w:r w:rsidR="001A2F0F" w:rsidRPr="00911B56">
        <w:rPr>
          <w:rFonts w:ascii="Times New Roman" w:eastAsia="Times New Roman" w:hAnsi="Times New Roman"/>
          <w:bCs/>
          <w:sz w:val="24"/>
          <w:szCs w:val="24"/>
          <w:lang w:eastAsia="ru-RU"/>
        </w:rPr>
        <w:softHyphen/>
        <w:t>ловал это решение арбитражного суда. Как должен быть решен этот спор?</w:t>
      </w:r>
    </w:p>
    <w:p w:rsidR="001A2F0F" w:rsidRPr="00911B56" w:rsidRDefault="001A2F0F" w:rsidP="00960DDB">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p>
    <w:p w:rsidR="001A2F0F" w:rsidRPr="00911B56" w:rsidRDefault="00D62864" w:rsidP="00960DDB">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r w:rsidRPr="00911B56">
        <w:rPr>
          <w:rFonts w:ascii="Times New Roman" w:eastAsia="Times New Roman" w:hAnsi="Times New Roman"/>
          <w:bCs/>
          <w:sz w:val="24"/>
          <w:szCs w:val="24"/>
          <w:lang w:eastAsia="ru-RU"/>
        </w:rPr>
        <w:t xml:space="preserve">8: </w:t>
      </w:r>
      <w:r w:rsidR="001A2F0F" w:rsidRPr="00911B56">
        <w:rPr>
          <w:rFonts w:ascii="Times New Roman" w:eastAsia="Times New Roman" w:hAnsi="Times New Roman"/>
          <w:bCs/>
          <w:sz w:val="24"/>
          <w:szCs w:val="24"/>
          <w:lang w:eastAsia="ru-RU"/>
        </w:rPr>
        <w:t>Гражданин К. отправил по железной дороге в адрес Ивановской фабрики партию хлопка в тюках. На станции назначения выяснилось, что пять тюков хлопка разорваны, груз загрязнен и поврежден. К. обратился в Ивановский суд с иском к перевозчику о возмещении ущерба, причиненного повреждением груза. Мотивированным определением судьи в принятии искового заявления было отказано с указанием на то, что в претензионном порядке К. надлежало прежде всего обратиться с требованием о возмещении ущерба к перевозчику. Считая отказ в принятии искового заявления неправомерным, К. обжаловал его путем подачи частной жалобы в Московский областной суд. В своей частной жалобе К. указал, что обязательный претензионный порядок установлен законом для юридических лиц, каковым он не является, и просил по указанным основаниям определение судьи отменить. Какое определение должно быть вынесено по жалобе К.?</w:t>
      </w:r>
    </w:p>
    <w:p w:rsidR="001A2F0F" w:rsidRPr="00911B56" w:rsidRDefault="001A2F0F" w:rsidP="00960DDB">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p>
    <w:p w:rsidR="001A2F0F" w:rsidRPr="00911B56" w:rsidRDefault="00D62864" w:rsidP="00960DDB">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r w:rsidRPr="00911B56">
        <w:rPr>
          <w:rFonts w:ascii="Times New Roman" w:eastAsia="Times New Roman" w:hAnsi="Times New Roman"/>
          <w:bCs/>
          <w:sz w:val="24"/>
          <w:szCs w:val="24"/>
          <w:lang w:eastAsia="ru-RU"/>
        </w:rPr>
        <w:t xml:space="preserve">9: </w:t>
      </w:r>
      <w:r w:rsidR="001A2F0F" w:rsidRPr="00911B56">
        <w:rPr>
          <w:rFonts w:ascii="Times New Roman" w:eastAsia="Times New Roman" w:hAnsi="Times New Roman"/>
          <w:bCs/>
          <w:sz w:val="24"/>
          <w:szCs w:val="24"/>
          <w:lang w:eastAsia="ru-RU"/>
        </w:rPr>
        <w:t>Пассажир Б. выехал с рейсовым автобусом по маршруту Москва—Астрахань. В пути он испытал гипертонический криз, в связи с этим во Владимире был вынужден оставить автобус. На скорой помощи Б. был доставлен во Владимирскую областную больницу. Невозможность продолжения рейса была подтверждена медицинскими документами. Ссылаясь на внезапную болезнь, происшедшую во время рейса, Б. потребовал от перевозчика полностью возвратить ему стоимость билета. Перевозчик отказался возвратить Б. уплаченную им провозную плату, указав, что болезнь Б. наступила уже во время рейса, часть пути он проделал на автобусе ответчика, после прекращения Б. поездки перевозчик был лишен возможности реализовать билет на освободившееся место другому лицу. Как разрешить спор между сторонами?</w:t>
      </w:r>
    </w:p>
    <w:p w:rsidR="001A2F0F" w:rsidRPr="00911B56" w:rsidRDefault="001A2F0F" w:rsidP="00960DDB">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p>
    <w:p w:rsidR="007E326F" w:rsidRPr="00911B56" w:rsidRDefault="007E326F" w:rsidP="00960DDB">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r w:rsidRPr="00911B56">
        <w:rPr>
          <w:rFonts w:ascii="Times New Roman" w:eastAsia="Times New Roman" w:hAnsi="Times New Roman"/>
          <w:bCs/>
          <w:sz w:val="24"/>
          <w:szCs w:val="24"/>
          <w:lang w:eastAsia="ru-RU"/>
        </w:rPr>
        <w:t>Краткие методические указания</w:t>
      </w:r>
    </w:p>
    <w:p w:rsidR="004152B2" w:rsidRPr="00911B56" w:rsidRDefault="001D08E2" w:rsidP="001D08E2">
      <w:pPr>
        <w:widowControl w:val="0"/>
        <w:suppressAutoHyphens/>
        <w:spacing w:after="0" w:line="240" w:lineRule="auto"/>
        <w:jc w:val="both"/>
        <w:rPr>
          <w:rFonts w:ascii="Times New Roman" w:hAnsi="Times New Roman"/>
          <w:sz w:val="24"/>
          <w:szCs w:val="24"/>
        </w:rPr>
      </w:pPr>
      <w:r w:rsidRPr="00911B56">
        <w:rPr>
          <w:rFonts w:ascii="Times New Roman" w:hAnsi="Times New Roman"/>
          <w:sz w:val="24"/>
          <w:szCs w:val="24"/>
        </w:rPr>
        <w:t xml:space="preserve">Кейс-задачи </w:t>
      </w:r>
      <w:r w:rsidR="004152B2" w:rsidRPr="00911B56">
        <w:rPr>
          <w:rFonts w:ascii="Times New Roman" w:hAnsi="Times New Roman"/>
          <w:sz w:val="24"/>
          <w:szCs w:val="24"/>
        </w:rPr>
        <w:t>представляют собой учебно-практические задачи по развитию способностей к анализу и синтезу правоприменительной информации, а также по принятию юридически значимых решений. В состав заданий входят материалы опубликованной практики судов общей юрисдикции и арбитражных судов по конкретным спорам, формы аналитических таблиц, проекты исковых заявлений, проекты заявлений о вынесении судебного приказы, комплекты документов, необходимых для определенной ситуации, различные договоры. Все материалы доводятся до сведения студентов непосредственно на практическом занятии. Формы таблиц, документов и сценарии находятся у преподавателя; актуальные материалы судебной практики извлекаются из справочных поисковых систем.</w:t>
      </w:r>
    </w:p>
    <w:p w:rsidR="001D08E2" w:rsidRPr="00911B56" w:rsidRDefault="001D08E2" w:rsidP="000F6690">
      <w:pPr>
        <w:rPr>
          <w:rFonts w:ascii="Times New Roman" w:hAnsi="Times New Roman"/>
          <w:sz w:val="24"/>
          <w:szCs w:val="24"/>
        </w:rPr>
      </w:pPr>
    </w:p>
    <w:p w:rsidR="000F6690" w:rsidRPr="00911B56" w:rsidRDefault="000F6690" w:rsidP="000F6690">
      <w:pPr>
        <w:rPr>
          <w:rFonts w:ascii="Times New Roman" w:hAnsi="Times New Roman"/>
          <w:sz w:val="24"/>
          <w:szCs w:val="24"/>
        </w:rPr>
      </w:pPr>
      <w:r w:rsidRPr="00911B56">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0F6690" w:rsidRPr="00911B56" w:rsidTr="00E545EB">
        <w:tc>
          <w:tcPr>
            <w:tcW w:w="1126" w:type="dxa"/>
          </w:tcPr>
          <w:p w:rsidR="000F6690" w:rsidRPr="00911B56" w:rsidRDefault="000F6690" w:rsidP="00E545EB">
            <w:pPr>
              <w:spacing w:after="0" w:line="240" w:lineRule="auto"/>
              <w:jc w:val="center"/>
              <w:rPr>
                <w:rFonts w:ascii="Times New Roman" w:hAnsi="Times New Roman"/>
                <w:sz w:val="24"/>
                <w:szCs w:val="24"/>
              </w:rPr>
            </w:pPr>
            <w:r w:rsidRPr="00911B56">
              <w:rPr>
                <w:rFonts w:ascii="Times New Roman" w:hAnsi="Times New Roman"/>
                <w:sz w:val="24"/>
                <w:szCs w:val="24"/>
              </w:rPr>
              <w:t>Оценка</w:t>
            </w:r>
          </w:p>
        </w:tc>
        <w:tc>
          <w:tcPr>
            <w:tcW w:w="1214" w:type="dxa"/>
          </w:tcPr>
          <w:p w:rsidR="000F6690" w:rsidRPr="00911B56" w:rsidRDefault="000F6690" w:rsidP="00E545EB">
            <w:pPr>
              <w:spacing w:after="0" w:line="240" w:lineRule="auto"/>
              <w:jc w:val="center"/>
              <w:rPr>
                <w:rFonts w:ascii="Times New Roman" w:hAnsi="Times New Roman"/>
                <w:sz w:val="24"/>
                <w:szCs w:val="24"/>
              </w:rPr>
            </w:pPr>
            <w:r w:rsidRPr="00911B56">
              <w:rPr>
                <w:rFonts w:ascii="Times New Roman" w:hAnsi="Times New Roman"/>
                <w:sz w:val="24"/>
                <w:szCs w:val="24"/>
              </w:rPr>
              <w:t>Баллы</w:t>
            </w:r>
          </w:p>
        </w:tc>
        <w:tc>
          <w:tcPr>
            <w:tcW w:w="7855" w:type="dxa"/>
          </w:tcPr>
          <w:p w:rsidR="000F6690" w:rsidRPr="00911B56" w:rsidRDefault="000F6690" w:rsidP="00E545EB">
            <w:pPr>
              <w:spacing w:after="0" w:line="240" w:lineRule="auto"/>
              <w:jc w:val="center"/>
              <w:rPr>
                <w:rFonts w:ascii="Times New Roman" w:hAnsi="Times New Roman"/>
                <w:sz w:val="24"/>
                <w:szCs w:val="24"/>
              </w:rPr>
            </w:pPr>
            <w:r w:rsidRPr="00911B56">
              <w:rPr>
                <w:rFonts w:ascii="Times New Roman" w:hAnsi="Times New Roman"/>
                <w:sz w:val="24"/>
                <w:szCs w:val="24"/>
              </w:rPr>
              <w:t>Описание</w:t>
            </w:r>
          </w:p>
        </w:tc>
      </w:tr>
      <w:tr w:rsidR="004152B2" w:rsidRPr="00911B56" w:rsidTr="00E545EB">
        <w:tc>
          <w:tcPr>
            <w:tcW w:w="1126" w:type="dxa"/>
          </w:tcPr>
          <w:p w:rsidR="004152B2" w:rsidRPr="00911B56" w:rsidRDefault="004152B2" w:rsidP="004152B2">
            <w:pPr>
              <w:spacing w:after="0" w:line="240" w:lineRule="auto"/>
              <w:jc w:val="center"/>
              <w:rPr>
                <w:rFonts w:ascii="Times New Roman" w:hAnsi="Times New Roman"/>
                <w:sz w:val="24"/>
                <w:szCs w:val="24"/>
              </w:rPr>
            </w:pPr>
            <w:r w:rsidRPr="00911B56">
              <w:rPr>
                <w:rFonts w:ascii="Times New Roman" w:hAnsi="Times New Roman"/>
                <w:sz w:val="24"/>
                <w:szCs w:val="24"/>
              </w:rPr>
              <w:t>5</w:t>
            </w:r>
          </w:p>
        </w:tc>
        <w:tc>
          <w:tcPr>
            <w:tcW w:w="1214" w:type="dxa"/>
          </w:tcPr>
          <w:p w:rsidR="004152B2" w:rsidRPr="00911B56" w:rsidRDefault="004152B2" w:rsidP="004152B2">
            <w:pPr>
              <w:spacing w:after="0" w:line="240" w:lineRule="auto"/>
              <w:jc w:val="center"/>
              <w:rPr>
                <w:rFonts w:ascii="Times New Roman" w:hAnsi="Times New Roman"/>
                <w:sz w:val="24"/>
                <w:szCs w:val="24"/>
              </w:rPr>
            </w:pPr>
            <w:r w:rsidRPr="00911B56">
              <w:rPr>
                <w:rFonts w:ascii="Times New Roman" w:hAnsi="Times New Roman"/>
                <w:sz w:val="24"/>
                <w:szCs w:val="24"/>
              </w:rPr>
              <w:t>5</w:t>
            </w:r>
          </w:p>
        </w:tc>
        <w:tc>
          <w:tcPr>
            <w:tcW w:w="7855" w:type="dxa"/>
          </w:tcPr>
          <w:p w:rsidR="004152B2" w:rsidRPr="00911B56" w:rsidRDefault="004152B2" w:rsidP="004152B2">
            <w:pPr>
              <w:spacing w:after="0" w:line="240" w:lineRule="auto"/>
              <w:jc w:val="both"/>
              <w:rPr>
                <w:rFonts w:ascii="Times New Roman" w:hAnsi="Times New Roman"/>
                <w:sz w:val="24"/>
                <w:szCs w:val="24"/>
              </w:rPr>
            </w:pPr>
            <w:r w:rsidRPr="00911B56">
              <w:rPr>
                <w:rFonts w:ascii="Times New Roman" w:hAnsi="Times New Roman"/>
                <w:sz w:val="24"/>
                <w:szCs w:val="24"/>
              </w:rPr>
              <w:t>студент представил отличное исполнение с незначительным числом ошибок</w:t>
            </w:r>
          </w:p>
        </w:tc>
      </w:tr>
      <w:tr w:rsidR="004152B2" w:rsidRPr="00911B56" w:rsidTr="00E545EB">
        <w:tc>
          <w:tcPr>
            <w:tcW w:w="1126" w:type="dxa"/>
          </w:tcPr>
          <w:p w:rsidR="004152B2" w:rsidRPr="00911B56" w:rsidRDefault="004152B2" w:rsidP="004152B2">
            <w:pPr>
              <w:spacing w:after="0" w:line="240" w:lineRule="auto"/>
              <w:jc w:val="center"/>
              <w:rPr>
                <w:rFonts w:ascii="Times New Roman" w:hAnsi="Times New Roman"/>
                <w:sz w:val="24"/>
                <w:szCs w:val="24"/>
              </w:rPr>
            </w:pPr>
            <w:r w:rsidRPr="00911B56">
              <w:rPr>
                <w:rFonts w:ascii="Times New Roman" w:hAnsi="Times New Roman"/>
                <w:sz w:val="24"/>
                <w:szCs w:val="24"/>
              </w:rPr>
              <w:t>4</w:t>
            </w:r>
          </w:p>
        </w:tc>
        <w:tc>
          <w:tcPr>
            <w:tcW w:w="1214" w:type="dxa"/>
          </w:tcPr>
          <w:p w:rsidR="004152B2" w:rsidRPr="00911B56" w:rsidRDefault="004152B2" w:rsidP="004152B2">
            <w:pPr>
              <w:spacing w:after="0" w:line="240" w:lineRule="auto"/>
              <w:jc w:val="center"/>
              <w:rPr>
                <w:rFonts w:ascii="Times New Roman" w:hAnsi="Times New Roman"/>
                <w:sz w:val="24"/>
                <w:szCs w:val="24"/>
              </w:rPr>
            </w:pPr>
            <w:r w:rsidRPr="00911B56">
              <w:rPr>
                <w:rFonts w:ascii="Times New Roman" w:hAnsi="Times New Roman"/>
                <w:sz w:val="24"/>
                <w:szCs w:val="24"/>
              </w:rPr>
              <w:t>4</w:t>
            </w:r>
          </w:p>
        </w:tc>
        <w:tc>
          <w:tcPr>
            <w:tcW w:w="7855" w:type="dxa"/>
          </w:tcPr>
          <w:p w:rsidR="004152B2" w:rsidRPr="00911B56" w:rsidRDefault="004152B2" w:rsidP="004152B2">
            <w:pPr>
              <w:spacing w:after="0" w:line="240" w:lineRule="auto"/>
              <w:jc w:val="both"/>
              <w:rPr>
                <w:rFonts w:ascii="Times New Roman" w:hAnsi="Times New Roman"/>
                <w:sz w:val="24"/>
                <w:szCs w:val="24"/>
              </w:rPr>
            </w:pPr>
            <w:r w:rsidRPr="00911B56">
              <w:rPr>
                <w:rFonts w:ascii="Times New Roman" w:hAnsi="Times New Roman"/>
                <w:sz w:val="24"/>
                <w:szCs w:val="24"/>
              </w:rPr>
              <w:t>студент показал уровень владения материалом выше среднего с несколькими ошибками</w:t>
            </w:r>
          </w:p>
        </w:tc>
      </w:tr>
      <w:tr w:rsidR="004152B2" w:rsidRPr="00911B56" w:rsidTr="00E545EB">
        <w:tc>
          <w:tcPr>
            <w:tcW w:w="1126" w:type="dxa"/>
          </w:tcPr>
          <w:p w:rsidR="004152B2" w:rsidRPr="00911B56" w:rsidRDefault="004152B2" w:rsidP="004152B2">
            <w:pPr>
              <w:spacing w:after="0" w:line="240" w:lineRule="auto"/>
              <w:jc w:val="center"/>
              <w:rPr>
                <w:rFonts w:ascii="Times New Roman" w:hAnsi="Times New Roman"/>
                <w:sz w:val="24"/>
                <w:szCs w:val="24"/>
              </w:rPr>
            </w:pPr>
            <w:r w:rsidRPr="00911B56">
              <w:rPr>
                <w:rFonts w:ascii="Times New Roman" w:hAnsi="Times New Roman"/>
                <w:sz w:val="24"/>
                <w:szCs w:val="24"/>
              </w:rPr>
              <w:t>3</w:t>
            </w:r>
          </w:p>
        </w:tc>
        <w:tc>
          <w:tcPr>
            <w:tcW w:w="1214" w:type="dxa"/>
          </w:tcPr>
          <w:p w:rsidR="004152B2" w:rsidRPr="00911B56" w:rsidRDefault="004152B2" w:rsidP="004152B2">
            <w:pPr>
              <w:spacing w:after="0" w:line="240" w:lineRule="auto"/>
              <w:jc w:val="center"/>
              <w:rPr>
                <w:rFonts w:ascii="Times New Roman" w:hAnsi="Times New Roman"/>
                <w:sz w:val="24"/>
                <w:szCs w:val="24"/>
              </w:rPr>
            </w:pPr>
            <w:r w:rsidRPr="00911B56">
              <w:rPr>
                <w:rFonts w:ascii="Times New Roman" w:hAnsi="Times New Roman"/>
                <w:sz w:val="24"/>
                <w:szCs w:val="24"/>
              </w:rPr>
              <w:t>3</w:t>
            </w:r>
          </w:p>
        </w:tc>
        <w:tc>
          <w:tcPr>
            <w:tcW w:w="7855" w:type="dxa"/>
          </w:tcPr>
          <w:p w:rsidR="004152B2" w:rsidRPr="00911B56" w:rsidRDefault="004152B2" w:rsidP="004152B2">
            <w:pPr>
              <w:spacing w:after="0" w:line="240" w:lineRule="auto"/>
              <w:jc w:val="both"/>
              <w:rPr>
                <w:rFonts w:ascii="Times New Roman" w:hAnsi="Times New Roman"/>
                <w:sz w:val="24"/>
                <w:szCs w:val="24"/>
              </w:rPr>
            </w:pPr>
            <w:r w:rsidRPr="00911B56">
              <w:rPr>
                <w:rFonts w:ascii="Times New Roman" w:hAnsi="Times New Roman"/>
                <w:sz w:val="24"/>
                <w:szCs w:val="24"/>
              </w:rPr>
              <w:t>в целом правильно, но со значительным количеством недостатков</w:t>
            </w:r>
          </w:p>
        </w:tc>
      </w:tr>
      <w:tr w:rsidR="000F6690" w:rsidRPr="00911B56" w:rsidTr="00E545EB">
        <w:tc>
          <w:tcPr>
            <w:tcW w:w="1126" w:type="dxa"/>
          </w:tcPr>
          <w:p w:rsidR="000F6690" w:rsidRPr="00911B56" w:rsidRDefault="000F6690" w:rsidP="00E545EB">
            <w:pPr>
              <w:spacing w:after="0" w:line="240" w:lineRule="auto"/>
              <w:jc w:val="center"/>
              <w:rPr>
                <w:rFonts w:ascii="Times New Roman" w:hAnsi="Times New Roman"/>
                <w:sz w:val="24"/>
                <w:szCs w:val="24"/>
              </w:rPr>
            </w:pPr>
            <w:r w:rsidRPr="00911B56">
              <w:rPr>
                <w:rFonts w:ascii="Times New Roman" w:hAnsi="Times New Roman"/>
                <w:sz w:val="24"/>
                <w:szCs w:val="24"/>
              </w:rPr>
              <w:t>2</w:t>
            </w:r>
          </w:p>
        </w:tc>
        <w:tc>
          <w:tcPr>
            <w:tcW w:w="1214" w:type="dxa"/>
          </w:tcPr>
          <w:p w:rsidR="000F6690" w:rsidRPr="00911B56" w:rsidRDefault="000F6690" w:rsidP="00E545EB">
            <w:pPr>
              <w:spacing w:after="0" w:line="240" w:lineRule="auto"/>
              <w:jc w:val="center"/>
              <w:rPr>
                <w:rFonts w:ascii="Times New Roman" w:hAnsi="Times New Roman"/>
                <w:sz w:val="24"/>
                <w:szCs w:val="24"/>
              </w:rPr>
            </w:pPr>
            <w:r w:rsidRPr="00911B56">
              <w:rPr>
                <w:rFonts w:ascii="Times New Roman" w:hAnsi="Times New Roman"/>
                <w:sz w:val="24"/>
                <w:szCs w:val="24"/>
              </w:rPr>
              <w:t>0</w:t>
            </w:r>
          </w:p>
        </w:tc>
        <w:tc>
          <w:tcPr>
            <w:tcW w:w="7855" w:type="dxa"/>
          </w:tcPr>
          <w:p w:rsidR="000F6690" w:rsidRPr="00911B56" w:rsidRDefault="000F6690" w:rsidP="00E545EB">
            <w:pPr>
              <w:spacing w:after="0" w:line="240" w:lineRule="auto"/>
              <w:jc w:val="both"/>
              <w:rPr>
                <w:rFonts w:ascii="Times New Roman" w:hAnsi="Times New Roman"/>
                <w:sz w:val="24"/>
                <w:szCs w:val="24"/>
              </w:rPr>
            </w:pPr>
            <w:r w:rsidRPr="00911B56">
              <w:rPr>
                <w:rFonts w:ascii="Times New Roman" w:hAnsi="Times New Roman"/>
                <w:sz w:val="24"/>
                <w:szCs w:val="24"/>
              </w:rPr>
              <w:t>в целом правильное исполнение с критическим количеством существенных ошибок</w:t>
            </w:r>
          </w:p>
        </w:tc>
      </w:tr>
    </w:tbl>
    <w:p w:rsidR="000F6690" w:rsidRPr="00911B56" w:rsidRDefault="000F6690" w:rsidP="000F6690">
      <w:pPr>
        <w:rPr>
          <w:rFonts w:ascii="Times New Roman" w:hAnsi="Times New Roman"/>
          <w:sz w:val="24"/>
          <w:szCs w:val="24"/>
        </w:rPr>
      </w:pPr>
    </w:p>
    <w:p w:rsidR="00CC0455" w:rsidRPr="00CF41DC" w:rsidRDefault="00CC0455" w:rsidP="00911B56"/>
    <w:p w:rsidR="00FC5EAB" w:rsidRDefault="00FC5EAB" w:rsidP="00104729">
      <w:pPr>
        <w:spacing w:after="0" w:line="240" w:lineRule="auto"/>
        <w:jc w:val="both"/>
        <w:rPr>
          <w:rFonts w:ascii="Times New Roman" w:hAnsi="Times New Roman"/>
          <w:sz w:val="24"/>
          <w:szCs w:val="24"/>
        </w:rPr>
      </w:pPr>
    </w:p>
    <w:sectPr w:rsidR="00FC5EAB" w:rsidSect="003076B7">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76600" w:rsidRDefault="00E76600" w:rsidP="00C8013F">
      <w:pPr>
        <w:spacing w:after="0" w:line="240" w:lineRule="auto"/>
      </w:pPr>
      <w:r>
        <w:separator/>
      </w:r>
    </w:p>
  </w:endnote>
  <w:endnote w:type="continuationSeparator" w:id="0">
    <w:p w:rsidR="00E76600" w:rsidRDefault="00E76600"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HiddenHorzOCR">
    <w:altName w:val="Arial Unicode MS"/>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76600" w:rsidRDefault="00E76600" w:rsidP="00C8013F">
      <w:pPr>
        <w:spacing w:after="0" w:line="240" w:lineRule="auto"/>
      </w:pPr>
      <w:r>
        <w:separator/>
      </w:r>
    </w:p>
  </w:footnote>
  <w:footnote w:type="continuationSeparator" w:id="0">
    <w:p w:rsidR="00E76600" w:rsidRDefault="00E76600" w:rsidP="00C8013F">
      <w:pPr>
        <w:spacing w:after="0" w:line="240" w:lineRule="auto"/>
      </w:pPr>
      <w:r>
        <w:continuationSeparator/>
      </w:r>
    </w:p>
  </w:footnote>
  <w:footnote w:id="1">
    <w:p w:rsidR="009A4591" w:rsidRPr="00B2085A" w:rsidRDefault="009A4591" w:rsidP="009A4591">
      <w:pPr>
        <w:pStyle w:val="a9"/>
        <w:jc w:val="both"/>
        <w:rPr>
          <w:rFonts w:ascii="Times New Roman" w:hAnsi="Times New Roman"/>
        </w:rPr>
      </w:pPr>
      <w:r w:rsidRPr="00B2085A">
        <w:rPr>
          <w:rStyle w:val="ab"/>
          <w:rFonts w:ascii="Times New Roman" w:hAnsi="Times New Roman"/>
        </w:rPr>
        <w:footnoteRef/>
      </w:r>
      <w:r w:rsidRPr="00B2085A">
        <w:rPr>
          <w:rFonts w:ascii="Times New Roman" w:hAnsi="Times New Roman"/>
        </w:rPr>
        <w:t xml:space="preserve"> В соответствии с Положением об организации и проведении текущего контроля успеваемости, текущей и промежуточной аттестации студентов СК-СТО-ПЛ-04-1.114-2019 (введен в действие приказом ректора ВГУЭС от 29.01.2019 №54), а именно п. 7.1.3 «Промежуточная аттестация по дисциплине (модулю) определяется суммой баллов, набранных студентом в результате текущего контроля знаний, проводимого в различных формах в течение всего периода изучения дисциплины (модуля)». Представленные в таблице 3 оценочные средства используются для промежуточной аттестации студентов, имеющих академическую задолженность по дисциплине.</w:t>
      </w:r>
    </w:p>
  </w:footnote>
  <w:footnote w:id="2">
    <w:p w:rsidR="009078AB" w:rsidRPr="008700E3" w:rsidRDefault="009078AB" w:rsidP="009A4591">
      <w:pPr>
        <w:pStyle w:val="a9"/>
        <w:jc w:val="both"/>
        <w:rPr>
          <w:rFonts w:ascii="Times New Roman" w:hAnsi="Times New Roman"/>
        </w:rPr>
      </w:pPr>
      <w:r>
        <w:rPr>
          <w:rStyle w:val="ab"/>
        </w:rPr>
        <w:footnoteRef/>
      </w:r>
      <w:r>
        <w:t xml:space="preserve"> </w:t>
      </w:r>
      <w:r w:rsidRPr="008700E3">
        <w:rPr>
          <w:rFonts w:ascii="Times New Roman" w:hAnsi="Times New Roman"/>
        </w:rPr>
        <w:t xml:space="preserve">В соответствии с </w:t>
      </w:r>
      <w:r w:rsidRPr="00B2085A">
        <w:rPr>
          <w:rFonts w:ascii="Times New Roman" w:hAnsi="Times New Roman"/>
        </w:rPr>
        <w:t xml:space="preserve">Положением об организации и проведении текущего контроля успеваемости, текущей и промежуточной аттестации студентов СК-СТО-ПЛ-04-1.114-2019 (введен в действие приказом ректора ВГУЭС от 29.01.2019 №54), а именно п. </w:t>
      </w:r>
      <w:r>
        <w:rPr>
          <w:rFonts w:ascii="Times New Roman" w:hAnsi="Times New Roman"/>
        </w:rPr>
        <w:t>4.4, посещение лекций по дисциплине оценивается в 1 балл за занятие (в сумме не более 20 баллов за семестр).</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C24CCE"/>
    <w:multiLevelType w:val="hybridMultilevel"/>
    <w:tmpl w:val="8C1EE26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4CB0813"/>
    <w:multiLevelType w:val="hybridMultilevel"/>
    <w:tmpl w:val="011E167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54C6CDD"/>
    <w:multiLevelType w:val="hybridMultilevel"/>
    <w:tmpl w:val="614CF5A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B737450"/>
    <w:multiLevelType w:val="hybridMultilevel"/>
    <w:tmpl w:val="D0F0FC8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16450D7"/>
    <w:multiLevelType w:val="hybridMultilevel"/>
    <w:tmpl w:val="106EA06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1A803F9"/>
    <w:multiLevelType w:val="hybridMultilevel"/>
    <w:tmpl w:val="31E20F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2852231"/>
    <w:multiLevelType w:val="hybridMultilevel"/>
    <w:tmpl w:val="7596704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4DE3FF2"/>
    <w:multiLevelType w:val="hybridMultilevel"/>
    <w:tmpl w:val="C5F83F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8564388"/>
    <w:multiLevelType w:val="hybridMultilevel"/>
    <w:tmpl w:val="EE5C04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953496C"/>
    <w:multiLevelType w:val="hybridMultilevel"/>
    <w:tmpl w:val="032CF05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3053A1E"/>
    <w:multiLevelType w:val="hybridMultilevel"/>
    <w:tmpl w:val="C2AA8DF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3327DFD"/>
    <w:multiLevelType w:val="hybridMultilevel"/>
    <w:tmpl w:val="40AE9D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609618D"/>
    <w:multiLevelType w:val="hybridMultilevel"/>
    <w:tmpl w:val="5218C93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7256089"/>
    <w:multiLevelType w:val="hybridMultilevel"/>
    <w:tmpl w:val="627CC27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744143E"/>
    <w:multiLevelType w:val="hybridMultilevel"/>
    <w:tmpl w:val="771CE79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C0C7F63"/>
    <w:multiLevelType w:val="hybridMultilevel"/>
    <w:tmpl w:val="7CCC2A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2EC91E59"/>
    <w:multiLevelType w:val="hybridMultilevel"/>
    <w:tmpl w:val="EC4CAB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3312F59"/>
    <w:multiLevelType w:val="hybridMultilevel"/>
    <w:tmpl w:val="684478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35A66CB2"/>
    <w:multiLevelType w:val="hybridMultilevel"/>
    <w:tmpl w:val="71E02C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367D0C3C"/>
    <w:multiLevelType w:val="hybridMultilevel"/>
    <w:tmpl w:val="0E8460E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3EE10E2C"/>
    <w:multiLevelType w:val="hybridMultilevel"/>
    <w:tmpl w:val="A34625E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1E362BF"/>
    <w:multiLevelType w:val="hybridMultilevel"/>
    <w:tmpl w:val="0D46BC2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9352A86"/>
    <w:multiLevelType w:val="hybridMultilevel"/>
    <w:tmpl w:val="0832A6A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D4B0258"/>
    <w:multiLevelType w:val="hybridMultilevel"/>
    <w:tmpl w:val="4FB0883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55306937"/>
    <w:multiLevelType w:val="hybridMultilevel"/>
    <w:tmpl w:val="821609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570D6542"/>
    <w:multiLevelType w:val="hybridMultilevel"/>
    <w:tmpl w:val="DBCEF1F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65FE0CAA"/>
    <w:multiLevelType w:val="hybridMultilevel"/>
    <w:tmpl w:val="2120546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7B971BD"/>
    <w:multiLevelType w:val="hybridMultilevel"/>
    <w:tmpl w:val="7596704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68710A98"/>
    <w:multiLevelType w:val="hybridMultilevel"/>
    <w:tmpl w:val="4566E8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68D16F65"/>
    <w:multiLevelType w:val="hybridMultilevel"/>
    <w:tmpl w:val="6914B9A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9652255"/>
    <w:multiLevelType w:val="hybridMultilevel"/>
    <w:tmpl w:val="840C3C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B957728"/>
    <w:multiLevelType w:val="hybridMultilevel"/>
    <w:tmpl w:val="36C0D26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70E85501"/>
    <w:multiLevelType w:val="hybridMultilevel"/>
    <w:tmpl w:val="96500B8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729750F9"/>
    <w:multiLevelType w:val="hybridMultilevel"/>
    <w:tmpl w:val="36A017C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747E5E86"/>
    <w:multiLevelType w:val="hybridMultilevel"/>
    <w:tmpl w:val="EC3EAAA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76975613"/>
    <w:multiLevelType w:val="hybridMultilevel"/>
    <w:tmpl w:val="A0404D3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79881F05"/>
    <w:multiLevelType w:val="hybridMultilevel"/>
    <w:tmpl w:val="8C762D5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7B704249"/>
    <w:multiLevelType w:val="hybridMultilevel"/>
    <w:tmpl w:val="31E20F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7"/>
  </w:num>
  <w:num w:numId="2">
    <w:abstractNumId w:val="5"/>
  </w:num>
  <w:num w:numId="3">
    <w:abstractNumId w:val="22"/>
  </w:num>
  <w:num w:numId="4">
    <w:abstractNumId w:val="24"/>
  </w:num>
  <w:num w:numId="5">
    <w:abstractNumId w:val="23"/>
  </w:num>
  <w:num w:numId="6">
    <w:abstractNumId w:val="2"/>
  </w:num>
  <w:num w:numId="7">
    <w:abstractNumId w:val="17"/>
  </w:num>
  <w:num w:numId="8">
    <w:abstractNumId w:val="12"/>
  </w:num>
  <w:num w:numId="9">
    <w:abstractNumId w:val="31"/>
  </w:num>
  <w:num w:numId="10">
    <w:abstractNumId w:val="10"/>
  </w:num>
  <w:num w:numId="11">
    <w:abstractNumId w:val="32"/>
  </w:num>
  <w:num w:numId="12">
    <w:abstractNumId w:val="19"/>
  </w:num>
  <w:num w:numId="13">
    <w:abstractNumId w:val="6"/>
  </w:num>
  <w:num w:numId="14">
    <w:abstractNumId w:val="37"/>
  </w:num>
  <w:num w:numId="15">
    <w:abstractNumId w:val="18"/>
  </w:num>
  <w:num w:numId="16">
    <w:abstractNumId w:val="30"/>
  </w:num>
  <w:num w:numId="17">
    <w:abstractNumId w:val="21"/>
  </w:num>
  <w:num w:numId="18">
    <w:abstractNumId w:val="13"/>
  </w:num>
  <w:num w:numId="19">
    <w:abstractNumId w:val="15"/>
  </w:num>
  <w:num w:numId="20">
    <w:abstractNumId w:val="28"/>
  </w:num>
  <w:num w:numId="21">
    <w:abstractNumId w:val="25"/>
  </w:num>
  <w:num w:numId="22">
    <w:abstractNumId w:val="8"/>
  </w:num>
  <w:num w:numId="23">
    <w:abstractNumId w:val="3"/>
  </w:num>
  <w:num w:numId="24">
    <w:abstractNumId w:val="20"/>
  </w:num>
  <w:num w:numId="25">
    <w:abstractNumId w:val="9"/>
  </w:num>
  <w:num w:numId="26">
    <w:abstractNumId w:val="1"/>
  </w:num>
  <w:num w:numId="27">
    <w:abstractNumId w:val="7"/>
  </w:num>
  <w:num w:numId="28">
    <w:abstractNumId w:val="11"/>
  </w:num>
  <w:num w:numId="29">
    <w:abstractNumId w:val="29"/>
  </w:num>
  <w:num w:numId="30">
    <w:abstractNumId w:val="16"/>
  </w:num>
  <w:num w:numId="31">
    <w:abstractNumId w:val="26"/>
  </w:num>
  <w:num w:numId="32">
    <w:abstractNumId w:val="14"/>
  </w:num>
  <w:num w:numId="33">
    <w:abstractNumId w:val="0"/>
  </w:num>
  <w:num w:numId="34">
    <w:abstractNumId w:val="35"/>
  </w:num>
  <w:num w:numId="35">
    <w:abstractNumId w:val="4"/>
  </w:num>
  <w:num w:numId="36">
    <w:abstractNumId w:val="33"/>
  </w:num>
  <w:num w:numId="37">
    <w:abstractNumId w:val="34"/>
  </w:num>
  <w:num w:numId="38">
    <w:abstractNumId w:val="36"/>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autoHyphenation/>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2"/>
  </w:compat>
  <w:rsids>
    <w:rsidRoot w:val="007F08C5"/>
    <w:rsid w:val="00001C63"/>
    <w:rsid w:val="000108AE"/>
    <w:rsid w:val="0001143B"/>
    <w:rsid w:val="0002138D"/>
    <w:rsid w:val="000229A8"/>
    <w:rsid w:val="0002568E"/>
    <w:rsid w:val="00026101"/>
    <w:rsid w:val="00036155"/>
    <w:rsid w:val="00036EE4"/>
    <w:rsid w:val="0004670E"/>
    <w:rsid w:val="00046EDD"/>
    <w:rsid w:val="000568D8"/>
    <w:rsid w:val="000636D3"/>
    <w:rsid w:val="000641C3"/>
    <w:rsid w:val="00065453"/>
    <w:rsid w:val="00065661"/>
    <w:rsid w:val="000667AF"/>
    <w:rsid w:val="000673DA"/>
    <w:rsid w:val="000717AD"/>
    <w:rsid w:val="00071DFF"/>
    <w:rsid w:val="00072875"/>
    <w:rsid w:val="00076F36"/>
    <w:rsid w:val="00087AC7"/>
    <w:rsid w:val="00092B6F"/>
    <w:rsid w:val="000A18A4"/>
    <w:rsid w:val="000A235C"/>
    <w:rsid w:val="000A264D"/>
    <w:rsid w:val="000A6567"/>
    <w:rsid w:val="000B3AE5"/>
    <w:rsid w:val="000C365E"/>
    <w:rsid w:val="000C4C20"/>
    <w:rsid w:val="000C5304"/>
    <w:rsid w:val="000C584C"/>
    <w:rsid w:val="000C58B2"/>
    <w:rsid w:val="000D771C"/>
    <w:rsid w:val="000E74A6"/>
    <w:rsid w:val="000F3B3C"/>
    <w:rsid w:val="000F6690"/>
    <w:rsid w:val="000F7535"/>
    <w:rsid w:val="00100133"/>
    <w:rsid w:val="00104729"/>
    <w:rsid w:val="00105D0E"/>
    <w:rsid w:val="001108DC"/>
    <w:rsid w:val="00110DC9"/>
    <w:rsid w:val="001112CB"/>
    <w:rsid w:val="001156BB"/>
    <w:rsid w:val="001176E3"/>
    <w:rsid w:val="00117AA8"/>
    <w:rsid w:val="00117BCC"/>
    <w:rsid w:val="00123724"/>
    <w:rsid w:val="00123CD2"/>
    <w:rsid w:val="00126E2F"/>
    <w:rsid w:val="0012736A"/>
    <w:rsid w:val="00127AF8"/>
    <w:rsid w:val="00135AB1"/>
    <w:rsid w:val="001366DB"/>
    <w:rsid w:val="001377B6"/>
    <w:rsid w:val="00140759"/>
    <w:rsid w:val="001458E8"/>
    <w:rsid w:val="001519F7"/>
    <w:rsid w:val="00154975"/>
    <w:rsid w:val="00154F3A"/>
    <w:rsid w:val="00156325"/>
    <w:rsid w:val="00160848"/>
    <w:rsid w:val="001637E8"/>
    <w:rsid w:val="00167C1E"/>
    <w:rsid w:val="001700B4"/>
    <w:rsid w:val="001709AC"/>
    <w:rsid w:val="00171707"/>
    <w:rsid w:val="00173379"/>
    <w:rsid w:val="0017733B"/>
    <w:rsid w:val="00182AE3"/>
    <w:rsid w:val="00184DE1"/>
    <w:rsid w:val="0019201A"/>
    <w:rsid w:val="00195D8C"/>
    <w:rsid w:val="001961CF"/>
    <w:rsid w:val="00197C32"/>
    <w:rsid w:val="001A2F0F"/>
    <w:rsid w:val="001A3D29"/>
    <w:rsid w:val="001A3D4A"/>
    <w:rsid w:val="001A5777"/>
    <w:rsid w:val="001A5C71"/>
    <w:rsid w:val="001B4AB2"/>
    <w:rsid w:val="001B5F9F"/>
    <w:rsid w:val="001C0C0A"/>
    <w:rsid w:val="001C22C7"/>
    <w:rsid w:val="001C38C4"/>
    <w:rsid w:val="001C4C0E"/>
    <w:rsid w:val="001C5396"/>
    <w:rsid w:val="001C5AEE"/>
    <w:rsid w:val="001D01A5"/>
    <w:rsid w:val="001D08E2"/>
    <w:rsid w:val="001D417E"/>
    <w:rsid w:val="001D4B23"/>
    <w:rsid w:val="001D768A"/>
    <w:rsid w:val="001E080A"/>
    <w:rsid w:val="001E3764"/>
    <w:rsid w:val="001E6510"/>
    <w:rsid w:val="001E7320"/>
    <w:rsid w:val="001E740A"/>
    <w:rsid w:val="001F545A"/>
    <w:rsid w:val="001F5A10"/>
    <w:rsid w:val="001F6783"/>
    <w:rsid w:val="002000DC"/>
    <w:rsid w:val="00200DBB"/>
    <w:rsid w:val="00203DF2"/>
    <w:rsid w:val="00210431"/>
    <w:rsid w:val="002139CA"/>
    <w:rsid w:val="002175E5"/>
    <w:rsid w:val="0022350A"/>
    <w:rsid w:val="00231355"/>
    <w:rsid w:val="00236F7A"/>
    <w:rsid w:val="00240DF2"/>
    <w:rsid w:val="00252D07"/>
    <w:rsid w:val="0025328A"/>
    <w:rsid w:val="00255288"/>
    <w:rsid w:val="0026008A"/>
    <w:rsid w:val="00264D57"/>
    <w:rsid w:val="0027383B"/>
    <w:rsid w:val="00277458"/>
    <w:rsid w:val="0029013A"/>
    <w:rsid w:val="002909DA"/>
    <w:rsid w:val="002925CC"/>
    <w:rsid w:val="0029448F"/>
    <w:rsid w:val="002A2EF2"/>
    <w:rsid w:val="002A3678"/>
    <w:rsid w:val="002A3D84"/>
    <w:rsid w:val="002B30C1"/>
    <w:rsid w:val="002B514B"/>
    <w:rsid w:val="002C09E3"/>
    <w:rsid w:val="002C1F47"/>
    <w:rsid w:val="002C35AF"/>
    <w:rsid w:val="002C48C3"/>
    <w:rsid w:val="002C5BA0"/>
    <w:rsid w:val="002D34D3"/>
    <w:rsid w:val="002D37F9"/>
    <w:rsid w:val="002E26A3"/>
    <w:rsid w:val="002E2E88"/>
    <w:rsid w:val="002E361B"/>
    <w:rsid w:val="002F0C23"/>
    <w:rsid w:val="003020E3"/>
    <w:rsid w:val="003076B7"/>
    <w:rsid w:val="003103E2"/>
    <w:rsid w:val="00312030"/>
    <w:rsid w:val="00313830"/>
    <w:rsid w:val="00316FD2"/>
    <w:rsid w:val="003176A2"/>
    <w:rsid w:val="00317AE1"/>
    <w:rsid w:val="003272FF"/>
    <w:rsid w:val="003273F9"/>
    <w:rsid w:val="00332863"/>
    <w:rsid w:val="00332AB1"/>
    <w:rsid w:val="00333806"/>
    <w:rsid w:val="00333F02"/>
    <w:rsid w:val="003367A4"/>
    <w:rsid w:val="00340ABB"/>
    <w:rsid w:val="0034365B"/>
    <w:rsid w:val="00351691"/>
    <w:rsid w:val="003554EF"/>
    <w:rsid w:val="00357427"/>
    <w:rsid w:val="0036311E"/>
    <w:rsid w:val="00367AAE"/>
    <w:rsid w:val="003736F9"/>
    <w:rsid w:val="00387744"/>
    <w:rsid w:val="00387FF3"/>
    <w:rsid w:val="00391097"/>
    <w:rsid w:val="00396D48"/>
    <w:rsid w:val="003A17E6"/>
    <w:rsid w:val="003A5251"/>
    <w:rsid w:val="003B40B3"/>
    <w:rsid w:val="003B4AB7"/>
    <w:rsid w:val="003B4D4B"/>
    <w:rsid w:val="003B753E"/>
    <w:rsid w:val="003C09B2"/>
    <w:rsid w:val="003C0E78"/>
    <w:rsid w:val="003C280D"/>
    <w:rsid w:val="003C392E"/>
    <w:rsid w:val="003C6B24"/>
    <w:rsid w:val="003D4727"/>
    <w:rsid w:val="003D526E"/>
    <w:rsid w:val="003D5C4B"/>
    <w:rsid w:val="003D7620"/>
    <w:rsid w:val="003E1248"/>
    <w:rsid w:val="003E3453"/>
    <w:rsid w:val="003E379E"/>
    <w:rsid w:val="003F0AE5"/>
    <w:rsid w:val="003F1C4C"/>
    <w:rsid w:val="003F5032"/>
    <w:rsid w:val="003F5D1B"/>
    <w:rsid w:val="003F6171"/>
    <w:rsid w:val="00406049"/>
    <w:rsid w:val="00410F04"/>
    <w:rsid w:val="00411E0C"/>
    <w:rsid w:val="004152B2"/>
    <w:rsid w:val="00416224"/>
    <w:rsid w:val="004209DA"/>
    <w:rsid w:val="004224DD"/>
    <w:rsid w:val="004247D6"/>
    <w:rsid w:val="00426567"/>
    <w:rsid w:val="004360A2"/>
    <w:rsid w:val="0044636E"/>
    <w:rsid w:val="00452DE7"/>
    <w:rsid w:val="00456386"/>
    <w:rsid w:val="00457190"/>
    <w:rsid w:val="00457ABC"/>
    <w:rsid w:val="00460694"/>
    <w:rsid w:val="00461353"/>
    <w:rsid w:val="00464B3F"/>
    <w:rsid w:val="004654B4"/>
    <w:rsid w:val="0046698B"/>
    <w:rsid w:val="00467606"/>
    <w:rsid w:val="00471FEE"/>
    <w:rsid w:val="0048187E"/>
    <w:rsid w:val="0048360B"/>
    <w:rsid w:val="00484A39"/>
    <w:rsid w:val="00485D1C"/>
    <w:rsid w:val="00490F1B"/>
    <w:rsid w:val="00493947"/>
    <w:rsid w:val="0049553D"/>
    <w:rsid w:val="004A1090"/>
    <w:rsid w:val="004A5036"/>
    <w:rsid w:val="004B6071"/>
    <w:rsid w:val="004C191E"/>
    <w:rsid w:val="004C4FFD"/>
    <w:rsid w:val="004C6D1B"/>
    <w:rsid w:val="004C7255"/>
    <w:rsid w:val="004D173E"/>
    <w:rsid w:val="004D5FF0"/>
    <w:rsid w:val="004E0B91"/>
    <w:rsid w:val="004E1D22"/>
    <w:rsid w:val="004E216C"/>
    <w:rsid w:val="004E2226"/>
    <w:rsid w:val="004E2AD5"/>
    <w:rsid w:val="004E2EAA"/>
    <w:rsid w:val="004E50D3"/>
    <w:rsid w:val="004E6B78"/>
    <w:rsid w:val="004F1C1D"/>
    <w:rsid w:val="004F79E0"/>
    <w:rsid w:val="0050011E"/>
    <w:rsid w:val="00500729"/>
    <w:rsid w:val="00500AB3"/>
    <w:rsid w:val="00502DBE"/>
    <w:rsid w:val="00512CF0"/>
    <w:rsid w:val="0051331D"/>
    <w:rsid w:val="00513515"/>
    <w:rsid w:val="00515A1C"/>
    <w:rsid w:val="0052134E"/>
    <w:rsid w:val="00522E70"/>
    <w:rsid w:val="00523058"/>
    <w:rsid w:val="00523A2A"/>
    <w:rsid w:val="00524327"/>
    <w:rsid w:val="00525026"/>
    <w:rsid w:val="00526774"/>
    <w:rsid w:val="005303F3"/>
    <w:rsid w:val="00533A8A"/>
    <w:rsid w:val="005360F8"/>
    <w:rsid w:val="0053690D"/>
    <w:rsid w:val="005426F3"/>
    <w:rsid w:val="00547663"/>
    <w:rsid w:val="00552F6D"/>
    <w:rsid w:val="00553120"/>
    <w:rsid w:val="00557C87"/>
    <w:rsid w:val="00562676"/>
    <w:rsid w:val="00562B69"/>
    <w:rsid w:val="00563347"/>
    <w:rsid w:val="00564F87"/>
    <w:rsid w:val="00572DC6"/>
    <w:rsid w:val="0057643F"/>
    <w:rsid w:val="00576DD0"/>
    <w:rsid w:val="00576E0C"/>
    <w:rsid w:val="00584CC8"/>
    <w:rsid w:val="005854BE"/>
    <w:rsid w:val="0058757D"/>
    <w:rsid w:val="00587EAB"/>
    <w:rsid w:val="00591422"/>
    <w:rsid w:val="005931E6"/>
    <w:rsid w:val="005932DB"/>
    <w:rsid w:val="00594670"/>
    <w:rsid w:val="00594901"/>
    <w:rsid w:val="00595998"/>
    <w:rsid w:val="005A5490"/>
    <w:rsid w:val="005A7ADE"/>
    <w:rsid w:val="005A7AEE"/>
    <w:rsid w:val="005B07FD"/>
    <w:rsid w:val="005B094A"/>
    <w:rsid w:val="005B2FA1"/>
    <w:rsid w:val="005B3084"/>
    <w:rsid w:val="005B4B6F"/>
    <w:rsid w:val="005B5DA5"/>
    <w:rsid w:val="005B7E06"/>
    <w:rsid w:val="005D6CF1"/>
    <w:rsid w:val="005E19A2"/>
    <w:rsid w:val="005E4270"/>
    <w:rsid w:val="005E7968"/>
    <w:rsid w:val="00604146"/>
    <w:rsid w:val="00605D4F"/>
    <w:rsid w:val="00605E1B"/>
    <w:rsid w:val="0060645D"/>
    <w:rsid w:val="00607507"/>
    <w:rsid w:val="00613F6F"/>
    <w:rsid w:val="00614E67"/>
    <w:rsid w:val="00627B28"/>
    <w:rsid w:val="006360B1"/>
    <w:rsid w:val="00637744"/>
    <w:rsid w:val="00642184"/>
    <w:rsid w:val="006425F2"/>
    <w:rsid w:val="0064761E"/>
    <w:rsid w:val="006560AD"/>
    <w:rsid w:val="006574B8"/>
    <w:rsid w:val="006638B9"/>
    <w:rsid w:val="00666A5A"/>
    <w:rsid w:val="00673030"/>
    <w:rsid w:val="0067402F"/>
    <w:rsid w:val="006745FD"/>
    <w:rsid w:val="006746E3"/>
    <w:rsid w:val="0068135D"/>
    <w:rsid w:val="0068515E"/>
    <w:rsid w:val="00687A5C"/>
    <w:rsid w:val="00694888"/>
    <w:rsid w:val="006953AF"/>
    <w:rsid w:val="00695C73"/>
    <w:rsid w:val="006A2950"/>
    <w:rsid w:val="006A454A"/>
    <w:rsid w:val="006A52F3"/>
    <w:rsid w:val="006B301A"/>
    <w:rsid w:val="006B4A0E"/>
    <w:rsid w:val="006B5AB5"/>
    <w:rsid w:val="006B62C8"/>
    <w:rsid w:val="006B7D29"/>
    <w:rsid w:val="006C027A"/>
    <w:rsid w:val="006C4032"/>
    <w:rsid w:val="006C5759"/>
    <w:rsid w:val="006D199B"/>
    <w:rsid w:val="006D4251"/>
    <w:rsid w:val="006D5DF8"/>
    <w:rsid w:val="006D6659"/>
    <w:rsid w:val="006E1120"/>
    <w:rsid w:val="006E1513"/>
    <w:rsid w:val="006E3E94"/>
    <w:rsid w:val="006F0619"/>
    <w:rsid w:val="006F7C89"/>
    <w:rsid w:val="00700F0A"/>
    <w:rsid w:val="00701775"/>
    <w:rsid w:val="007103F0"/>
    <w:rsid w:val="0071273A"/>
    <w:rsid w:val="0071501F"/>
    <w:rsid w:val="007150EF"/>
    <w:rsid w:val="00716682"/>
    <w:rsid w:val="0072029C"/>
    <w:rsid w:val="00721C93"/>
    <w:rsid w:val="0073174C"/>
    <w:rsid w:val="007330B8"/>
    <w:rsid w:val="0074460F"/>
    <w:rsid w:val="00744AB3"/>
    <w:rsid w:val="00750EAC"/>
    <w:rsid w:val="00756521"/>
    <w:rsid w:val="0076104A"/>
    <w:rsid w:val="00762368"/>
    <w:rsid w:val="00763614"/>
    <w:rsid w:val="0076375E"/>
    <w:rsid w:val="00764D5E"/>
    <w:rsid w:val="00765A7D"/>
    <w:rsid w:val="007662CC"/>
    <w:rsid w:val="00766CA0"/>
    <w:rsid w:val="00771C78"/>
    <w:rsid w:val="00773066"/>
    <w:rsid w:val="00773E11"/>
    <w:rsid w:val="00783E73"/>
    <w:rsid w:val="00787B5C"/>
    <w:rsid w:val="007908DE"/>
    <w:rsid w:val="007948F7"/>
    <w:rsid w:val="00794F78"/>
    <w:rsid w:val="007963E0"/>
    <w:rsid w:val="00796EE3"/>
    <w:rsid w:val="007A0F19"/>
    <w:rsid w:val="007A2E63"/>
    <w:rsid w:val="007A44DB"/>
    <w:rsid w:val="007A68BF"/>
    <w:rsid w:val="007B12A0"/>
    <w:rsid w:val="007B6CEF"/>
    <w:rsid w:val="007B7235"/>
    <w:rsid w:val="007B7ECC"/>
    <w:rsid w:val="007C3F3B"/>
    <w:rsid w:val="007C409A"/>
    <w:rsid w:val="007C4F74"/>
    <w:rsid w:val="007C5040"/>
    <w:rsid w:val="007C5F02"/>
    <w:rsid w:val="007D3DDF"/>
    <w:rsid w:val="007E326F"/>
    <w:rsid w:val="007E7127"/>
    <w:rsid w:val="007F08C5"/>
    <w:rsid w:val="007F1D4E"/>
    <w:rsid w:val="007F52FC"/>
    <w:rsid w:val="007F74AC"/>
    <w:rsid w:val="00800936"/>
    <w:rsid w:val="00802B6E"/>
    <w:rsid w:val="00810354"/>
    <w:rsid w:val="00812B05"/>
    <w:rsid w:val="008153B3"/>
    <w:rsid w:val="008157D6"/>
    <w:rsid w:val="008158FF"/>
    <w:rsid w:val="00821852"/>
    <w:rsid w:val="00824687"/>
    <w:rsid w:val="0082692E"/>
    <w:rsid w:val="00827C28"/>
    <w:rsid w:val="00834195"/>
    <w:rsid w:val="0083448E"/>
    <w:rsid w:val="008346C6"/>
    <w:rsid w:val="00836D19"/>
    <w:rsid w:val="0084269C"/>
    <w:rsid w:val="00846A06"/>
    <w:rsid w:val="0084785C"/>
    <w:rsid w:val="008501CF"/>
    <w:rsid w:val="00852325"/>
    <w:rsid w:val="00853F35"/>
    <w:rsid w:val="00860008"/>
    <w:rsid w:val="00860D20"/>
    <w:rsid w:val="0086130F"/>
    <w:rsid w:val="008671BD"/>
    <w:rsid w:val="00870D94"/>
    <w:rsid w:val="008730FD"/>
    <w:rsid w:val="0087423C"/>
    <w:rsid w:val="00877003"/>
    <w:rsid w:val="00880588"/>
    <w:rsid w:val="00887EE2"/>
    <w:rsid w:val="0089154D"/>
    <w:rsid w:val="008918DF"/>
    <w:rsid w:val="00896985"/>
    <w:rsid w:val="008A1C89"/>
    <w:rsid w:val="008B1C79"/>
    <w:rsid w:val="008B591B"/>
    <w:rsid w:val="008B671F"/>
    <w:rsid w:val="008B7010"/>
    <w:rsid w:val="008C2A9A"/>
    <w:rsid w:val="008C4C7A"/>
    <w:rsid w:val="008C5023"/>
    <w:rsid w:val="008C59DB"/>
    <w:rsid w:val="008D45CE"/>
    <w:rsid w:val="008D7741"/>
    <w:rsid w:val="008E13EB"/>
    <w:rsid w:val="008E1E89"/>
    <w:rsid w:val="008E5CE2"/>
    <w:rsid w:val="008E71EE"/>
    <w:rsid w:val="008E7614"/>
    <w:rsid w:val="008F3B11"/>
    <w:rsid w:val="008F3F9E"/>
    <w:rsid w:val="008F4D11"/>
    <w:rsid w:val="008F5043"/>
    <w:rsid w:val="008F56D5"/>
    <w:rsid w:val="008F5DFE"/>
    <w:rsid w:val="008F614F"/>
    <w:rsid w:val="00902458"/>
    <w:rsid w:val="00902B6B"/>
    <w:rsid w:val="009076D4"/>
    <w:rsid w:val="009078AB"/>
    <w:rsid w:val="009103D0"/>
    <w:rsid w:val="00911B56"/>
    <w:rsid w:val="00912E4B"/>
    <w:rsid w:val="009142DD"/>
    <w:rsid w:val="00915E5E"/>
    <w:rsid w:val="00917E78"/>
    <w:rsid w:val="0092061E"/>
    <w:rsid w:val="00922EE4"/>
    <w:rsid w:val="00926C10"/>
    <w:rsid w:val="00930DAE"/>
    <w:rsid w:val="00933F76"/>
    <w:rsid w:val="00934861"/>
    <w:rsid w:val="00942BF2"/>
    <w:rsid w:val="009501F6"/>
    <w:rsid w:val="00960790"/>
    <w:rsid w:val="00960DDB"/>
    <w:rsid w:val="00963375"/>
    <w:rsid w:val="00965F03"/>
    <w:rsid w:val="009668E9"/>
    <w:rsid w:val="009776CB"/>
    <w:rsid w:val="00981BEB"/>
    <w:rsid w:val="00983248"/>
    <w:rsid w:val="009832D9"/>
    <w:rsid w:val="009916D5"/>
    <w:rsid w:val="009917F7"/>
    <w:rsid w:val="00997A4F"/>
    <w:rsid w:val="009A2696"/>
    <w:rsid w:val="009A4591"/>
    <w:rsid w:val="009A5828"/>
    <w:rsid w:val="009B0404"/>
    <w:rsid w:val="009B14A3"/>
    <w:rsid w:val="009B15DD"/>
    <w:rsid w:val="009B2964"/>
    <w:rsid w:val="009C5C7B"/>
    <w:rsid w:val="009C79F4"/>
    <w:rsid w:val="009E0836"/>
    <w:rsid w:val="009E4A5C"/>
    <w:rsid w:val="009E7039"/>
    <w:rsid w:val="009F0AAB"/>
    <w:rsid w:val="009F2AE1"/>
    <w:rsid w:val="00A00543"/>
    <w:rsid w:val="00A10244"/>
    <w:rsid w:val="00A10ACC"/>
    <w:rsid w:val="00A12C27"/>
    <w:rsid w:val="00A13B28"/>
    <w:rsid w:val="00A159AC"/>
    <w:rsid w:val="00A209C2"/>
    <w:rsid w:val="00A23C8A"/>
    <w:rsid w:val="00A266E1"/>
    <w:rsid w:val="00A30151"/>
    <w:rsid w:val="00A31F35"/>
    <w:rsid w:val="00A36923"/>
    <w:rsid w:val="00A37B43"/>
    <w:rsid w:val="00A41EFB"/>
    <w:rsid w:val="00A431EB"/>
    <w:rsid w:val="00A51BD0"/>
    <w:rsid w:val="00A54A83"/>
    <w:rsid w:val="00A558A6"/>
    <w:rsid w:val="00A5630D"/>
    <w:rsid w:val="00A56B37"/>
    <w:rsid w:val="00A56C08"/>
    <w:rsid w:val="00A57C71"/>
    <w:rsid w:val="00A621A4"/>
    <w:rsid w:val="00A65526"/>
    <w:rsid w:val="00A675A2"/>
    <w:rsid w:val="00A67D0C"/>
    <w:rsid w:val="00A702AD"/>
    <w:rsid w:val="00A74FF2"/>
    <w:rsid w:val="00A77C98"/>
    <w:rsid w:val="00A77F4D"/>
    <w:rsid w:val="00A81E11"/>
    <w:rsid w:val="00A8222C"/>
    <w:rsid w:val="00A83A77"/>
    <w:rsid w:val="00A913C6"/>
    <w:rsid w:val="00A92DE8"/>
    <w:rsid w:val="00A932C5"/>
    <w:rsid w:val="00A95D42"/>
    <w:rsid w:val="00A96B40"/>
    <w:rsid w:val="00A97DB3"/>
    <w:rsid w:val="00AA0623"/>
    <w:rsid w:val="00AA36ED"/>
    <w:rsid w:val="00AA4702"/>
    <w:rsid w:val="00AB69A9"/>
    <w:rsid w:val="00AB6BCC"/>
    <w:rsid w:val="00AC0AE4"/>
    <w:rsid w:val="00AC1DBE"/>
    <w:rsid w:val="00AC4096"/>
    <w:rsid w:val="00AC7088"/>
    <w:rsid w:val="00AD1288"/>
    <w:rsid w:val="00AD19E0"/>
    <w:rsid w:val="00AD61EB"/>
    <w:rsid w:val="00AD6807"/>
    <w:rsid w:val="00AD722F"/>
    <w:rsid w:val="00AE1A78"/>
    <w:rsid w:val="00AE28FD"/>
    <w:rsid w:val="00AE4027"/>
    <w:rsid w:val="00AE70DF"/>
    <w:rsid w:val="00AE7BEE"/>
    <w:rsid w:val="00AF010E"/>
    <w:rsid w:val="00AF694B"/>
    <w:rsid w:val="00B00A66"/>
    <w:rsid w:val="00B01246"/>
    <w:rsid w:val="00B016DA"/>
    <w:rsid w:val="00B14E93"/>
    <w:rsid w:val="00B16459"/>
    <w:rsid w:val="00B24B60"/>
    <w:rsid w:val="00B30CFF"/>
    <w:rsid w:val="00B311BE"/>
    <w:rsid w:val="00B3166F"/>
    <w:rsid w:val="00B32D17"/>
    <w:rsid w:val="00B33B6B"/>
    <w:rsid w:val="00B34097"/>
    <w:rsid w:val="00B34E6A"/>
    <w:rsid w:val="00B35A02"/>
    <w:rsid w:val="00B36759"/>
    <w:rsid w:val="00B3676E"/>
    <w:rsid w:val="00B405CF"/>
    <w:rsid w:val="00B4261F"/>
    <w:rsid w:val="00B4612E"/>
    <w:rsid w:val="00B46AAC"/>
    <w:rsid w:val="00B5470D"/>
    <w:rsid w:val="00B56509"/>
    <w:rsid w:val="00B6405B"/>
    <w:rsid w:val="00B6503A"/>
    <w:rsid w:val="00B65F66"/>
    <w:rsid w:val="00B66085"/>
    <w:rsid w:val="00B66173"/>
    <w:rsid w:val="00B67479"/>
    <w:rsid w:val="00B75700"/>
    <w:rsid w:val="00B82CA6"/>
    <w:rsid w:val="00B90D80"/>
    <w:rsid w:val="00B91098"/>
    <w:rsid w:val="00B91763"/>
    <w:rsid w:val="00BA154F"/>
    <w:rsid w:val="00BA31EA"/>
    <w:rsid w:val="00BA34D0"/>
    <w:rsid w:val="00BA35D8"/>
    <w:rsid w:val="00BA3D32"/>
    <w:rsid w:val="00BA50F4"/>
    <w:rsid w:val="00BA7D7F"/>
    <w:rsid w:val="00BB00E3"/>
    <w:rsid w:val="00BB66F3"/>
    <w:rsid w:val="00BB69FA"/>
    <w:rsid w:val="00BB7F1D"/>
    <w:rsid w:val="00BC1669"/>
    <w:rsid w:val="00BC1E19"/>
    <w:rsid w:val="00BC1E81"/>
    <w:rsid w:val="00BC3CFE"/>
    <w:rsid w:val="00BC65E2"/>
    <w:rsid w:val="00BC72BF"/>
    <w:rsid w:val="00BD0DB5"/>
    <w:rsid w:val="00BD4419"/>
    <w:rsid w:val="00BD4884"/>
    <w:rsid w:val="00BD64E1"/>
    <w:rsid w:val="00BD7A51"/>
    <w:rsid w:val="00BE0B73"/>
    <w:rsid w:val="00BE4B61"/>
    <w:rsid w:val="00BE66A8"/>
    <w:rsid w:val="00BE7C50"/>
    <w:rsid w:val="00BF1329"/>
    <w:rsid w:val="00BF2B17"/>
    <w:rsid w:val="00C0169A"/>
    <w:rsid w:val="00C056D6"/>
    <w:rsid w:val="00C05E7B"/>
    <w:rsid w:val="00C075A8"/>
    <w:rsid w:val="00C10041"/>
    <w:rsid w:val="00C12BDE"/>
    <w:rsid w:val="00C12F69"/>
    <w:rsid w:val="00C21224"/>
    <w:rsid w:val="00C22F01"/>
    <w:rsid w:val="00C2453B"/>
    <w:rsid w:val="00C25567"/>
    <w:rsid w:val="00C262E2"/>
    <w:rsid w:val="00C27F60"/>
    <w:rsid w:val="00C3266F"/>
    <w:rsid w:val="00C36A86"/>
    <w:rsid w:val="00C36E1B"/>
    <w:rsid w:val="00C405DA"/>
    <w:rsid w:val="00C432EB"/>
    <w:rsid w:val="00C46C44"/>
    <w:rsid w:val="00C47641"/>
    <w:rsid w:val="00C55434"/>
    <w:rsid w:val="00C55FB0"/>
    <w:rsid w:val="00C65B1A"/>
    <w:rsid w:val="00C726CC"/>
    <w:rsid w:val="00C74081"/>
    <w:rsid w:val="00C765D2"/>
    <w:rsid w:val="00C76852"/>
    <w:rsid w:val="00C76DF9"/>
    <w:rsid w:val="00C8013F"/>
    <w:rsid w:val="00C949A4"/>
    <w:rsid w:val="00C969C0"/>
    <w:rsid w:val="00CA2B6B"/>
    <w:rsid w:val="00CA2DC7"/>
    <w:rsid w:val="00CA3D69"/>
    <w:rsid w:val="00CA61A8"/>
    <w:rsid w:val="00CB361A"/>
    <w:rsid w:val="00CB4A71"/>
    <w:rsid w:val="00CC0455"/>
    <w:rsid w:val="00CC0C77"/>
    <w:rsid w:val="00CC14F0"/>
    <w:rsid w:val="00CC2639"/>
    <w:rsid w:val="00CC3BD8"/>
    <w:rsid w:val="00CD1061"/>
    <w:rsid w:val="00CD20A7"/>
    <w:rsid w:val="00CD2F85"/>
    <w:rsid w:val="00CD7411"/>
    <w:rsid w:val="00CE054C"/>
    <w:rsid w:val="00CE1365"/>
    <w:rsid w:val="00CE1DA3"/>
    <w:rsid w:val="00CE2232"/>
    <w:rsid w:val="00CE5125"/>
    <w:rsid w:val="00CF1B1D"/>
    <w:rsid w:val="00CF29C7"/>
    <w:rsid w:val="00CF41DC"/>
    <w:rsid w:val="00CF5138"/>
    <w:rsid w:val="00CF618B"/>
    <w:rsid w:val="00D0021F"/>
    <w:rsid w:val="00D02CC8"/>
    <w:rsid w:val="00D06068"/>
    <w:rsid w:val="00D06866"/>
    <w:rsid w:val="00D104DF"/>
    <w:rsid w:val="00D14B40"/>
    <w:rsid w:val="00D17B2C"/>
    <w:rsid w:val="00D26202"/>
    <w:rsid w:val="00D27FC3"/>
    <w:rsid w:val="00D40654"/>
    <w:rsid w:val="00D41ECF"/>
    <w:rsid w:val="00D46B74"/>
    <w:rsid w:val="00D51DAA"/>
    <w:rsid w:val="00D53DE6"/>
    <w:rsid w:val="00D54CB9"/>
    <w:rsid w:val="00D60A12"/>
    <w:rsid w:val="00D617F3"/>
    <w:rsid w:val="00D61EEA"/>
    <w:rsid w:val="00D62864"/>
    <w:rsid w:val="00D64DED"/>
    <w:rsid w:val="00D66069"/>
    <w:rsid w:val="00D67218"/>
    <w:rsid w:val="00D67A0F"/>
    <w:rsid w:val="00D713E0"/>
    <w:rsid w:val="00D717E1"/>
    <w:rsid w:val="00D727B0"/>
    <w:rsid w:val="00D74724"/>
    <w:rsid w:val="00D74D4F"/>
    <w:rsid w:val="00D75AC6"/>
    <w:rsid w:val="00D770A6"/>
    <w:rsid w:val="00D80F78"/>
    <w:rsid w:val="00D85A39"/>
    <w:rsid w:val="00D85C6A"/>
    <w:rsid w:val="00D87C59"/>
    <w:rsid w:val="00D91043"/>
    <w:rsid w:val="00D91CA8"/>
    <w:rsid w:val="00D93BF2"/>
    <w:rsid w:val="00D962F4"/>
    <w:rsid w:val="00D9712C"/>
    <w:rsid w:val="00D97D06"/>
    <w:rsid w:val="00DA0882"/>
    <w:rsid w:val="00DA4B06"/>
    <w:rsid w:val="00DA67EC"/>
    <w:rsid w:val="00DA6A2F"/>
    <w:rsid w:val="00DA7A2E"/>
    <w:rsid w:val="00DA7CC0"/>
    <w:rsid w:val="00DB0D39"/>
    <w:rsid w:val="00DB2CA3"/>
    <w:rsid w:val="00DB3A89"/>
    <w:rsid w:val="00DB4626"/>
    <w:rsid w:val="00DB4633"/>
    <w:rsid w:val="00DB5F3B"/>
    <w:rsid w:val="00DB7770"/>
    <w:rsid w:val="00DB7A12"/>
    <w:rsid w:val="00DC08C8"/>
    <w:rsid w:val="00DC4D62"/>
    <w:rsid w:val="00DD504A"/>
    <w:rsid w:val="00DD77A1"/>
    <w:rsid w:val="00DE54F1"/>
    <w:rsid w:val="00DE7493"/>
    <w:rsid w:val="00DF6DDA"/>
    <w:rsid w:val="00E02153"/>
    <w:rsid w:val="00E060BB"/>
    <w:rsid w:val="00E10E3C"/>
    <w:rsid w:val="00E10F65"/>
    <w:rsid w:val="00E1137E"/>
    <w:rsid w:val="00E129F7"/>
    <w:rsid w:val="00E13CC7"/>
    <w:rsid w:val="00E159E6"/>
    <w:rsid w:val="00E15F33"/>
    <w:rsid w:val="00E17540"/>
    <w:rsid w:val="00E17D02"/>
    <w:rsid w:val="00E22AAB"/>
    <w:rsid w:val="00E231C9"/>
    <w:rsid w:val="00E23574"/>
    <w:rsid w:val="00E2665D"/>
    <w:rsid w:val="00E27485"/>
    <w:rsid w:val="00E27BB5"/>
    <w:rsid w:val="00E30F25"/>
    <w:rsid w:val="00E36F2D"/>
    <w:rsid w:val="00E46F41"/>
    <w:rsid w:val="00E520EF"/>
    <w:rsid w:val="00E522C5"/>
    <w:rsid w:val="00E538FD"/>
    <w:rsid w:val="00E545EB"/>
    <w:rsid w:val="00E54EB1"/>
    <w:rsid w:val="00E55DAC"/>
    <w:rsid w:val="00E61905"/>
    <w:rsid w:val="00E624A5"/>
    <w:rsid w:val="00E62EDC"/>
    <w:rsid w:val="00E679DA"/>
    <w:rsid w:val="00E71A5F"/>
    <w:rsid w:val="00E75CBC"/>
    <w:rsid w:val="00E75D4C"/>
    <w:rsid w:val="00E76600"/>
    <w:rsid w:val="00E77A7D"/>
    <w:rsid w:val="00E77E50"/>
    <w:rsid w:val="00E80F12"/>
    <w:rsid w:val="00E83403"/>
    <w:rsid w:val="00E85B4D"/>
    <w:rsid w:val="00E9001A"/>
    <w:rsid w:val="00E9056A"/>
    <w:rsid w:val="00E9560E"/>
    <w:rsid w:val="00E958FC"/>
    <w:rsid w:val="00EA233A"/>
    <w:rsid w:val="00EA2D70"/>
    <w:rsid w:val="00EA60EE"/>
    <w:rsid w:val="00EA7FCF"/>
    <w:rsid w:val="00EB1895"/>
    <w:rsid w:val="00EB3D57"/>
    <w:rsid w:val="00EB3D9B"/>
    <w:rsid w:val="00EB5C25"/>
    <w:rsid w:val="00EB62C8"/>
    <w:rsid w:val="00EB7929"/>
    <w:rsid w:val="00EC61D1"/>
    <w:rsid w:val="00ED6F52"/>
    <w:rsid w:val="00ED744C"/>
    <w:rsid w:val="00ED75E7"/>
    <w:rsid w:val="00EE167D"/>
    <w:rsid w:val="00EE2833"/>
    <w:rsid w:val="00EE3228"/>
    <w:rsid w:val="00EE3F23"/>
    <w:rsid w:val="00EF13B5"/>
    <w:rsid w:val="00EF18BE"/>
    <w:rsid w:val="00EF1E1F"/>
    <w:rsid w:val="00EF3EEC"/>
    <w:rsid w:val="00EF412A"/>
    <w:rsid w:val="00EF5996"/>
    <w:rsid w:val="00F0048C"/>
    <w:rsid w:val="00F025BD"/>
    <w:rsid w:val="00F06D52"/>
    <w:rsid w:val="00F13F9F"/>
    <w:rsid w:val="00F15297"/>
    <w:rsid w:val="00F17638"/>
    <w:rsid w:val="00F17A7B"/>
    <w:rsid w:val="00F22536"/>
    <w:rsid w:val="00F236D2"/>
    <w:rsid w:val="00F23C7D"/>
    <w:rsid w:val="00F25CE5"/>
    <w:rsid w:val="00F26B0E"/>
    <w:rsid w:val="00F30020"/>
    <w:rsid w:val="00F32552"/>
    <w:rsid w:val="00F3490A"/>
    <w:rsid w:val="00F353DB"/>
    <w:rsid w:val="00F36D4A"/>
    <w:rsid w:val="00F40752"/>
    <w:rsid w:val="00F41E4F"/>
    <w:rsid w:val="00F424CB"/>
    <w:rsid w:val="00F444A5"/>
    <w:rsid w:val="00F479D4"/>
    <w:rsid w:val="00F54583"/>
    <w:rsid w:val="00F638B5"/>
    <w:rsid w:val="00F65EAD"/>
    <w:rsid w:val="00F77102"/>
    <w:rsid w:val="00F77441"/>
    <w:rsid w:val="00F8122F"/>
    <w:rsid w:val="00F902EB"/>
    <w:rsid w:val="00F91906"/>
    <w:rsid w:val="00F9630A"/>
    <w:rsid w:val="00FA0AF2"/>
    <w:rsid w:val="00FA0B8F"/>
    <w:rsid w:val="00FA0B98"/>
    <w:rsid w:val="00FA22A9"/>
    <w:rsid w:val="00FA3F4D"/>
    <w:rsid w:val="00FA5A28"/>
    <w:rsid w:val="00FA729B"/>
    <w:rsid w:val="00FA7FF3"/>
    <w:rsid w:val="00FB02DA"/>
    <w:rsid w:val="00FB0926"/>
    <w:rsid w:val="00FB0C35"/>
    <w:rsid w:val="00FB354F"/>
    <w:rsid w:val="00FB3CBE"/>
    <w:rsid w:val="00FB6300"/>
    <w:rsid w:val="00FB6C8F"/>
    <w:rsid w:val="00FB714E"/>
    <w:rsid w:val="00FB7420"/>
    <w:rsid w:val="00FC190B"/>
    <w:rsid w:val="00FC5456"/>
    <w:rsid w:val="00FC5EAB"/>
    <w:rsid w:val="00FD3536"/>
    <w:rsid w:val="00FD3F00"/>
    <w:rsid w:val="00FD6E91"/>
    <w:rsid w:val="00FD7A49"/>
    <w:rsid w:val="00FE0DB1"/>
    <w:rsid w:val="00FE2739"/>
    <w:rsid w:val="00FE52AE"/>
    <w:rsid w:val="00FE5B98"/>
    <w:rsid w:val="00FE5E49"/>
    <w:rsid w:val="00FF044E"/>
    <w:rsid w:val="00FF1EC9"/>
    <w:rsid w:val="00FF3035"/>
    <w:rsid w:val="00FF5966"/>
    <w:rsid w:val="00FF65C3"/>
    <w:rsid w:val="00FF7F6A"/>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5:docId w15:val="{28B8FC19-9E5F-4119-A5FA-43086C5957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14E67"/>
    <w:pPr>
      <w:spacing w:after="160" w:line="259" w:lineRule="auto"/>
    </w:pPr>
    <w:rPr>
      <w:sz w:val="22"/>
      <w:szCs w:val="22"/>
      <w:lang w:eastAsia="en-US"/>
    </w:rPr>
  </w:style>
  <w:style w:type="paragraph" w:styleId="1">
    <w:name w:val="heading 1"/>
    <w:basedOn w:val="a"/>
    <w:next w:val="a"/>
    <w:link w:val="10"/>
    <w:uiPriority w:val="9"/>
    <w:qFormat/>
    <w:rsid w:val="003A17E6"/>
    <w:pPr>
      <w:keepNext/>
      <w:keepLines/>
      <w:spacing w:before="480" w:after="0"/>
      <w:outlineLvl w:val="0"/>
    </w:pPr>
    <w:rPr>
      <w:rFonts w:ascii="Calibri Light" w:eastAsia="Times New Roman" w:hAnsi="Calibri Light"/>
      <w:b/>
      <w:bCs/>
      <w:color w:val="2E74B5"/>
      <w:sz w:val="28"/>
      <w:szCs w:val="28"/>
    </w:rPr>
  </w:style>
  <w:style w:type="paragraph" w:styleId="2">
    <w:name w:val="heading 2"/>
    <w:basedOn w:val="a"/>
    <w:next w:val="a"/>
    <w:link w:val="20"/>
    <w:qFormat/>
    <w:rsid w:val="00CC14F0"/>
    <w:pPr>
      <w:keepNext/>
      <w:spacing w:before="240" w:after="60" w:line="240" w:lineRule="auto"/>
      <w:outlineLvl w:val="1"/>
    </w:pPr>
    <w:rPr>
      <w:rFonts w:ascii="Arial" w:eastAsia="Times New Roman" w:hAnsi="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3F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142DD"/>
    <w:pPr>
      <w:ind w:left="720"/>
      <w:contextualSpacing/>
    </w:pPr>
  </w:style>
  <w:style w:type="paragraph" w:styleId="a5">
    <w:name w:val="header"/>
    <w:basedOn w:val="a"/>
    <w:link w:val="a6"/>
    <w:uiPriority w:val="99"/>
    <w:unhideWhenUsed/>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pPr>
      <w:spacing w:after="0" w:line="240" w:lineRule="auto"/>
    </w:pPr>
    <w:rPr>
      <w:sz w:val="20"/>
      <w:szCs w:val="20"/>
    </w:rPr>
  </w:style>
  <w:style w:type="character" w:customStyle="1" w:styleId="aa">
    <w:name w:val="Текст сноски Знак"/>
    <w:link w:val="a9"/>
    <w:uiPriority w:val="99"/>
    <w:semiHidden/>
    <w:rsid w:val="00C8013F"/>
    <w:rPr>
      <w:sz w:val="20"/>
      <w:szCs w:val="20"/>
    </w:rPr>
  </w:style>
  <w:style w:type="character" w:styleId="ab">
    <w:name w:val="footnote reference"/>
    <w:uiPriority w:val="99"/>
    <w:semiHidden/>
    <w:unhideWhenUsed/>
    <w:rsid w:val="00C8013F"/>
    <w:rPr>
      <w:vertAlign w:val="superscript"/>
    </w:rPr>
  </w:style>
  <w:style w:type="paragraph" w:styleId="ac">
    <w:name w:val="Balloon Text"/>
    <w:basedOn w:val="a"/>
    <w:link w:val="ad"/>
    <w:uiPriority w:val="99"/>
    <w:semiHidden/>
    <w:unhideWhenUsed/>
    <w:rsid w:val="00934861"/>
    <w:pPr>
      <w:spacing w:after="0" w:line="240" w:lineRule="auto"/>
    </w:pPr>
    <w:rPr>
      <w:rFonts w:ascii="Segoe UI" w:hAnsi="Segoe UI"/>
      <w:sz w:val="18"/>
      <w:szCs w:val="18"/>
    </w:rPr>
  </w:style>
  <w:style w:type="character" w:customStyle="1" w:styleId="ad">
    <w:name w:val="Текст выноски Знак"/>
    <w:link w:val="ac"/>
    <w:uiPriority w:val="99"/>
    <w:semiHidden/>
    <w:rsid w:val="00934861"/>
    <w:rPr>
      <w:rFonts w:ascii="Segoe UI" w:hAnsi="Segoe UI" w:cs="Segoe UI"/>
      <w:sz w:val="18"/>
      <w:szCs w:val="18"/>
    </w:rPr>
  </w:style>
  <w:style w:type="character" w:styleId="ae">
    <w:name w:val="Hyperlink"/>
    <w:uiPriority w:val="99"/>
    <w:unhideWhenUsed/>
    <w:rsid w:val="003A17E6"/>
    <w:rPr>
      <w:color w:val="0563C1"/>
      <w:u w:val="single"/>
    </w:rPr>
  </w:style>
  <w:style w:type="character" w:customStyle="1" w:styleId="10">
    <w:name w:val="Заголовок 1 Знак"/>
    <w:link w:val="1"/>
    <w:uiPriority w:val="9"/>
    <w:rsid w:val="003A17E6"/>
    <w:rPr>
      <w:rFonts w:ascii="Calibri Light" w:eastAsia="Times New Roman" w:hAnsi="Calibri Light" w:cs="Times New Roman"/>
      <w:b/>
      <w:bCs/>
      <w:color w:val="2E74B5"/>
      <w:sz w:val="28"/>
      <w:szCs w:val="28"/>
    </w:rPr>
  </w:style>
  <w:style w:type="character" w:customStyle="1" w:styleId="5">
    <w:name w:val="Основной текст (5)_"/>
    <w:link w:val="50"/>
    <w:rsid w:val="00CC0455"/>
    <w:rPr>
      <w:rFonts w:eastAsia="Times New Roman" w:hAnsi="Times New Roman" w:cs="Times New Roman"/>
      <w:b/>
      <w:bCs/>
      <w:sz w:val="28"/>
      <w:szCs w:val="28"/>
      <w:shd w:val="clear" w:color="auto" w:fill="FFFFFF"/>
    </w:rPr>
  </w:style>
  <w:style w:type="paragraph" w:customStyle="1" w:styleId="50">
    <w:name w:val="Основной текст (5)"/>
    <w:basedOn w:val="a"/>
    <w:link w:val="5"/>
    <w:rsid w:val="00CC0455"/>
    <w:pPr>
      <w:widowControl w:val="0"/>
      <w:shd w:val="clear" w:color="auto" w:fill="FFFFFF"/>
      <w:spacing w:after="840" w:line="0" w:lineRule="atLeast"/>
      <w:jc w:val="center"/>
    </w:pPr>
    <w:rPr>
      <w:rFonts w:eastAsia="Times New Roman" w:hAnsi="Times New Roman"/>
      <w:b/>
      <w:bCs/>
      <w:sz w:val="28"/>
      <w:szCs w:val="28"/>
    </w:rPr>
  </w:style>
  <w:style w:type="paragraph" w:customStyle="1" w:styleId="Default">
    <w:name w:val="Default"/>
    <w:rsid w:val="0092061E"/>
    <w:pPr>
      <w:autoSpaceDE w:val="0"/>
      <w:autoSpaceDN w:val="0"/>
      <w:adjustRightInd w:val="0"/>
    </w:pPr>
    <w:rPr>
      <w:rFonts w:ascii="Times New Roman" w:hAnsi="Times New Roman"/>
      <w:color w:val="000000"/>
      <w:sz w:val="24"/>
      <w:szCs w:val="24"/>
      <w:lang w:eastAsia="en-US"/>
    </w:rPr>
  </w:style>
  <w:style w:type="character" w:styleId="af">
    <w:name w:val="annotation reference"/>
    <w:semiHidden/>
    <w:rsid w:val="00B6405B"/>
    <w:rPr>
      <w:sz w:val="16"/>
      <w:szCs w:val="16"/>
    </w:rPr>
  </w:style>
  <w:style w:type="paragraph" w:styleId="af0">
    <w:name w:val="annotation text"/>
    <w:basedOn w:val="a"/>
    <w:link w:val="af1"/>
    <w:semiHidden/>
    <w:rsid w:val="00B6405B"/>
    <w:pPr>
      <w:spacing w:after="0" w:line="240" w:lineRule="auto"/>
    </w:pPr>
    <w:rPr>
      <w:rFonts w:ascii="Times New Roman" w:eastAsia="Times New Roman" w:hAnsi="Times New Roman"/>
      <w:sz w:val="20"/>
      <w:szCs w:val="20"/>
    </w:rPr>
  </w:style>
  <w:style w:type="character" w:customStyle="1" w:styleId="af1">
    <w:name w:val="Текст примечания Знак"/>
    <w:link w:val="af0"/>
    <w:semiHidden/>
    <w:rsid w:val="00B6405B"/>
    <w:rPr>
      <w:rFonts w:ascii="Times New Roman" w:eastAsia="Times New Roman" w:hAnsi="Times New Roman"/>
    </w:rPr>
  </w:style>
  <w:style w:type="paragraph" w:styleId="af2">
    <w:name w:val="annotation subject"/>
    <w:basedOn w:val="af0"/>
    <w:next w:val="af0"/>
    <w:link w:val="af3"/>
    <w:uiPriority w:val="99"/>
    <w:semiHidden/>
    <w:unhideWhenUsed/>
    <w:rsid w:val="00B6405B"/>
    <w:pPr>
      <w:spacing w:after="160" w:line="259" w:lineRule="auto"/>
    </w:pPr>
    <w:rPr>
      <w:b/>
      <w:bCs/>
    </w:rPr>
  </w:style>
  <w:style w:type="character" w:customStyle="1" w:styleId="af3">
    <w:name w:val="Тема примечания Знак"/>
    <w:link w:val="af2"/>
    <w:uiPriority w:val="99"/>
    <w:semiHidden/>
    <w:rsid w:val="00B6405B"/>
    <w:rPr>
      <w:rFonts w:ascii="Times New Roman" w:eastAsia="Times New Roman" w:hAnsi="Times New Roman"/>
      <w:b/>
      <w:bCs/>
      <w:lang w:eastAsia="en-US"/>
    </w:rPr>
  </w:style>
  <w:style w:type="character" w:customStyle="1" w:styleId="20">
    <w:name w:val="Заголовок 2 Знак"/>
    <w:link w:val="2"/>
    <w:rsid w:val="00CC14F0"/>
    <w:rPr>
      <w:rFonts w:ascii="Arial" w:eastAsia="Times New Roman" w:hAnsi="Arial" w:cs="Arial"/>
      <w:b/>
      <w:bCs/>
      <w:i/>
      <w:iCs/>
      <w:sz w:val="28"/>
      <w:szCs w:val="28"/>
    </w:rPr>
  </w:style>
  <w:style w:type="paragraph" w:styleId="af4">
    <w:name w:val="Body Text Indent"/>
    <w:basedOn w:val="a"/>
    <w:link w:val="af5"/>
    <w:rsid w:val="00CC14F0"/>
    <w:pPr>
      <w:widowControl w:val="0"/>
      <w:tabs>
        <w:tab w:val="left" w:pos="708"/>
      </w:tabs>
      <w:spacing w:after="120" w:line="240" w:lineRule="auto"/>
      <w:ind w:left="283" w:firstLine="400"/>
      <w:jc w:val="both"/>
    </w:pPr>
    <w:rPr>
      <w:rFonts w:ascii="Times New Roman" w:eastAsia="Times New Roman" w:hAnsi="Times New Roman"/>
      <w:sz w:val="24"/>
      <w:szCs w:val="24"/>
    </w:rPr>
  </w:style>
  <w:style w:type="character" w:customStyle="1" w:styleId="af5">
    <w:name w:val="Основной текст с отступом Знак"/>
    <w:link w:val="af4"/>
    <w:rsid w:val="00CC14F0"/>
    <w:rPr>
      <w:rFonts w:ascii="Times New Roman" w:eastAsia="Times New Roman" w:hAnsi="Times New Roman"/>
      <w:sz w:val="24"/>
      <w:szCs w:val="24"/>
    </w:rPr>
  </w:style>
  <w:style w:type="paragraph" w:styleId="af6">
    <w:name w:val="Normal (Web)"/>
    <w:basedOn w:val="a"/>
    <w:uiPriority w:val="99"/>
    <w:rsid w:val="0029013A"/>
    <w:pPr>
      <w:spacing w:before="100" w:beforeAutospacing="1" w:after="100" w:afterAutospacing="1" w:line="240" w:lineRule="auto"/>
    </w:pPr>
    <w:rPr>
      <w:rFonts w:ascii="Arial Unicode MS" w:eastAsia="Times New Roman" w:hAnsi="Arial Unicode MS"/>
      <w:sz w:val="24"/>
      <w:szCs w:val="24"/>
      <w:lang w:eastAsia="ru-RU"/>
    </w:rPr>
  </w:style>
  <w:style w:type="character" w:customStyle="1" w:styleId="g-highlight">
    <w:name w:val="g-highlight"/>
    <w:basedOn w:val="a0"/>
    <w:rsid w:val="0029013A"/>
  </w:style>
  <w:style w:type="paragraph" w:styleId="af7">
    <w:name w:val="Document Map"/>
    <w:basedOn w:val="a"/>
    <w:link w:val="af8"/>
    <w:uiPriority w:val="99"/>
    <w:semiHidden/>
    <w:unhideWhenUsed/>
    <w:rsid w:val="001D417E"/>
    <w:rPr>
      <w:rFonts w:ascii="Tahoma" w:hAnsi="Tahoma"/>
      <w:sz w:val="16"/>
      <w:szCs w:val="16"/>
    </w:rPr>
  </w:style>
  <w:style w:type="character" w:customStyle="1" w:styleId="af8">
    <w:name w:val="Схема документа Знак"/>
    <w:link w:val="af7"/>
    <w:uiPriority w:val="99"/>
    <w:semiHidden/>
    <w:rsid w:val="001D417E"/>
    <w:rPr>
      <w:rFonts w:ascii="Tahoma" w:hAnsi="Tahoma" w:cs="Tahoma"/>
      <w:sz w:val="16"/>
      <w:szCs w:val="16"/>
      <w:lang w:eastAsia="en-US"/>
    </w:rPr>
  </w:style>
  <w:style w:type="paragraph" w:styleId="21">
    <w:name w:val="Body Text 2"/>
    <w:basedOn w:val="a"/>
    <w:link w:val="22"/>
    <w:rsid w:val="009B2964"/>
    <w:pPr>
      <w:spacing w:after="120" w:line="480" w:lineRule="auto"/>
    </w:pPr>
    <w:rPr>
      <w:rFonts w:ascii="Times New Roman" w:eastAsia="Times New Roman" w:hAnsi="Times New Roman"/>
      <w:sz w:val="24"/>
      <w:szCs w:val="24"/>
    </w:rPr>
  </w:style>
  <w:style w:type="character" w:customStyle="1" w:styleId="22">
    <w:name w:val="Основной текст 2 Знак"/>
    <w:link w:val="21"/>
    <w:rsid w:val="009B2964"/>
    <w:rPr>
      <w:rFonts w:ascii="Times New Roman" w:eastAsia="Times New Roman" w:hAnsi="Times New Roman"/>
      <w:sz w:val="24"/>
      <w:szCs w:val="24"/>
    </w:rPr>
  </w:style>
  <w:style w:type="paragraph" w:customStyle="1" w:styleId="af9">
    <w:name w:val="Для таблиц"/>
    <w:basedOn w:val="a"/>
    <w:rsid w:val="004E2226"/>
    <w:pPr>
      <w:spacing w:after="0" w:line="240" w:lineRule="auto"/>
    </w:pPr>
    <w:rPr>
      <w:rFonts w:ascii="Times New Roman" w:eastAsia="Times New Roman" w:hAnsi="Times New Roman"/>
      <w:sz w:val="24"/>
      <w:szCs w:val="24"/>
      <w:lang w:eastAsia="ru-RU"/>
    </w:rPr>
  </w:style>
  <w:style w:type="paragraph" w:customStyle="1" w:styleId="obrivp">
    <w:name w:val="obrivp"/>
    <w:basedOn w:val="a"/>
    <w:rsid w:val="001A2F0F"/>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pple-converted-space">
    <w:name w:val="apple-converted-space"/>
    <w:rsid w:val="001A2F0F"/>
  </w:style>
  <w:style w:type="paragraph" w:styleId="afa">
    <w:name w:val="Plain Text"/>
    <w:basedOn w:val="a"/>
    <w:link w:val="afb"/>
    <w:rsid w:val="008D7741"/>
    <w:pPr>
      <w:spacing w:after="0" w:line="240" w:lineRule="auto"/>
    </w:pPr>
    <w:rPr>
      <w:rFonts w:ascii="Courier New" w:eastAsia="Times New Roman" w:hAnsi="Courier New"/>
      <w:sz w:val="20"/>
      <w:szCs w:val="20"/>
    </w:rPr>
  </w:style>
  <w:style w:type="character" w:customStyle="1" w:styleId="afb">
    <w:name w:val="Текст Знак"/>
    <w:link w:val="afa"/>
    <w:rsid w:val="008D7741"/>
    <w:rPr>
      <w:rFonts w:ascii="Courier New" w:eastAsia="Times New Roman" w:hAnsi="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092687">
      <w:bodyDiv w:val="1"/>
      <w:marLeft w:val="0"/>
      <w:marRight w:val="0"/>
      <w:marTop w:val="0"/>
      <w:marBottom w:val="0"/>
      <w:divBdr>
        <w:top w:val="none" w:sz="0" w:space="0" w:color="auto"/>
        <w:left w:val="none" w:sz="0" w:space="0" w:color="auto"/>
        <w:bottom w:val="none" w:sz="0" w:space="0" w:color="auto"/>
        <w:right w:val="none" w:sz="0" w:space="0" w:color="auto"/>
      </w:divBdr>
    </w:div>
    <w:div w:id="385684556">
      <w:bodyDiv w:val="1"/>
      <w:marLeft w:val="0"/>
      <w:marRight w:val="0"/>
      <w:marTop w:val="0"/>
      <w:marBottom w:val="0"/>
      <w:divBdr>
        <w:top w:val="none" w:sz="0" w:space="0" w:color="auto"/>
        <w:left w:val="none" w:sz="0" w:space="0" w:color="auto"/>
        <w:bottom w:val="none" w:sz="0" w:space="0" w:color="auto"/>
        <w:right w:val="none" w:sz="0" w:space="0" w:color="auto"/>
      </w:divBdr>
    </w:div>
    <w:div w:id="407658479">
      <w:bodyDiv w:val="1"/>
      <w:marLeft w:val="0"/>
      <w:marRight w:val="0"/>
      <w:marTop w:val="0"/>
      <w:marBottom w:val="0"/>
      <w:divBdr>
        <w:top w:val="none" w:sz="0" w:space="0" w:color="auto"/>
        <w:left w:val="none" w:sz="0" w:space="0" w:color="auto"/>
        <w:bottom w:val="none" w:sz="0" w:space="0" w:color="auto"/>
        <w:right w:val="none" w:sz="0" w:space="0" w:color="auto"/>
      </w:divBdr>
    </w:div>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463699351">
      <w:bodyDiv w:val="1"/>
      <w:marLeft w:val="0"/>
      <w:marRight w:val="0"/>
      <w:marTop w:val="0"/>
      <w:marBottom w:val="0"/>
      <w:divBdr>
        <w:top w:val="none" w:sz="0" w:space="0" w:color="auto"/>
        <w:left w:val="none" w:sz="0" w:space="0" w:color="auto"/>
        <w:bottom w:val="none" w:sz="0" w:space="0" w:color="auto"/>
        <w:right w:val="none" w:sz="0" w:space="0" w:color="auto"/>
      </w:divBdr>
    </w:div>
    <w:div w:id="1205748032">
      <w:bodyDiv w:val="1"/>
      <w:marLeft w:val="0"/>
      <w:marRight w:val="0"/>
      <w:marTop w:val="0"/>
      <w:marBottom w:val="0"/>
      <w:divBdr>
        <w:top w:val="none" w:sz="0" w:space="0" w:color="auto"/>
        <w:left w:val="none" w:sz="0" w:space="0" w:color="auto"/>
        <w:bottom w:val="none" w:sz="0" w:space="0" w:color="auto"/>
        <w:right w:val="none" w:sz="0" w:space="0" w:color="auto"/>
      </w:divBdr>
    </w:div>
    <w:div w:id="1234201538">
      <w:bodyDiv w:val="1"/>
      <w:marLeft w:val="0"/>
      <w:marRight w:val="0"/>
      <w:marTop w:val="0"/>
      <w:marBottom w:val="0"/>
      <w:divBdr>
        <w:top w:val="none" w:sz="0" w:space="0" w:color="auto"/>
        <w:left w:val="none" w:sz="0" w:space="0" w:color="auto"/>
        <w:bottom w:val="none" w:sz="0" w:space="0" w:color="auto"/>
        <w:right w:val="none" w:sz="0" w:space="0" w:color="auto"/>
      </w:divBdr>
    </w:div>
    <w:div w:id="1806967096">
      <w:bodyDiv w:val="1"/>
      <w:marLeft w:val="0"/>
      <w:marRight w:val="0"/>
      <w:marTop w:val="0"/>
      <w:marBottom w:val="0"/>
      <w:divBdr>
        <w:top w:val="none" w:sz="0" w:space="0" w:color="auto"/>
        <w:left w:val="none" w:sz="0" w:space="0" w:color="auto"/>
        <w:bottom w:val="none" w:sz="0" w:space="0" w:color="auto"/>
        <w:right w:val="none" w:sz="0" w:space="0" w:color="auto"/>
      </w:divBdr>
    </w:div>
    <w:div w:id="1814254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A0E996-7907-4A68-9D2B-3EF3E525D2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8</Pages>
  <Words>6148</Words>
  <Characters>35047</Characters>
  <Application>Microsoft Office Word</Application>
  <DocSecurity>0</DocSecurity>
  <Lines>292</Lines>
  <Paragraphs>82</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41113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Горин Алексей</dc:creator>
  <cp:lastModifiedBy>Алексеенко Александр</cp:lastModifiedBy>
  <cp:revision>10</cp:revision>
  <cp:lastPrinted>2019-06-04T22:06:00Z</cp:lastPrinted>
  <dcterms:created xsi:type="dcterms:W3CDTF">2020-04-24T02:10:00Z</dcterms:created>
  <dcterms:modified xsi:type="dcterms:W3CDTF">2021-05-15T00:34:00Z</dcterms:modified>
</cp:coreProperties>
</file>