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C4E" w:rsidRDefault="009F3C4E">
      <w:pPr>
        <w:spacing w:after="0" w:line="240" w:lineRule="auto"/>
        <w:jc w:val="center"/>
        <w:rPr>
          <w:rFonts w:ascii="Times New Roman" w:hAnsi="Times New Roman"/>
          <w:sz w:val="24"/>
        </w:rPr>
      </w:pPr>
      <w:bookmarkStart w:id="0" w:name="_GoBack"/>
      <w:bookmarkEnd w:id="0"/>
    </w:p>
    <w:p w:rsidR="009F3C4E" w:rsidRDefault="00295E89">
      <w:pPr>
        <w:spacing w:after="0" w:line="240" w:lineRule="auto"/>
        <w:jc w:val="center"/>
        <w:rPr>
          <w:rFonts w:ascii="Times New Roman" w:hAnsi="Times New Roman"/>
          <w:sz w:val="24"/>
        </w:rPr>
      </w:pPr>
      <w:r>
        <w:rPr>
          <w:rFonts w:ascii="Times New Roman" w:hAnsi="Times New Roman"/>
          <w:sz w:val="24"/>
        </w:rPr>
        <w:t>МИНОБРНАУКИ РОССИИ</w:t>
      </w:r>
    </w:p>
    <w:p w:rsidR="009F3C4E" w:rsidRDefault="00295E89">
      <w:pPr>
        <w:spacing w:after="0" w:line="240" w:lineRule="auto"/>
        <w:jc w:val="center"/>
        <w:rPr>
          <w:rFonts w:ascii="Times New Roman" w:hAnsi="Times New Roman"/>
          <w:sz w:val="24"/>
        </w:rPr>
      </w:pPr>
      <w:r>
        <w:rPr>
          <w:rFonts w:ascii="Times New Roman" w:hAnsi="Times New Roman"/>
          <w:sz w:val="24"/>
        </w:rPr>
        <w:t xml:space="preserve">Федеральное государственное бюджетное образовательное учреждение высшего образования </w:t>
      </w:r>
    </w:p>
    <w:p w:rsidR="009F3C4E" w:rsidRDefault="00295E89">
      <w:pPr>
        <w:spacing w:after="0" w:line="240" w:lineRule="auto"/>
        <w:jc w:val="center"/>
        <w:rPr>
          <w:rFonts w:ascii="Times New Roman" w:hAnsi="Times New Roman"/>
          <w:sz w:val="24"/>
        </w:rPr>
      </w:pPr>
      <w:r>
        <w:rPr>
          <w:rFonts w:ascii="Times New Roman" w:hAnsi="Times New Roman"/>
          <w:sz w:val="24"/>
        </w:rPr>
        <w:t xml:space="preserve">ВЛАДИВОСТОКСКИЙ ГОСУДАРСТВЕННЫЙ УНИВЕРСИТЕТ </w:t>
      </w:r>
    </w:p>
    <w:p w:rsidR="009F3C4E" w:rsidRDefault="00295E89">
      <w:pPr>
        <w:spacing w:after="0" w:line="240" w:lineRule="auto"/>
        <w:jc w:val="center"/>
        <w:rPr>
          <w:rFonts w:ascii="Times New Roman" w:hAnsi="Times New Roman"/>
          <w:sz w:val="24"/>
        </w:rPr>
      </w:pPr>
      <w:r>
        <w:rPr>
          <w:rFonts w:ascii="Times New Roman" w:hAnsi="Times New Roman"/>
          <w:sz w:val="24"/>
        </w:rPr>
        <w:t>КОЛЛЕДЖ ИНФОРМАЦИОННЫХ И КРЕАТИВНЫХ ТЕХНОЛОГИЙ</w:t>
      </w:r>
    </w:p>
    <w:p w:rsidR="009F3C4E" w:rsidRDefault="009F3C4E">
      <w:pPr>
        <w:spacing w:after="0" w:line="240" w:lineRule="auto"/>
        <w:jc w:val="center"/>
        <w:rPr>
          <w:rFonts w:ascii="Times New Roman" w:hAnsi="Times New Roman"/>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295E89">
      <w:pPr>
        <w:spacing w:after="0" w:line="240" w:lineRule="auto"/>
        <w:jc w:val="center"/>
        <w:rPr>
          <w:rFonts w:ascii="Times New Roman" w:hAnsi="Times New Roman"/>
          <w:b/>
          <w:sz w:val="28"/>
        </w:rPr>
      </w:pPr>
      <w:r>
        <w:rPr>
          <w:rFonts w:ascii="Times New Roman" w:hAnsi="Times New Roman"/>
          <w:b/>
          <w:sz w:val="28"/>
        </w:rPr>
        <w:t>РАБОЧАЯ ПРОГРАММА УЧЕБНОЙ ДИСЦИПЛИНЫ</w:t>
      </w:r>
    </w:p>
    <w:p w:rsidR="009F3C4E" w:rsidRDefault="009F3C4E">
      <w:pPr>
        <w:spacing w:after="0" w:line="240" w:lineRule="auto"/>
        <w:jc w:val="center"/>
        <w:rPr>
          <w:rFonts w:ascii="Times New Roman" w:hAnsi="Times New Roman"/>
          <w:b/>
          <w:sz w:val="28"/>
        </w:rPr>
      </w:pPr>
    </w:p>
    <w:p w:rsidR="009F3C4E" w:rsidRDefault="00295E89">
      <w:pPr>
        <w:spacing w:after="0" w:line="240" w:lineRule="auto"/>
        <w:jc w:val="center"/>
        <w:rPr>
          <w:rFonts w:ascii="Times New Roman" w:hAnsi="Times New Roman"/>
          <w:b/>
          <w:sz w:val="28"/>
        </w:rPr>
      </w:pPr>
      <w:r>
        <w:rPr>
          <w:rFonts w:ascii="Times New Roman" w:hAnsi="Times New Roman"/>
          <w:b/>
          <w:sz w:val="28"/>
        </w:rPr>
        <w:t>«ДООП.02 Рисунок в дизайн-процессе»</w:t>
      </w:r>
    </w:p>
    <w:p w:rsidR="009F3C4E" w:rsidRDefault="009F3C4E">
      <w:pPr>
        <w:spacing w:after="0" w:line="240" w:lineRule="auto"/>
        <w:jc w:val="center"/>
        <w:rPr>
          <w:rFonts w:ascii="Times New Roman" w:hAnsi="Times New Roman"/>
          <w:b/>
          <w:sz w:val="28"/>
        </w:rPr>
      </w:pPr>
    </w:p>
    <w:p w:rsidR="009F3C4E" w:rsidRDefault="00295E89">
      <w:pPr>
        <w:spacing w:after="0" w:line="240" w:lineRule="auto"/>
        <w:jc w:val="center"/>
        <w:rPr>
          <w:rFonts w:ascii="Times New Roman" w:hAnsi="Times New Roman"/>
          <w:b/>
          <w:color w:val="auto"/>
          <w:sz w:val="28"/>
        </w:rPr>
      </w:pPr>
      <w:r>
        <w:rPr>
          <w:rFonts w:ascii="Times New Roman" w:hAnsi="Times New Roman"/>
          <w:b/>
          <w:color w:val="auto"/>
          <w:sz w:val="28"/>
        </w:rPr>
        <w:t>(38 ч.)</w:t>
      </w:r>
    </w:p>
    <w:p w:rsidR="009F3C4E" w:rsidRDefault="009F3C4E">
      <w:pPr>
        <w:spacing w:after="0" w:line="240" w:lineRule="auto"/>
        <w:jc w:val="center"/>
        <w:rPr>
          <w:rFonts w:ascii="Times New Roman" w:hAnsi="Times New Roman"/>
          <w:b/>
          <w:color w:val="FF0000"/>
          <w:sz w:val="28"/>
        </w:rPr>
      </w:pPr>
    </w:p>
    <w:p w:rsidR="009F3C4E" w:rsidRDefault="00295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center"/>
        <w:rPr>
          <w:rFonts w:ascii="Times New Roman" w:hAnsi="Times New Roman"/>
          <w:bCs/>
          <w:iCs/>
          <w:sz w:val="32"/>
          <w:szCs w:val="32"/>
        </w:rPr>
      </w:pPr>
      <w:r>
        <w:rPr>
          <w:rFonts w:ascii="Times New Roman" w:hAnsi="Times New Roman"/>
          <w:bCs/>
          <w:iCs/>
          <w:sz w:val="32"/>
          <w:szCs w:val="32"/>
        </w:rPr>
        <w:t xml:space="preserve">программы подготовки специалистов среднего звена </w:t>
      </w:r>
    </w:p>
    <w:p w:rsidR="009F3C4E" w:rsidRDefault="00295E89">
      <w:pPr>
        <w:pStyle w:val="44"/>
        <w:shd w:val="clear" w:color="auto" w:fill="auto"/>
        <w:tabs>
          <w:tab w:val="right" w:pos="9354"/>
        </w:tabs>
        <w:spacing w:before="0" w:after="0" w:line="240" w:lineRule="auto"/>
        <w:ind w:right="-2"/>
        <w:jc w:val="center"/>
        <w:rPr>
          <w:rFonts w:ascii="Times New Roman" w:hAnsi="Times New Roman"/>
          <w:b w:val="0"/>
          <w:i w:val="0"/>
          <w:color w:val="auto"/>
          <w:sz w:val="32"/>
          <w:szCs w:val="32"/>
          <w:lang w:eastAsia="en-US"/>
        </w:rPr>
      </w:pPr>
      <w:bookmarkStart w:id="1" w:name="_Hlk205985291"/>
      <w:r>
        <w:rPr>
          <w:rFonts w:ascii="Times New Roman" w:hAnsi="Times New Roman"/>
          <w:b w:val="0"/>
          <w:i w:val="0"/>
          <w:iCs w:val="0"/>
          <w:color w:val="auto"/>
          <w:sz w:val="32"/>
          <w:szCs w:val="32"/>
          <w:lang w:eastAsia="en-US"/>
        </w:rPr>
        <w:t xml:space="preserve">54.02.08 </w:t>
      </w:r>
      <w:bookmarkStart w:id="2" w:name="_Hlk205981836"/>
      <w:r>
        <w:rPr>
          <w:rFonts w:ascii="Times New Roman" w:hAnsi="Times New Roman"/>
          <w:b w:val="0"/>
          <w:i w:val="0"/>
          <w:iCs w:val="0"/>
          <w:color w:val="auto"/>
          <w:sz w:val="32"/>
          <w:szCs w:val="32"/>
          <w:lang w:eastAsia="en-US"/>
        </w:rPr>
        <w:t>В</w:t>
      </w:r>
      <w:bookmarkEnd w:id="2"/>
      <w:r>
        <w:rPr>
          <w:rFonts w:ascii="Times New Roman" w:hAnsi="Times New Roman"/>
          <w:b w:val="0"/>
          <w:i w:val="0"/>
          <w:iCs w:val="0"/>
          <w:color w:val="auto"/>
          <w:sz w:val="32"/>
          <w:szCs w:val="32"/>
          <w:lang w:eastAsia="en-US"/>
        </w:rPr>
        <w:t>еб-дизайнер</w:t>
      </w:r>
    </w:p>
    <w:bookmarkEnd w:id="1"/>
    <w:p w:rsidR="009F3C4E" w:rsidRDefault="009F3C4E">
      <w:pPr>
        <w:pStyle w:val="44"/>
        <w:shd w:val="clear" w:color="auto" w:fill="auto"/>
        <w:tabs>
          <w:tab w:val="right" w:pos="9354"/>
        </w:tabs>
        <w:spacing w:before="0" w:after="0" w:line="240" w:lineRule="auto"/>
        <w:ind w:right="-2"/>
        <w:jc w:val="center"/>
        <w:rPr>
          <w:rFonts w:ascii="Times New Roman" w:hAnsi="Times New Roman"/>
          <w:b w:val="0"/>
          <w:i w:val="0"/>
          <w:color w:val="FF0000"/>
          <w:sz w:val="32"/>
          <w:szCs w:val="32"/>
        </w:rPr>
      </w:pPr>
    </w:p>
    <w:p w:rsidR="009F3C4E" w:rsidRDefault="009F3C4E">
      <w:pPr>
        <w:pStyle w:val="44"/>
        <w:shd w:val="clear" w:color="auto" w:fill="auto"/>
        <w:tabs>
          <w:tab w:val="right" w:pos="9354"/>
        </w:tabs>
        <w:spacing w:before="0" w:after="0" w:line="240" w:lineRule="auto"/>
        <w:ind w:right="-2"/>
        <w:jc w:val="center"/>
        <w:rPr>
          <w:rFonts w:ascii="Times New Roman" w:hAnsi="Times New Roman"/>
          <w:b w:val="0"/>
          <w:i w:val="0"/>
          <w:sz w:val="32"/>
          <w:szCs w:val="32"/>
        </w:rPr>
      </w:pPr>
    </w:p>
    <w:p w:rsidR="009F3C4E" w:rsidRDefault="00295E89">
      <w:pPr>
        <w:pStyle w:val="44"/>
        <w:shd w:val="clear" w:color="auto" w:fill="auto"/>
        <w:tabs>
          <w:tab w:val="right" w:pos="9354"/>
        </w:tabs>
        <w:spacing w:before="0" w:after="0" w:line="240" w:lineRule="auto"/>
        <w:ind w:right="-2"/>
        <w:jc w:val="center"/>
        <w:rPr>
          <w:rFonts w:ascii="Times New Roman" w:hAnsi="Times New Roman"/>
          <w:b w:val="0"/>
          <w:i w:val="0"/>
          <w:sz w:val="32"/>
          <w:szCs w:val="32"/>
        </w:rPr>
      </w:pPr>
      <w:r>
        <w:rPr>
          <w:rFonts w:ascii="Times New Roman" w:hAnsi="Times New Roman"/>
          <w:b w:val="0"/>
          <w:i w:val="0"/>
          <w:sz w:val="32"/>
          <w:szCs w:val="32"/>
        </w:rPr>
        <w:t>Форма обучения: очная</w:t>
      </w:r>
    </w:p>
    <w:p w:rsidR="009F3C4E" w:rsidRDefault="009F3C4E">
      <w:pPr>
        <w:pStyle w:val="44"/>
        <w:shd w:val="clear" w:color="auto" w:fill="auto"/>
        <w:tabs>
          <w:tab w:val="right" w:pos="9354"/>
        </w:tabs>
        <w:spacing w:before="0" w:after="0" w:line="240" w:lineRule="auto"/>
        <w:ind w:right="-2"/>
        <w:jc w:val="center"/>
        <w:rPr>
          <w:rFonts w:ascii="Times New Roman" w:hAnsi="Times New Roman"/>
          <w:b w:val="0"/>
          <w:i w:val="0"/>
          <w:sz w:val="32"/>
          <w:szCs w:val="32"/>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jc w:val="center"/>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9F3C4E">
      <w:pPr>
        <w:spacing w:after="0" w:line="240" w:lineRule="auto"/>
        <w:rPr>
          <w:rFonts w:ascii="Times New Roman" w:hAnsi="Times New Roman"/>
          <w:b/>
          <w:i/>
          <w:sz w:val="24"/>
        </w:rPr>
      </w:pPr>
    </w:p>
    <w:p w:rsidR="009F3C4E" w:rsidRDefault="00295E89">
      <w:pPr>
        <w:spacing w:after="0" w:line="240" w:lineRule="auto"/>
        <w:jc w:val="center"/>
        <w:rPr>
          <w:rFonts w:ascii="Times New Roman" w:hAnsi="Times New Roman"/>
          <w:sz w:val="24"/>
        </w:rPr>
      </w:pPr>
      <w:r>
        <w:rPr>
          <w:rFonts w:ascii="Times New Roman" w:hAnsi="Times New Roman"/>
          <w:sz w:val="24"/>
        </w:rPr>
        <w:t>Владивосток</w:t>
      </w:r>
    </w:p>
    <w:p w:rsidR="009F3C4E" w:rsidRDefault="00295E89">
      <w:pPr>
        <w:spacing w:after="0" w:line="240" w:lineRule="auto"/>
        <w:jc w:val="center"/>
        <w:rPr>
          <w:rFonts w:ascii="Times New Roman" w:hAnsi="Times New Roman"/>
          <w:b/>
          <w:sz w:val="28"/>
        </w:rPr>
      </w:pPr>
      <w:r>
        <w:rPr>
          <w:rFonts w:ascii="Times New Roman" w:hAnsi="Times New Roman"/>
          <w:b/>
          <w:sz w:val="28"/>
        </w:rPr>
        <w:t>2025 г.</w:t>
      </w:r>
    </w:p>
    <w:p w:rsidR="009F3C4E" w:rsidRDefault="009F3C4E">
      <w:pPr>
        <w:spacing w:after="0" w:line="240" w:lineRule="auto"/>
        <w:jc w:val="center"/>
        <w:rPr>
          <w:rFonts w:ascii="Times New Roman" w:hAnsi="Times New Roman"/>
          <w:b/>
          <w:sz w:val="28"/>
        </w:rPr>
      </w:pPr>
    </w:p>
    <w:p w:rsidR="009F3C4E" w:rsidRDefault="009F3C4E">
      <w:pPr>
        <w:spacing w:after="0" w:line="240" w:lineRule="auto"/>
        <w:jc w:val="center"/>
        <w:rPr>
          <w:rFonts w:ascii="Times New Roman" w:hAnsi="Times New Roman"/>
          <w:b/>
          <w:sz w:val="28"/>
        </w:rPr>
      </w:pPr>
    </w:p>
    <w:p w:rsidR="009F3C4E" w:rsidRDefault="009F3C4E">
      <w:pPr>
        <w:spacing w:after="0" w:line="240" w:lineRule="auto"/>
        <w:jc w:val="center"/>
        <w:rPr>
          <w:rFonts w:ascii="Times New Roman" w:hAnsi="Times New Roman"/>
          <w:b/>
          <w:sz w:val="28"/>
        </w:rPr>
      </w:pPr>
    </w:p>
    <w:p w:rsidR="009F3C4E" w:rsidRDefault="009F3C4E">
      <w:pPr>
        <w:spacing w:after="0" w:line="240" w:lineRule="auto"/>
        <w:jc w:val="center"/>
        <w:rPr>
          <w:rFonts w:ascii="Times New Roman" w:hAnsi="Times New Roman"/>
          <w:b/>
          <w:sz w:val="28"/>
        </w:rPr>
      </w:pPr>
    </w:p>
    <w:p w:rsidR="009F3C4E" w:rsidRDefault="00295E89">
      <w:pPr>
        <w:jc w:val="both"/>
        <w:rPr>
          <w:rFonts w:ascii="Times New Roman" w:hAnsi="Times New Roman"/>
          <w:bCs/>
          <w:iCs/>
          <w:color w:val="FF0000"/>
          <w:sz w:val="32"/>
          <w:szCs w:val="32"/>
        </w:rPr>
      </w:pPr>
      <w:r>
        <w:rPr>
          <w:rFonts w:ascii="Times New Roman" w:hAnsi="Times New Roman"/>
          <w:sz w:val="32"/>
          <w:szCs w:val="32"/>
        </w:rPr>
        <w:t xml:space="preserve">Рабочая программа учебной дисциплины </w:t>
      </w:r>
      <w:r>
        <w:rPr>
          <w:rFonts w:ascii="Times New Roman" w:hAnsi="Times New Roman"/>
          <w:color w:val="auto"/>
          <w:sz w:val="32"/>
          <w:szCs w:val="32"/>
        </w:rPr>
        <w:t xml:space="preserve">ДООП.02 «Рисунок в дизайн-процессе» </w:t>
      </w:r>
      <w:r>
        <w:rPr>
          <w:rFonts w:ascii="Times New Roman" w:hAnsi="Times New Roman"/>
          <w:sz w:val="32"/>
          <w:szCs w:val="32"/>
        </w:rPr>
        <w:t xml:space="preserve">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bCs/>
          <w:iCs/>
          <w:color w:val="auto"/>
          <w:sz w:val="32"/>
          <w:szCs w:val="32"/>
        </w:rPr>
        <w:t>54.02.0</w:t>
      </w:r>
      <w:r w:rsidRPr="00295E89">
        <w:rPr>
          <w:rFonts w:ascii="Times New Roman" w:hAnsi="Times New Roman"/>
          <w:bCs/>
          <w:iCs/>
          <w:color w:val="auto"/>
          <w:sz w:val="32"/>
          <w:szCs w:val="32"/>
        </w:rPr>
        <w:t>1</w:t>
      </w:r>
      <w:r>
        <w:rPr>
          <w:rFonts w:ascii="Times New Roman" w:hAnsi="Times New Roman"/>
          <w:bCs/>
          <w:iCs/>
          <w:color w:val="auto"/>
          <w:sz w:val="32"/>
          <w:szCs w:val="32"/>
        </w:rPr>
        <w:t xml:space="preserve"> Дизайн (по отраслям)</w:t>
      </w:r>
      <w:r>
        <w:rPr>
          <w:rFonts w:ascii="Times New Roman" w:hAnsi="Times New Roman"/>
          <w:color w:val="auto"/>
          <w:sz w:val="32"/>
          <w:szCs w:val="32"/>
        </w:rPr>
        <w:t xml:space="preserve">, утвержденного Приказом Минпросвещения России от 25.10.2023 г.   N 700., примерной </w:t>
      </w:r>
      <w:r>
        <w:rPr>
          <w:rFonts w:ascii="Times New Roman" w:hAnsi="Times New Roman"/>
          <w:sz w:val="32"/>
          <w:szCs w:val="32"/>
        </w:rPr>
        <w:t>образовательной программой.</w:t>
      </w:r>
    </w:p>
    <w:p w:rsidR="009F3C4E" w:rsidRDefault="009F3C4E">
      <w:pPr>
        <w:pStyle w:val="44"/>
        <w:tabs>
          <w:tab w:val="right" w:pos="9354"/>
        </w:tabs>
        <w:spacing w:after="0" w:line="240" w:lineRule="auto"/>
        <w:ind w:right="-2"/>
        <w:jc w:val="both"/>
        <w:rPr>
          <w:rFonts w:ascii="Times New Roman" w:hAnsi="Times New Roman"/>
          <w:b w:val="0"/>
          <w:i w:val="0"/>
          <w:sz w:val="32"/>
          <w:szCs w:val="32"/>
        </w:rPr>
      </w:pPr>
    </w:p>
    <w:p w:rsidR="009F3C4E" w:rsidRDefault="009F3C4E">
      <w:pPr>
        <w:pStyle w:val="44"/>
        <w:tabs>
          <w:tab w:val="right" w:pos="9354"/>
        </w:tabs>
        <w:spacing w:after="0" w:line="240" w:lineRule="auto"/>
        <w:ind w:right="-2"/>
        <w:jc w:val="both"/>
        <w:rPr>
          <w:rFonts w:ascii="Times New Roman" w:hAnsi="Times New Roman"/>
          <w:b w:val="0"/>
          <w:i w:val="0"/>
          <w:sz w:val="32"/>
          <w:szCs w:val="32"/>
        </w:rPr>
      </w:pPr>
    </w:p>
    <w:p w:rsidR="009F3C4E" w:rsidRDefault="00295E89">
      <w:pPr>
        <w:pStyle w:val="44"/>
        <w:tabs>
          <w:tab w:val="right" w:pos="9354"/>
        </w:tabs>
        <w:spacing w:after="0" w:line="240" w:lineRule="auto"/>
        <w:ind w:right="-2"/>
        <w:jc w:val="both"/>
        <w:rPr>
          <w:rFonts w:ascii="Times New Roman" w:hAnsi="Times New Roman"/>
          <w:b w:val="0"/>
          <w:i w:val="0"/>
          <w:sz w:val="32"/>
          <w:szCs w:val="32"/>
        </w:rPr>
      </w:pPr>
      <w:r>
        <w:rPr>
          <w:rFonts w:ascii="Times New Roman" w:hAnsi="Times New Roman"/>
          <w:b w:val="0"/>
          <w:i w:val="0"/>
          <w:sz w:val="32"/>
          <w:szCs w:val="32"/>
        </w:rPr>
        <w:t>Разработчик(и): Е.А.Полицына, преподаватель</w:t>
      </w:r>
    </w:p>
    <w:p w:rsidR="009F3C4E" w:rsidRDefault="00295E89">
      <w:pPr>
        <w:pStyle w:val="44"/>
        <w:tabs>
          <w:tab w:val="right" w:pos="9354"/>
        </w:tabs>
        <w:spacing w:after="0" w:line="240" w:lineRule="auto"/>
        <w:ind w:right="-2"/>
        <w:jc w:val="both"/>
        <w:rPr>
          <w:rFonts w:ascii="Times New Roman" w:hAnsi="Times New Roman"/>
          <w:b w:val="0"/>
          <w:i w:val="0"/>
          <w:sz w:val="32"/>
          <w:szCs w:val="32"/>
        </w:rPr>
      </w:pPr>
      <w:r>
        <w:rPr>
          <w:rFonts w:ascii="Times New Roman" w:hAnsi="Times New Roman"/>
          <w:b w:val="0"/>
          <w:i w:val="0"/>
          <w:sz w:val="32"/>
          <w:szCs w:val="32"/>
        </w:rPr>
        <w:t>Рассмотрено и одобрено на заседании предметной цикловой комиссии</w:t>
      </w:r>
    </w:p>
    <w:p w:rsidR="009F3C4E" w:rsidRDefault="00295E89">
      <w:pPr>
        <w:pStyle w:val="44"/>
        <w:tabs>
          <w:tab w:val="right" w:pos="9354"/>
        </w:tabs>
        <w:spacing w:after="0" w:line="240" w:lineRule="auto"/>
        <w:ind w:right="-2"/>
        <w:jc w:val="both"/>
        <w:rPr>
          <w:rFonts w:ascii="Times New Roman" w:hAnsi="Times New Roman"/>
          <w:b w:val="0"/>
          <w:i w:val="0"/>
          <w:sz w:val="32"/>
          <w:szCs w:val="32"/>
        </w:rPr>
      </w:pPr>
      <w:r>
        <w:rPr>
          <w:rFonts w:ascii="Times New Roman" w:hAnsi="Times New Roman"/>
          <w:b w:val="0"/>
          <w:i w:val="0"/>
          <w:sz w:val="32"/>
          <w:szCs w:val="32"/>
        </w:rPr>
        <w:t>Протокол № ___ от «____» _____________20____ г.</w:t>
      </w:r>
    </w:p>
    <w:p w:rsidR="009F3C4E" w:rsidRDefault="00295E89">
      <w:pPr>
        <w:pStyle w:val="44"/>
        <w:tabs>
          <w:tab w:val="right" w:pos="9354"/>
        </w:tabs>
        <w:spacing w:after="0" w:line="240" w:lineRule="auto"/>
        <w:ind w:right="-2"/>
        <w:jc w:val="both"/>
        <w:rPr>
          <w:rFonts w:ascii="Times New Roman" w:hAnsi="Times New Roman"/>
          <w:b w:val="0"/>
          <w:i w:val="0"/>
          <w:sz w:val="32"/>
          <w:szCs w:val="32"/>
        </w:rPr>
      </w:pPr>
      <w:r>
        <w:rPr>
          <w:rFonts w:ascii="Times New Roman" w:hAnsi="Times New Roman"/>
          <w:b w:val="0"/>
          <w:i w:val="0"/>
          <w:sz w:val="32"/>
          <w:szCs w:val="32"/>
        </w:rPr>
        <w:t>Председатель ПЦК _______________ Д. В. Масенкова</w:t>
      </w:r>
    </w:p>
    <w:p w:rsidR="009F3C4E" w:rsidRDefault="00295E89">
      <w:pPr>
        <w:pStyle w:val="44"/>
        <w:tabs>
          <w:tab w:val="right" w:pos="9354"/>
        </w:tabs>
        <w:spacing w:after="0" w:line="240" w:lineRule="auto"/>
        <w:ind w:right="-2"/>
        <w:jc w:val="both"/>
        <w:rPr>
          <w:rFonts w:ascii="Times New Roman" w:hAnsi="Times New Roman"/>
          <w:b w:val="0"/>
          <w:i w:val="0"/>
          <w:sz w:val="32"/>
          <w:szCs w:val="32"/>
        </w:rPr>
      </w:pPr>
      <w:r>
        <w:rPr>
          <w:rFonts w:ascii="Times New Roman" w:hAnsi="Times New Roman"/>
          <w:b w:val="0"/>
          <w:i w:val="0"/>
          <w:sz w:val="32"/>
          <w:szCs w:val="32"/>
        </w:rPr>
        <w:t xml:space="preserve">                                                  подпись</w:t>
      </w:r>
    </w:p>
    <w:p w:rsidR="009F3C4E" w:rsidRDefault="009F3C4E">
      <w:pPr>
        <w:pStyle w:val="44"/>
        <w:tabs>
          <w:tab w:val="right" w:pos="9354"/>
        </w:tabs>
        <w:spacing w:after="0" w:line="240" w:lineRule="auto"/>
        <w:ind w:right="-2"/>
        <w:jc w:val="both"/>
        <w:rPr>
          <w:rFonts w:ascii="Times New Roman" w:hAnsi="Times New Roman"/>
          <w:b w:val="0"/>
          <w:i w:val="0"/>
          <w:sz w:val="32"/>
          <w:szCs w:val="32"/>
        </w:rPr>
      </w:pPr>
    </w:p>
    <w:p w:rsidR="009F3C4E" w:rsidRDefault="009F3C4E">
      <w:pPr>
        <w:pStyle w:val="44"/>
        <w:tabs>
          <w:tab w:val="right" w:pos="9354"/>
        </w:tabs>
        <w:spacing w:after="0" w:line="240" w:lineRule="auto"/>
        <w:ind w:right="-2"/>
        <w:jc w:val="both"/>
        <w:rPr>
          <w:rFonts w:ascii="Times New Roman" w:hAnsi="Times New Roman"/>
          <w:b w:val="0"/>
          <w:i w:val="0"/>
          <w:sz w:val="32"/>
          <w:szCs w:val="32"/>
        </w:rPr>
      </w:pPr>
    </w:p>
    <w:p w:rsidR="009F3C4E" w:rsidRDefault="009F3C4E">
      <w:pPr>
        <w:spacing w:after="0" w:line="240" w:lineRule="auto"/>
        <w:jc w:val="both"/>
        <w:rPr>
          <w:rFonts w:ascii="Times New Roman" w:hAnsi="Times New Roman"/>
          <w:b/>
          <w:sz w:val="28"/>
        </w:rPr>
      </w:pPr>
    </w:p>
    <w:p w:rsidR="009F3C4E" w:rsidRDefault="00295E89">
      <w:pPr>
        <w:rPr>
          <w:rFonts w:ascii="Times New Roman" w:hAnsi="Times New Roman"/>
          <w:b/>
          <w:sz w:val="28"/>
        </w:rPr>
      </w:pPr>
      <w:r>
        <w:rPr>
          <w:rFonts w:ascii="Times New Roman" w:hAnsi="Times New Roman"/>
          <w:b/>
          <w:i/>
        </w:rPr>
        <w:br w:type="page"/>
      </w:r>
    </w:p>
    <w:p w:rsidR="009F3C4E" w:rsidRDefault="00295E89">
      <w:pPr>
        <w:pStyle w:val="af4"/>
        <w:spacing w:after="0"/>
        <w:ind w:left="0"/>
        <w:jc w:val="center"/>
        <w:rPr>
          <w:b/>
          <w:sz w:val="28"/>
        </w:rPr>
      </w:pPr>
      <w:r>
        <w:rPr>
          <w:b/>
          <w:sz w:val="28"/>
        </w:rPr>
        <w:lastRenderedPageBreak/>
        <w:t>СОДЕРЖАНИЕ</w:t>
      </w:r>
    </w:p>
    <w:p w:rsidR="009F3C4E" w:rsidRDefault="009F3C4E">
      <w:pPr>
        <w:pStyle w:val="af4"/>
        <w:spacing w:after="0"/>
        <w:ind w:left="0"/>
        <w:jc w:val="center"/>
        <w:rPr>
          <w:b/>
          <w:sz w:val="28"/>
        </w:rPr>
      </w:pPr>
    </w:p>
    <w:tbl>
      <w:tblPr>
        <w:tblW w:w="0" w:type="auto"/>
        <w:tblLayout w:type="fixed"/>
        <w:tblLook w:val="04A0" w:firstRow="1" w:lastRow="0" w:firstColumn="1" w:lastColumn="0" w:noHBand="0" w:noVBand="1"/>
      </w:tblPr>
      <w:tblGrid>
        <w:gridCol w:w="648"/>
        <w:gridCol w:w="8820"/>
        <w:gridCol w:w="953"/>
      </w:tblGrid>
      <w:tr w:rsidR="009F3C4E">
        <w:tc>
          <w:tcPr>
            <w:tcW w:w="648" w:type="dxa"/>
          </w:tcPr>
          <w:p w:rsidR="009F3C4E" w:rsidRDefault="00295E89">
            <w:pPr>
              <w:pStyle w:val="af4"/>
              <w:spacing w:after="0"/>
              <w:ind w:left="0"/>
              <w:jc w:val="center"/>
              <w:rPr>
                <w:b/>
                <w:sz w:val="28"/>
              </w:rPr>
            </w:pPr>
            <w:r>
              <w:rPr>
                <w:b/>
                <w:sz w:val="28"/>
              </w:rPr>
              <w:t>1.</w:t>
            </w:r>
          </w:p>
        </w:tc>
        <w:tc>
          <w:tcPr>
            <w:tcW w:w="8820" w:type="dxa"/>
          </w:tcPr>
          <w:p w:rsidR="009F3C4E" w:rsidRDefault="00295E89">
            <w:pPr>
              <w:spacing w:after="0" w:line="240" w:lineRule="auto"/>
              <w:rPr>
                <w:rFonts w:ascii="Times New Roman" w:hAnsi="Times New Roman"/>
                <w:b/>
                <w:sz w:val="28"/>
              </w:rPr>
            </w:pPr>
            <w:r>
              <w:rPr>
                <w:rFonts w:ascii="Times New Roman" w:hAnsi="Times New Roman"/>
                <w:b/>
                <w:sz w:val="28"/>
              </w:rPr>
              <w:t>ОБЩАЯ ХАРАКТЕРИСТИКА ПРИМЕРНОЙ РАБОЧЕЙ ПРОГРАММЫ УЧЕБНОЙ ДИСЦИПЛИНЫ</w:t>
            </w:r>
          </w:p>
        </w:tc>
        <w:tc>
          <w:tcPr>
            <w:tcW w:w="953" w:type="dxa"/>
            <w:vAlign w:val="center"/>
          </w:tcPr>
          <w:p w:rsidR="009F3C4E" w:rsidRDefault="00295E89">
            <w:pPr>
              <w:spacing w:after="0" w:line="240" w:lineRule="auto"/>
              <w:jc w:val="center"/>
              <w:rPr>
                <w:rFonts w:ascii="Times New Roman" w:hAnsi="Times New Roman"/>
                <w:b/>
                <w:sz w:val="28"/>
              </w:rPr>
            </w:pPr>
            <w:r>
              <w:rPr>
                <w:rFonts w:ascii="Times New Roman" w:hAnsi="Times New Roman"/>
                <w:b/>
                <w:sz w:val="28"/>
              </w:rPr>
              <w:t>3</w:t>
            </w:r>
          </w:p>
        </w:tc>
      </w:tr>
      <w:tr w:rsidR="009F3C4E">
        <w:tc>
          <w:tcPr>
            <w:tcW w:w="648" w:type="dxa"/>
          </w:tcPr>
          <w:p w:rsidR="009F3C4E" w:rsidRDefault="00295E89">
            <w:pPr>
              <w:pStyle w:val="af4"/>
              <w:spacing w:after="0"/>
              <w:ind w:left="0"/>
              <w:jc w:val="center"/>
              <w:rPr>
                <w:b/>
                <w:sz w:val="28"/>
              </w:rPr>
            </w:pPr>
            <w:r>
              <w:rPr>
                <w:b/>
                <w:sz w:val="28"/>
              </w:rPr>
              <w:t>2.</w:t>
            </w:r>
          </w:p>
        </w:tc>
        <w:tc>
          <w:tcPr>
            <w:tcW w:w="8820" w:type="dxa"/>
          </w:tcPr>
          <w:p w:rsidR="009F3C4E" w:rsidRDefault="00295E89">
            <w:pPr>
              <w:spacing w:after="0" w:line="240" w:lineRule="auto"/>
              <w:rPr>
                <w:rFonts w:ascii="Times New Roman" w:hAnsi="Times New Roman"/>
                <w:b/>
                <w:sz w:val="28"/>
              </w:rPr>
            </w:pPr>
            <w:r>
              <w:rPr>
                <w:rFonts w:ascii="Times New Roman" w:hAnsi="Times New Roman"/>
                <w:b/>
                <w:sz w:val="28"/>
              </w:rPr>
              <w:t>СТРУКТУРА И СОДЕРЖАНИЕ УЧЕБНОЙ ДИСЦИПЛИНЫ</w:t>
            </w:r>
          </w:p>
        </w:tc>
        <w:tc>
          <w:tcPr>
            <w:tcW w:w="953" w:type="dxa"/>
            <w:vAlign w:val="center"/>
          </w:tcPr>
          <w:p w:rsidR="009F3C4E" w:rsidRDefault="00295E89">
            <w:pPr>
              <w:spacing w:after="0" w:line="240" w:lineRule="auto"/>
              <w:jc w:val="center"/>
              <w:rPr>
                <w:rFonts w:ascii="Times New Roman" w:hAnsi="Times New Roman"/>
                <w:b/>
                <w:sz w:val="28"/>
              </w:rPr>
            </w:pPr>
            <w:r>
              <w:rPr>
                <w:rFonts w:ascii="Times New Roman" w:hAnsi="Times New Roman"/>
                <w:b/>
                <w:sz w:val="28"/>
              </w:rPr>
              <w:t>4</w:t>
            </w:r>
          </w:p>
        </w:tc>
      </w:tr>
      <w:tr w:rsidR="009F3C4E">
        <w:tc>
          <w:tcPr>
            <w:tcW w:w="648" w:type="dxa"/>
          </w:tcPr>
          <w:p w:rsidR="009F3C4E" w:rsidRDefault="00295E89">
            <w:pPr>
              <w:pStyle w:val="af4"/>
              <w:spacing w:after="0"/>
              <w:ind w:left="0"/>
              <w:jc w:val="center"/>
              <w:rPr>
                <w:b/>
                <w:sz w:val="28"/>
              </w:rPr>
            </w:pPr>
            <w:r>
              <w:rPr>
                <w:b/>
                <w:sz w:val="28"/>
              </w:rPr>
              <w:t>3.</w:t>
            </w:r>
          </w:p>
        </w:tc>
        <w:tc>
          <w:tcPr>
            <w:tcW w:w="8820" w:type="dxa"/>
          </w:tcPr>
          <w:p w:rsidR="009F3C4E" w:rsidRDefault="00295E89">
            <w:pPr>
              <w:spacing w:after="0" w:line="240" w:lineRule="auto"/>
              <w:rPr>
                <w:rFonts w:ascii="Times New Roman" w:hAnsi="Times New Roman"/>
                <w:b/>
                <w:sz w:val="28"/>
              </w:rPr>
            </w:pPr>
            <w:r>
              <w:rPr>
                <w:rFonts w:ascii="Times New Roman" w:hAnsi="Times New Roman"/>
                <w:b/>
                <w:sz w:val="28"/>
              </w:rPr>
              <w:t>УСЛОВИЯ РЕАЛИЗАЦИИ УЧЕБНОЙ ДИСЦИПЛИНЫ</w:t>
            </w:r>
          </w:p>
        </w:tc>
        <w:tc>
          <w:tcPr>
            <w:tcW w:w="953" w:type="dxa"/>
            <w:vAlign w:val="center"/>
          </w:tcPr>
          <w:p w:rsidR="009F3C4E" w:rsidRDefault="00295E89">
            <w:pPr>
              <w:spacing w:after="0" w:line="240" w:lineRule="auto"/>
              <w:jc w:val="center"/>
              <w:rPr>
                <w:rFonts w:ascii="Times New Roman" w:hAnsi="Times New Roman"/>
                <w:b/>
                <w:sz w:val="28"/>
              </w:rPr>
            </w:pPr>
            <w:r>
              <w:rPr>
                <w:rFonts w:ascii="Times New Roman" w:hAnsi="Times New Roman"/>
                <w:b/>
                <w:sz w:val="28"/>
              </w:rPr>
              <w:t>12</w:t>
            </w:r>
          </w:p>
        </w:tc>
      </w:tr>
      <w:tr w:rsidR="009F3C4E">
        <w:tc>
          <w:tcPr>
            <w:tcW w:w="648" w:type="dxa"/>
          </w:tcPr>
          <w:p w:rsidR="009F3C4E" w:rsidRDefault="00295E89">
            <w:pPr>
              <w:pStyle w:val="af4"/>
              <w:spacing w:after="0"/>
              <w:ind w:left="0"/>
              <w:jc w:val="center"/>
              <w:rPr>
                <w:b/>
                <w:sz w:val="28"/>
              </w:rPr>
            </w:pPr>
            <w:r>
              <w:rPr>
                <w:b/>
                <w:sz w:val="28"/>
              </w:rPr>
              <w:t>4.</w:t>
            </w:r>
          </w:p>
        </w:tc>
        <w:tc>
          <w:tcPr>
            <w:tcW w:w="8820" w:type="dxa"/>
          </w:tcPr>
          <w:p w:rsidR="009F3C4E" w:rsidRDefault="00295E89">
            <w:pPr>
              <w:spacing w:after="0" w:line="240" w:lineRule="auto"/>
              <w:rPr>
                <w:rFonts w:ascii="Times New Roman" w:hAnsi="Times New Roman"/>
                <w:b/>
                <w:sz w:val="28"/>
              </w:rPr>
            </w:pPr>
            <w:r>
              <w:rPr>
                <w:rFonts w:ascii="Times New Roman" w:hAnsi="Times New Roman"/>
                <w:b/>
                <w:sz w:val="28"/>
              </w:rPr>
              <w:t>КОНТРОЛЬ И ОЦЕНКА РЕЗУЛЬТАТОВ ОСВОЕНИЯ УЧЕБНОЙ ДИСЦИПЛИНЫ</w:t>
            </w:r>
          </w:p>
        </w:tc>
        <w:tc>
          <w:tcPr>
            <w:tcW w:w="953" w:type="dxa"/>
            <w:vAlign w:val="center"/>
          </w:tcPr>
          <w:p w:rsidR="009F3C4E" w:rsidRDefault="00295E89">
            <w:pPr>
              <w:spacing w:after="0" w:line="240" w:lineRule="auto"/>
              <w:jc w:val="center"/>
              <w:rPr>
                <w:rFonts w:ascii="Times New Roman" w:hAnsi="Times New Roman"/>
                <w:b/>
                <w:sz w:val="28"/>
              </w:rPr>
            </w:pPr>
            <w:r>
              <w:rPr>
                <w:rFonts w:ascii="Times New Roman" w:hAnsi="Times New Roman"/>
                <w:b/>
                <w:sz w:val="28"/>
              </w:rPr>
              <w:t>14</w:t>
            </w:r>
          </w:p>
        </w:tc>
      </w:tr>
    </w:tbl>
    <w:p w:rsidR="009F3C4E" w:rsidRDefault="00295E89">
      <w:pPr>
        <w:pStyle w:val="af4"/>
        <w:numPr>
          <w:ilvl w:val="0"/>
          <w:numId w:val="1"/>
        </w:numPr>
        <w:spacing w:before="0" w:after="0" w:line="276" w:lineRule="auto"/>
        <w:ind w:left="0" w:firstLine="0"/>
        <w:jc w:val="center"/>
        <w:rPr>
          <w:b/>
        </w:rPr>
      </w:pPr>
      <w:r>
        <w:rPr>
          <w:b/>
          <w:i/>
          <w:u w:val="single"/>
        </w:rPr>
        <w:br w:type="page"/>
      </w:r>
      <w:r>
        <w:rPr>
          <w:b/>
        </w:rPr>
        <w:lastRenderedPageBreak/>
        <w:t>ОБЩАЯ ХАРАКТЕРИСТИКА ПРИМЕРНОЙ РАБОЧЕЙ ПРОГРАММЫ УЧЕБНОЙ ДИСЦИПЛИНЫ «ДООП.02 РИСУНОК В ДИЗАЙН-ПРОЦЕССЕ</w:t>
      </w:r>
      <w:r>
        <w:t>»</w:t>
      </w:r>
    </w:p>
    <w:p w:rsidR="009F3C4E" w:rsidRDefault="009F3C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1"/>
        <w:jc w:val="both"/>
        <w:rPr>
          <w:rFonts w:ascii="Times New Roman" w:hAnsi="Times New Roman"/>
          <w:sz w:val="24"/>
          <w:vertAlign w:val="superscript"/>
        </w:rPr>
      </w:pPr>
    </w:p>
    <w:p w:rsidR="009F3C4E" w:rsidRDefault="00295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rPr>
      </w:pPr>
      <w:r>
        <w:rPr>
          <w:rFonts w:ascii="Times New Roman" w:hAnsi="Times New Roman"/>
          <w:b/>
          <w:sz w:val="24"/>
        </w:rPr>
        <w:t xml:space="preserve">1.1. Место дисциплины в структуре основной образовательной программы: </w:t>
      </w:r>
    </w:p>
    <w:p w:rsidR="009F3C4E" w:rsidRDefault="00295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rPr>
      </w:pPr>
      <w:r>
        <w:rPr>
          <w:rFonts w:ascii="Times New Roman" w:hAnsi="Times New Roman"/>
          <w:sz w:val="24"/>
        </w:rPr>
        <w:t xml:space="preserve">Учебная дисциплина «ДООП.02 Рисунок в дизайн-процессе» является обязательной частью социально-гуманитарного цикла примерной образовательной программы в соответствии с ФГОС СПО по  специальности 54.02.01Дизайн (по отраслям). </w:t>
      </w:r>
    </w:p>
    <w:p w:rsidR="009F3C4E" w:rsidRDefault="00295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b/>
          <w:sz w:val="24"/>
        </w:rPr>
      </w:pPr>
      <w:r>
        <w:rPr>
          <w:rFonts w:ascii="Times New Roman" w:hAnsi="Times New Roman"/>
          <w:sz w:val="24"/>
        </w:rPr>
        <w:t>Особое значение дисциплина имеет при формировании и развитии ОК 01, ОК 02, ОК 04.</w:t>
      </w:r>
    </w:p>
    <w:p w:rsidR="009F3C4E" w:rsidRDefault="009F3C4E">
      <w:pPr>
        <w:spacing w:after="0" w:line="240" w:lineRule="auto"/>
        <w:ind w:right="-1"/>
        <w:rPr>
          <w:rFonts w:ascii="Times New Roman" w:hAnsi="Times New Roman"/>
          <w:b/>
          <w:sz w:val="24"/>
        </w:rPr>
      </w:pPr>
    </w:p>
    <w:p w:rsidR="009F3C4E" w:rsidRDefault="009F3C4E">
      <w:pPr>
        <w:spacing w:after="240" w:line="240" w:lineRule="auto"/>
        <w:ind w:right="-1"/>
        <w:jc w:val="both"/>
        <w:rPr>
          <w:rFonts w:ascii="Times New Roman" w:hAnsi="Times New Roman"/>
          <w:b/>
          <w:sz w:val="24"/>
        </w:rPr>
      </w:pPr>
    </w:p>
    <w:p w:rsidR="009F3C4E" w:rsidRDefault="00295E89">
      <w:pPr>
        <w:spacing w:after="240" w:line="240" w:lineRule="auto"/>
        <w:ind w:right="-1"/>
        <w:jc w:val="center"/>
        <w:rPr>
          <w:rFonts w:ascii="Times New Roman" w:hAnsi="Times New Roman"/>
          <w:b/>
          <w:sz w:val="24"/>
        </w:rPr>
      </w:pPr>
      <w:r>
        <w:rPr>
          <w:rFonts w:ascii="Times New Roman" w:hAnsi="Times New Roman"/>
          <w:b/>
          <w:sz w:val="24"/>
        </w:rPr>
        <w:t>2. СТРУКТУРА И СОДЕРЖАНИЕ УЧЕБНОЙ ДИСЦИПЛИНЫ</w:t>
      </w:r>
    </w:p>
    <w:p w:rsidR="009F3C4E" w:rsidRDefault="00295E89">
      <w:pPr>
        <w:spacing w:after="240" w:line="240" w:lineRule="auto"/>
        <w:ind w:right="-1"/>
        <w:jc w:val="center"/>
        <w:rPr>
          <w:rFonts w:ascii="Times New Roman" w:hAnsi="Times New Roman"/>
          <w:b/>
          <w:sz w:val="24"/>
        </w:rPr>
      </w:pPr>
      <w:r>
        <w:rPr>
          <w:rFonts w:ascii="Times New Roman" w:hAnsi="Times New Roman"/>
          <w:b/>
          <w:sz w:val="24"/>
        </w:rPr>
        <w:t>2.1. Объем учебной дисциплины и виды учебной работы</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680"/>
        <w:gridCol w:w="2741"/>
      </w:tblGrid>
      <w:tr w:rsidR="009F3C4E">
        <w:trPr>
          <w:trHeight w:val="490"/>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200" w:line="276" w:lineRule="auto"/>
              <w:ind w:right="-1"/>
              <w:jc w:val="center"/>
              <w:rPr>
                <w:rFonts w:ascii="Times New Roman" w:hAnsi="Times New Roman"/>
                <w:b/>
                <w:sz w:val="24"/>
              </w:rPr>
            </w:pPr>
            <w:r>
              <w:rPr>
                <w:rFonts w:ascii="Times New Roman" w:hAnsi="Times New Roman"/>
                <w:b/>
                <w:sz w:val="24"/>
              </w:rPr>
              <w:t>Вид учебной работы</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200" w:line="276" w:lineRule="auto"/>
              <w:ind w:right="-1"/>
              <w:jc w:val="center"/>
              <w:rPr>
                <w:rFonts w:ascii="Times New Roman" w:hAnsi="Times New Roman"/>
                <w:b/>
                <w:sz w:val="24"/>
              </w:rPr>
            </w:pPr>
            <w:r>
              <w:rPr>
                <w:rFonts w:ascii="Times New Roman" w:hAnsi="Times New Roman"/>
                <w:b/>
                <w:sz w:val="24"/>
              </w:rPr>
              <w:t>Объем в часах</w:t>
            </w:r>
          </w:p>
        </w:tc>
      </w:tr>
      <w:tr w:rsidR="009F3C4E">
        <w:trPr>
          <w:trHeight w:val="490"/>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b/>
                <w:sz w:val="24"/>
              </w:rPr>
            </w:pPr>
            <w:r>
              <w:rPr>
                <w:rFonts w:ascii="Times New Roman" w:hAnsi="Times New Roman"/>
                <w:b/>
                <w:sz w:val="24"/>
              </w:rPr>
              <w:t>Объем образовательной программы учебной дисциплины</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b/>
                <w:color w:val="auto"/>
                <w:sz w:val="24"/>
              </w:rPr>
            </w:pPr>
            <w:r>
              <w:rPr>
                <w:rFonts w:ascii="Times New Roman" w:hAnsi="Times New Roman"/>
                <w:b/>
                <w:color w:val="auto"/>
                <w:sz w:val="24"/>
              </w:rPr>
              <w:t>38</w:t>
            </w:r>
          </w:p>
        </w:tc>
      </w:tr>
      <w:tr w:rsidR="009F3C4E">
        <w:trPr>
          <w:trHeight w:val="490"/>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b/>
                <w:sz w:val="24"/>
              </w:rPr>
            </w:pPr>
            <w:r>
              <w:rPr>
                <w:rFonts w:ascii="Times New Roman" w:hAnsi="Times New Roman"/>
                <w:b/>
                <w:sz w:val="24"/>
              </w:rPr>
              <w:t>в т.ч. в форме практической подготовки</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b/>
                <w:color w:val="auto"/>
                <w:sz w:val="24"/>
              </w:rPr>
            </w:pPr>
            <w:r>
              <w:rPr>
                <w:rFonts w:ascii="Times New Roman" w:hAnsi="Times New Roman"/>
                <w:b/>
                <w:color w:val="auto"/>
                <w:sz w:val="24"/>
              </w:rPr>
              <w:t>34</w:t>
            </w:r>
          </w:p>
        </w:tc>
      </w:tr>
      <w:tr w:rsidR="009F3C4E">
        <w:trPr>
          <w:trHeight w:val="336"/>
        </w:trPr>
        <w:tc>
          <w:tcPr>
            <w:tcW w:w="10421" w:type="dxa"/>
            <w:gridSpan w:val="2"/>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color w:val="auto"/>
                <w:sz w:val="24"/>
              </w:rPr>
            </w:pPr>
            <w:r>
              <w:rPr>
                <w:rFonts w:ascii="Times New Roman" w:hAnsi="Times New Roman"/>
                <w:color w:val="auto"/>
                <w:sz w:val="24"/>
              </w:rPr>
              <w:t>в т. ч.:</w:t>
            </w:r>
          </w:p>
        </w:tc>
      </w:tr>
      <w:tr w:rsidR="009F3C4E">
        <w:trPr>
          <w:trHeight w:val="490"/>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sz w:val="24"/>
              </w:rPr>
            </w:pPr>
            <w:r>
              <w:rPr>
                <w:rFonts w:ascii="Times New Roman" w:hAnsi="Times New Roman"/>
                <w:sz w:val="24"/>
              </w:rPr>
              <w:t>теоретическое обучение</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color w:val="auto"/>
                <w:sz w:val="24"/>
              </w:rPr>
            </w:pPr>
            <w:r>
              <w:rPr>
                <w:rFonts w:ascii="Times New Roman" w:hAnsi="Times New Roman"/>
                <w:color w:val="auto"/>
                <w:sz w:val="24"/>
              </w:rPr>
              <w:t>-</w:t>
            </w:r>
          </w:p>
        </w:tc>
      </w:tr>
      <w:tr w:rsidR="009F3C4E">
        <w:trPr>
          <w:trHeight w:val="490"/>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sz w:val="24"/>
              </w:rPr>
            </w:pPr>
            <w:r>
              <w:rPr>
                <w:rFonts w:ascii="Times New Roman" w:hAnsi="Times New Roman"/>
                <w:sz w:val="24"/>
              </w:rPr>
              <w:t>практические занятия</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color w:val="auto"/>
                <w:sz w:val="24"/>
              </w:rPr>
            </w:pPr>
            <w:r>
              <w:rPr>
                <w:rFonts w:ascii="Times New Roman" w:hAnsi="Times New Roman"/>
                <w:color w:val="auto"/>
                <w:sz w:val="24"/>
              </w:rPr>
              <w:t>34</w:t>
            </w:r>
          </w:p>
        </w:tc>
      </w:tr>
      <w:tr w:rsidR="009F3C4E">
        <w:trPr>
          <w:trHeight w:val="267"/>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i/>
                <w:sz w:val="24"/>
              </w:rPr>
            </w:pPr>
            <w:r>
              <w:rPr>
                <w:rFonts w:ascii="Times New Roman" w:hAnsi="Times New Roman"/>
                <w:i/>
                <w:sz w:val="24"/>
              </w:rPr>
              <w:t>Самостоятельная работа*</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color w:val="auto"/>
                <w:sz w:val="24"/>
              </w:rPr>
            </w:pPr>
            <w:r>
              <w:rPr>
                <w:rFonts w:ascii="Times New Roman" w:hAnsi="Times New Roman"/>
                <w:color w:val="auto"/>
                <w:sz w:val="24"/>
              </w:rPr>
              <w:t>4</w:t>
            </w:r>
          </w:p>
        </w:tc>
      </w:tr>
      <w:tr w:rsidR="009F3C4E">
        <w:trPr>
          <w:trHeight w:val="331"/>
        </w:trPr>
        <w:tc>
          <w:tcPr>
            <w:tcW w:w="7680"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i/>
                <w:sz w:val="24"/>
              </w:rPr>
            </w:pPr>
            <w:r>
              <w:rPr>
                <w:rFonts w:ascii="Times New Roman" w:hAnsi="Times New Roman"/>
                <w:b/>
                <w:sz w:val="24"/>
              </w:rPr>
              <w:t>Промежуточная аттестация</w:t>
            </w:r>
          </w:p>
        </w:tc>
        <w:tc>
          <w:tcPr>
            <w:tcW w:w="2741" w:type="dxa"/>
            <w:tcBorders>
              <w:top w:val="single" w:sz="6" w:space="0" w:color="000000"/>
              <w:left w:val="single" w:sz="6" w:space="0" w:color="000000"/>
              <w:bottom w:val="single" w:sz="6" w:space="0" w:color="000000"/>
              <w:right w:val="single" w:sz="6" w:space="0" w:color="000000"/>
            </w:tcBorders>
            <w:vAlign w:val="center"/>
          </w:tcPr>
          <w:p w:rsidR="009F3C4E" w:rsidRDefault="00295E89">
            <w:pPr>
              <w:spacing w:after="0" w:line="276" w:lineRule="auto"/>
              <w:ind w:right="-1"/>
              <w:jc w:val="center"/>
              <w:rPr>
                <w:rFonts w:ascii="Times New Roman" w:hAnsi="Times New Roman"/>
                <w:color w:val="auto"/>
                <w:sz w:val="24"/>
              </w:rPr>
            </w:pPr>
            <w:r>
              <w:rPr>
                <w:rFonts w:ascii="Times New Roman" w:hAnsi="Times New Roman"/>
                <w:color w:val="auto"/>
                <w:sz w:val="24"/>
              </w:rPr>
              <w:t>**</w:t>
            </w:r>
          </w:p>
        </w:tc>
      </w:tr>
    </w:tbl>
    <w:p w:rsidR="009F3C4E" w:rsidRDefault="009F3C4E">
      <w:pPr>
        <w:spacing w:after="120" w:line="276" w:lineRule="auto"/>
        <w:ind w:right="-1"/>
        <w:jc w:val="center"/>
        <w:rPr>
          <w:rFonts w:ascii="Times New Roman" w:hAnsi="Times New Roman"/>
          <w:b/>
          <w:i/>
          <w:sz w:val="24"/>
        </w:rPr>
      </w:pPr>
    </w:p>
    <w:p w:rsidR="009F3C4E" w:rsidRDefault="009F3C4E">
      <w:pPr>
        <w:jc w:val="center"/>
      </w:pPr>
    </w:p>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 w:rsidR="009F3C4E" w:rsidRDefault="009F3C4E">
      <w:pPr>
        <w:tabs>
          <w:tab w:val="left" w:pos="5630"/>
        </w:tabs>
      </w:pPr>
    </w:p>
    <w:p w:rsidR="009F3C4E" w:rsidRDefault="00295E89">
      <w:pPr>
        <w:tabs>
          <w:tab w:val="left" w:pos="1134"/>
        </w:tabs>
        <w:spacing w:after="0" w:line="240" w:lineRule="auto"/>
        <w:ind w:firstLine="426"/>
        <w:jc w:val="both"/>
        <w:rPr>
          <w:rFonts w:ascii="Times New Roman" w:hAnsi="Times New Roman"/>
          <w:b/>
          <w:color w:val="auto"/>
          <w:sz w:val="24"/>
          <w:szCs w:val="24"/>
        </w:rPr>
      </w:pPr>
      <w:r>
        <w:rPr>
          <w:rFonts w:ascii="Times New Roman" w:hAnsi="Times New Roman"/>
          <w:b/>
          <w:color w:val="auto"/>
          <w:sz w:val="24"/>
          <w:szCs w:val="24"/>
        </w:rPr>
        <w:lastRenderedPageBreak/>
        <w:t>2.2. Тематический план и содержание учебной дисциплины</w:t>
      </w:r>
    </w:p>
    <w:tbl>
      <w:tblPr>
        <w:tblW w:w="10217"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12"/>
        <w:gridCol w:w="4887"/>
        <w:gridCol w:w="1417"/>
        <w:gridCol w:w="1134"/>
        <w:gridCol w:w="567"/>
      </w:tblGrid>
      <w:tr w:rsidR="009F3C4E">
        <w:trPr>
          <w:trHeight w:val="1743"/>
        </w:trPr>
        <w:tc>
          <w:tcPr>
            <w:tcW w:w="2212" w:type="dxa"/>
            <w:tcBorders>
              <w:top w:val="single" w:sz="4" w:space="0" w:color="000000"/>
              <w:left w:val="single" w:sz="4" w:space="0" w:color="000000"/>
              <w:bottom w:val="single" w:sz="4" w:space="0" w:color="000000"/>
              <w:right w:val="single" w:sz="4" w:space="0" w:color="000000"/>
            </w:tcBorders>
            <w:vAlign w:val="center"/>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Наименование разделов</w:t>
            </w:r>
          </w:p>
          <w:p w:rsidR="009F3C4E" w:rsidRDefault="00295E89">
            <w:pPr>
              <w:spacing w:after="0" w:line="240" w:lineRule="auto"/>
              <w:ind w:right="1"/>
              <w:jc w:val="center"/>
              <w:rPr>
                <w:rFonts w:ascii="Times New Roman" w:hAnsi="Times New Roman"/>
                <w:b/>
                <w:color w:val="auto"/>
                <w:sz w:val="24"/>
                <w:szCs w:val="24"/>
              </w:rPr>
            </w:pPr>
            <w:r>
              <w:rPr>
                <w:rFonts w:ascii="Times New Roman" w:hAnsi="Times New Roman"/>
                <w:b/>
                <w:color w:val="auto"/>
                <w:sz w:val="24"/>
                <w:szCs w:val="24"/>
              </w:rPr>
              <w:t>и тем</w:t>
            </w:r>
          </w:p>
        </w:tc>
        <w:tc>
          <w:tcPr>
            <w:tcW w:w="4887" w:type="dxa"/>
            <w:tcBorders>
              <w:top w:val="single" w:sz="4" w:space="0" w:color="000000"/>
              <w:left w:val="single" w:sz="4" w:space="0" w:color="000000"/>
              <w:bottom w:val="single" w:sz="4" w:space="0" w:color="000000"/>
              <w:right w:val="single" w:sz="4" w:space="0" w:color="000000"/>
            </w:tcBorders>
            <w:vAlign w:val="center"/>
          </w:tcPr>
          <w:p w:rsidR="009F3C4E" w:rsidRDefault="00295E89">
            <w:pPr>
              <w:spacing w:after="0" w:line="240" w:lineRule="auto"/>
              <w:ind w:right="4"/>
              <w:jc w:val="center"/>
              <w:rPr>
                <w:rFonts w:ascii="Times New Roman" w:hAnsi="Times New Roman"/>
                <w:b/>
                <w:color w:val="auto"/>
                <w:sz w:val="24"/>
                <w:szCs w:val="24"/>
              </w:rPr>
            </w:pPr>
            <w:r>
              <w:rPr>
                <w:rFonts w:ascii="Times New Roman" w:hAnsi="Times New Roman"/>
                <w:b/>
                <w:color w:val="auto"/>
                <w:sz w:val="24"/>
                <w:szCs w:val="24"/>
              </w:rPr>
              <w:t>Содержание учебного материала и формы организации деятельности обучающихся</w:t>
            </w:r>
          </w:p>
        </w:tc>
        <w:tc>
          <w:tcPr>
            <w:tcW w:w="1417" w:type="dxa"/>
            <w:tcBorders>
              <w:top w:val="single" w:sz="4" w:space="0" w:color="000000"/>
              <w:left w:val="single" w:sz="4" w:space="0" w:color="000000"/>
              <w:bottom w:val="single" w:sz="4" w:space="0" w:color="000000"/>
              <w:right w:val="single" w:sz="4" w:space="0" w:color="000000"/>
            </w:tcBorders>
            <w:vAlign w:val="center"/>
          </w:tcPr>
          <w:p w:rsidR="009F3C4E" w:rsidRDefault="00295E89">
            <w:pPr>
              <w:tabs>
                <w:tab w:val="left" w:pos="563"/>
              </w:tabs>
              <w:spacing w:after="0" w:line="240" w:lineRule="auto"/>
              <w:ind w:right="14"/>
              <w:jc w:val="center"/>
              <w:rPr>
                <w:rFonts w:ascii="Times New Roman" w:hAnsi="Times New Roman"/>
                <w:b/>
                <w:color w:val="auto"/>
                <w:sz w:val="24"/>
                <w:szCs w:val="24"/>
              </w:rPr>
            </w:pPr>
            <w:r>
              <w:rPr>
                <w:rFonts w:ascii="Times New Roman" w:hAnsi="Times New Roman"/>
                <w:b/>
                <w:color w:val="auto"/>
                <w:sz w:val="24"/>
                <w:szCs w:val="24"/>
              </w:rPr>
              <w:t>Объем в   часах</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9F3C4E" w:rsidRDefault="00295E89">
            <w:pPr>
              <w:spacing w:after="0" w:line="240" w:lineRule="auto"/>
              <w:ind w:right="-107"/>
              <w:jc w:val="center"/>
              <w:rPr>
                <w:rFonts w:ascii="Times New Roman" w:hAnsi="Times New Roman"/>
                <w:b/>
                <w:color w:val="auto"/>
                <w:sz w:val="24"/>
                <w:szCs w:val="24"/>
              </w:rPr>
            </w:pPr>
            <w:r>
              <w:rPr>
                <w:rFonts w:ascii="Times New Roman" w:hAnsi="Times New Roman"/>
                <w:b/>
                <w:color w:val="auto"/>
                <w:sz w:val="24"/>
                <w:szCs w:val="24"/>
              </w:rPr>
              <w:t>Коды компетенций, формированию которых способствует</w:t>
            </w:r>
          </w:p>
          <w:p w:rsidR="009F3C4E" w:rsidRDefault="00295E89">
            <w:pPr>
              <w:tabs>
                <w:tab w:val="left" w:pos="1120"/>
              </w:tabs>
              <w:spacing w:after="0" w:line="240" w:lineRule="auto"/>
              <w:jc w:val="center"/>
              <w:rPr>
                <w:rFonts w:ascii="Times New Roman" w:hAnsi="Times New Roman"/>
                <w:b/>
                <w:color w:val="auto"/>
                <w:sz w:val="24"/>
                <w:szCs w:val="24"/>
              </w:rPr>
            </w:pPr>
            <w:r>
              <w:rPr>
                <w:rFonts w:ascii="Times New Roman" w:hAnsi="Times New Roman"/>
                <w:b/>
                <w:color w:val="auto"/>
                <w:sz w:val="24"/>
                <w:szCs w:val="24"/>
              </w:rPr>
              <w:t>элемент программы</w:t>
            </w:r>
          </w:p>
        </w:tc>
      </w:tr>
      <w:tr w:rsidR="009F3C4E">
        <w:trPr>
          <w:trHeight w:val="267"/>
        </w:trPr>
        <w:tc>
          <w:tcPr>
            <w:tcW w:w="2212" w:type="dxa"/>
            <w:tcBorders>
              <w:top w:val="single" w:sz="4" w:space="0" w:color="000000"/>
              <w:left w:val="single" w:sz="4" w:space="0" w:color="000000"/>
              <w:bottom w:val="single" w:sz="4" w:space="0" w:color="000000"/>
              <w:right w:val="single" w:sz="4" w:space="0" w:color="000000"/>
            </w:tcBorders>
            <w:shd w:val="clear" w:color="auto" w:fill="E7E6E6"/>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1</w:t>
            </w:r>
          </w:p>
        </w:tc>
        <w:tc>
          <w:tcPr>
            <w:tcW w:w="4887" w:type="dxa"/>
            <w:tcBorders>
              <w:top w:val="single" w:sz="4" w:space="0" w:color="000000"/>
              <w:left w:val="single" w:sz="4" w:space="0" w:color="000000"/>
              <w:bottom w:val="single" w:sz="4" w:space="0" w:color="000000"/>
              <w:right w:val="single" w:sz="4" w:space="0" w:color="000000"/>
            </w:tcBorders>
            <w:shd w:val="clear" w:color="auto" w:fill="E7E6E6"/>
          </w:tcPr>
          <w:p w:rsidR="009F3C4E" w:rsidRDefault="00295E89">
            <w:pPr>
              <w:spacing w:after="0" w:line="240" w:lineRule="auto"/>
              <w:ind w:right="1"/>
              <w:jc w:val="center"/>
              <w:rPr>
                <w:rFonts w:ascii="Times New Roman" w:hAnsi="Times New Roman"/>
                <w:b/>
                <w:color w:val="auto"/>
                <w:sz w:val="24"/>
                <w:szCs w:val="24"/>
              </w:rPr>
            </w:pPr>
            <w:r>
              <w:rPr>
                <w:rFonts w:ascii="Times New Roman" w:hAnsi="Times New Roman"/>
                <w:b/>
                <w:color w:val="auto"/>
                <w:sz w:val="24"/>
                <w:szCs w:val="24"/>
              </w:rPr>
              <w:t>2</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0"/>
              </w:tabs>
              <w:spacing w:after="0" w:line="240" w:lineRule="auto"/>
              <w:ind w:right="101"/>
              <w:jc w:val="center"/>
              <w:rPr>
                <w:rFonts w:ascii="Times New Roman" w:hAnsi="Times New Roman"/>
                <w:b/>
                <w:color w:val="auto"/>
                <w:sz w:val="24"/>
                <w:szCs w:val="24"/>
              </w:rPr>
            </w:pPr>
            <w:r>
              <w:rPr>
                <w:rFonts w:ascii="Times New Roman" w:hAnsi="Times New Roman"/>
                <w:b/>
                <w:color w:val="auto"/>
                <w:sz w:val="24"/>
                <w:szCs w:val="24"/>
              </w:rPr>
              <w:t>3</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E7E6E6"/>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4</w:t>
            </w:r>
          </w:p>
        </w:tc>
      </w:tr>
      <w:tr w:rsidR="009F3C4E">
        <w:trPr>
          <w:trHeight w:val="397"/>
        </w:trPr>
        <w:tc>
          <w:tcPr>
            <w:tcW w:w="7099" w:type="dxa"/>
            <w:gridSpan w:val="2"/>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Раздел 1. Основы дизайна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3</w:t>
            </w:r>
          </w:p>
        </w:tc>
        <w:tc>
          <w:tcPr>
            <w:tcW w:w="1701" w:type="dxa"/>
            <w:gridSpan w:val="2"/>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0"/>
              </w:rPr>
            </w:pPr>
          </w:p>
        </w:tc>
      </w:tr>
      <w:tr w:rsidR="009F3C4E">
        <w:trPr>
          <w:trHeight w:val="397"/>
        </w:trPr>
        <w:tc>
          <w:tcPr>
            <w:tcW w:w="2212"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210"/>
              <w:rPr>
                <w:rFonts w:ascii="Times New Roman" w:hAnsi="Times New Roman"/>
                <w:b/>
                <w:color w:val="auto"/>
                <w:sz w:val="24"/>
                <w:szCs w:val="24"/>
              </w:rPr>
            </w:pPr>
            <w:r>
              <w:rPr>
                <w:rFonts w:ascii="Times New Roman" w:hAnsi="Times New Roman"/>
                <w:b/>
                <w:color w:val="auto"/>
                <w:sz w:val="24"/>
                <w:szCs w:val="24"/>
              </w:rPr>
              <w:t xml:space="preserve">Тема 1.1 </w:t>
            </w:r>
          </w:p>
          <w:p w:rsidR="009F3C4E" w:rsidRDefault="00295E89">
            <w:pPr>
              <w:spacing w:after="0" w:line="240" w:lineRule="auto"/>
              <w:ind w:right="210"/>
              <w:rPr>
                <w:rFonts w:ascii="Times New Roman" w:hAnsi="Times New Roman"/>
                <w:color w:val="auto"/>
                <w:sz w:val="24"/>
                <w:szCs w:val="24"/>
              </w:rPr>
            </w:pPr>
            <w:r>
              <w:rPr>
                <w:rFonts w:ascii="Times New Roman" w:hAnsi="Times New Roman"/>
                <w:color w:val="auto"/>
                <w:sz w:val="24"/>
                <w:szCs w:val="24"/>
              </w:rPr>
              <w:t>Дизайн. Основные понятия</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18"/>
                <w:szCs w:val="18"/>
              </w:rPr>
            </w:pPr>
          </w:p>
        </w:tc>
      </w:tr>
      <w:tr w:rsidR="009F3C4E">
        <w:trPr>
          <w:trHeight w:val="2474"/>
        </w:trPr>
        <w:tc>
          <w:tcPr>
            <w:tcW w:w="2212"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Что такое «дизайн». Основные понятия. Истоки возникновения. Дизайн как профессия. Графический дизайн. Сфера деятельности графического дизайна</w:t>
            </w:r>
          </w:p>
          <w:p w:rsidR="009F3C4E" w:rsidRDefault="00295E89">
            <w:pPr>
              <w:spacing w:after="0" w:line="240" w:lineRule="auto"/>
              <w:ind w:right="605"/>
              <w:rPr>
                <w:rFonts w:ascii="Times New Roman" w:hAnsi="Times New Roman"/>
                <w:color w:val="auto"/>
                <w:sz w:val="24"/>
                <w:szCs w:val="24"/>
              </w:rPr>
            </w:pPr>
            <w:r>
              <w:rPr>
                <w:rFonts w:ascii="Times New Roman" w:hAnsi="Times New Roman"/>
                <w:color w:val="auto"/>
                <w:sz w:val="24"/>
                <w:szCs w:val="24"/>
              </w:rPr>
              <w:t>Стилизация как творческая переработка (трансформация) окружающей действительности. Средства и приемы стилизации. Принципы стилизации</w:t>
            </w:r>
          </w:p>
          <w:p w:rsidR="009F3C4E" w:rsidRDefault="00295E89">
            <w:pPr>
              <w:spacing w:after="0" w:line="240" w:lineRule="auto"/>
              <w:ind w:right="470"/>
              <w:rPr>
                <w:rFonts w:ascii="Times New Roman" w:hAnsi="Times New Roman"/>
                <w:color w:val="auto"/>
                <w:sz w:val="24"/>
                <w:szCs w:val="24"/>
              </w:rPr>
            </w:pPr>
            <w:r>
              <w:rPr>
                <w:rFonts w:ascii="Times New Roman" w:hAnsi="Times New Roman"/>
                <w:color w:val="auto"/>
                <w:sz w:val="24"/>
                <w:szCs w:val="24"/>
              </w:rPr>
              <w:t>Практическая работа №1</w:t>
            </w:r>
          </w:p>
          <w:p w:rsidR="009F3C4E" w:rsidRDefault="00295E89">
            <w:pPr>
              <w:spacing w:after="0" w:line="240" w:lineRule="auto"/>
              <w:ind w:right="470"/>
              <w:rPr>
                <w:rFonts w:ascii="Times New Roman" w:hAnsi="Times New Roman"/>
                <w:color w:val="auto"/>
                <w:sz w:val="24"/>
                <w:szCs w:val="24"/>
              </w:rPr>
            </w:pPr>
            <w:r>
              <w:rPr>
                <w:rFonts w:ascii="Times New Roman" w:hAnsi="Times New Roman"/>
                <w:color w:val="auto"/>
                <w:sz w:val="24"/>
                <w:szCs w:val="24"/>
              </w:rPr>
              <w:t xml:space="preserve"> Выполнить стилизацию природных форм в 3 этапа (оригинал, промежуточный вариант, окончательная стилизация): листьев (3 вида), деревьев (2 вида), насекомых (3 вида). Бумага, черный (простой) карандаш (линер, перо, фломастер)</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right"/>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18"/>
                <w:szCs w:val="18"/>
              </w:rPr>
            </w:pPr>
          </w:p>
        </w:tc>
      </w:tr>
      <w:tr w:rsidR="009F3C4E">
        <w:trPr>
          <w:trHeight w:val="376"/>
        </w:trPr>
        <w:tc>
          <w:tcPr>
            <w:tcW w:w="7099" w:type="dxa"/>
            <w:gridSpan w:val="2"/>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Раздел 2. Основы композиции</w:t>
            </w:r>
          </w:p>
        </w:tc>
        <w:tc>
          <w:tcPr>
            <w:tcW w:w="1417" w:type="dxa"/>
            <w:tcBorders>
              <w:top w:val="nil"/>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34</w:t>
            </w:r>
          </w:p>
        </w:tc>
        <w:tc>
          <w:tcPr>
            <w:tcW w:w="1701" w:type="dxa"/>
            <w:gridSpan w:val="2"/>
            <w:tcBorders>
              <w:top w:val="nil"/>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b/>
                <w:color w:val="auto"/>
                <w:sz w:val="24"/>
                <w:szCs w:val="24"/>
              </w:rPr>
            </w:pPr>
          </w:p>
        </w:tc>
      </w:tr>
      <w:tr w:rsidR="009F3C4E">
        <w:trPr>
          <w:trHeight w:val="454"/>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ind w:right="210"/>
              <w:rPr>
                <w:rFonts w:ascii="Times New Roman" w:hAnsi="Times New Roman"/>
                <w:b/>
                <w:color w:val="auto"/>
                <w:sz w:val="24"/>
                <w:szCs w:val="24"/>
              </w:rPr>
            </w:pPr>
            <w:r>
              <w:rPr>
                <w:rFonts w:ascii="Times New Roman" w:hAnsi="Times New Roman"/>
                <w:b/>
                <w:color w:val="auto"/>
                <w:sz w:val="24"/>
                <w:szCs w:val="24"/>
              </w:rPr>
              <w:t xml:space="preserve">Тема 2.1 </w:t>
            </w:r>
          </w:p>
          <w:p w:rsidR="009F3C4E" w:rsidRDefault="00295E89">
            <w:pPr>
              <w:spacing w:after="0" w:line="240" w:lineRule="auto"/>
              <w:ind w:right="210"/>
              <w:rPr>
                <w:rFonts w:ascii="Times New Roman" w:hAnsi="Times New Roman"/>
                <w:color w:val="auto"/>
                <w:sz w:val="24"/>
                <w:szCs w:val="24"/>
              </w:rPr>
            </w:pPr>
            <w:r>
              <w:rPr>
                <w:rFonts w:ascii="Times New Roman" w:hAnsi="Times New Roman"/>
                <w:color w:val="auto"/>
                <w:sz w:val="24"/>
                <w:szCs w:val="24"/>
              </w:rPr>
              <w:t>Основы композиции в дизайне</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1036"/>
              </w:tabs>
              <w:spacing w:after="0" w:line="240" w:lineRule="auto"/>
              <w:ind w:left="1035" w:hanging="894"/>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4</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r>
      <w:tr w:rsidR="009F3C4E">
        <w:trPr>
          <w:trHeight w:val="2116"/>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Общие понятия композиции. Роль знаний в композиционном творчестве.</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Правила, приемы и средства композиции: единство и целостность. Виды композиции: фронтальная, точечная, линейно-ленточная, плоскостная, объемная, объемно-пространственная.</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подготовка: Базовые принципы построения композиции. Структура композиции. Средства композиции: форма, цвет, фактура. Абстрактные объекты, конкретные объекты. Типы композиций: статичные, динамичные, открытые, закрытые, симметричные, асимметричные. Порядок</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работы над композицией. Правило третей в композиции дизайна. Баланс.</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№2</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Эскизирование на тему «Типы композиции»</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415"/>
        </w:trPr>
        <w:tc>
          <w:tcPr>
            <w:tcW w:w="2212"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Тема 2.2</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lastRenderedPageBreak/>
              <w:t xml:space="preserve">Абстрактная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композиция</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lastRenderedPageBreak/>
              <w:t>Содержание учебного материала</w:t>
            </w:r>
          </w:p>
        </w:tc>
        <w:tc>
          <w:tcPr>
            <w:tcW w:w="1417"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0"/>
              </w:rPr>
            </w:pPr>
          </w:p>
        </w:tc>
      </w:tr>
      <w:tr w:rsidR="009F3C4E">
        <w:trPr>
          <w:trHeight w:val="1691"/>
        </w:trPr>
        <w:tc>
          <w:tcPr>
            <w:tcW w:w="2212"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7228"/>
              </w:tabs>
              <w:spacing w:after="0" w:line="240" w:lineRule="auto"/>
              <w:rPr>
                <w:rFonts w:ascii="Times New Roman" w:hAnsi="Times New Roman"/>
                <w:color w:val="auto"/>
                <w:sz w:val="24"/>
                <w:szCs w:val="24"/>
              </w:rPr>
            </w:pPr>
            <w:r>
              <w:rPr>
                <w:rFonts w:ascii="Times New Roman" w:hAnsi="Times New Roman"/>
                <w:color w:val="auto"/>
                <w:sz w:val="24"/>
                <w:szCs w:val="24"/>
              </w:rPr>
              <w:t>Абстрактная композиция в искусстве. Направления абстрактного искусства. В.Кандинский, K. Малевич, П. Пикассо. Внутри композиционный формат. Виды геометрических фигур. Структура геометрических фигур. Композиционные оси. Внутри композиционный формат. Практическая подготовка: Группировка элементов B композиции. Основные графические средства выразительности. Точка. Линия. Пятно.</w:t>
            </w:r>
          </w:p>
          <w:p w:rsidR="009F3C4E" w:rsidRDefault="00295E89">
            <w:pPr>
              <w:spacing w:after="0" w:line="240" w:lineRule="auto"/>
              <w:ind w:right="716"/>
              <w:rPr>
                <w:rFonts w:ascii="Times New Roman" w:hAnsi="Times New Roman"/>
                <w:color w:val="auto"/>
                <w:sz w:val="24"/>
                <w:szCs w:val="24"/>
              </w:rPr>
            </w:pPr>
            <w:r>
              <w:rPr>
                <w:rFonts w:ascii="Times New Roman" w:hAnsi="Times New Roman"/>
                <w:color w:val="auto"/>
                <w:sz w:val="24"/>
                <w:szCs w:val="24"/>
              </w:rPr>
              <w:t xml:space="preserve">Практическая работа № 3 </w:t>
            </w:r>
          </w:p>
          <w:p w:rsidR="009F3C4E" w:rsidRDefault="00295E89">
            <w:pPr>
              <w:spacing w:after="0" w:line="240" w:lineRule="auto"/>
              <w:ind w:right="716"/>
              <w:rPr>
                <w:rFonts w:ascii="Times New Roman" w:hAnsi="Times New Roman"/>
                <w:color w:val="auto"/>
                <w:sz w:val="24"/>
                <w:szCs w:val="24"/>
              </w:rPr>
            </w:pPr>
            <w:r>
              <w:rPr>
                <w:rFonts w:ascii="Times New Roman" w:hAnsi="Times New Roman"/>
                <w:color w:val="auto"/>
                <w:sz w:val="24"/>
                <w:szCs w:val="24"/>
              </w:rPr>
              <w:t>Эскизирование на тему «Ассоциативная композиция»</w:t>
            </w: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0"/>
              </w:rPr>
            </w:pPr>
          </w:p>
        </w:tc>
      </w:tr>
      <w:tr w:rsidR="009F3C4E">
        <w:trPr>
          <w:trHeight w:val="336"/>
        </w:trPr>
        <w:tc>
          <w:tcPr>
            <w:tcW w:w="2212" w:type="dxa"/>
            <w:vMerge w:val="restart"/>
            <w:tcBorders>
              <w:top w:val="nil"/>
              <w:left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Тема 2.3</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 xml:space="preserve"> Композиционный центр</w:t>
            </w:r>
          </w:p>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1644"/>
        </w:trPr>
        <w:tc>
          <w:tcPr>
            <w:tcW w:w="2212" w:type="dxa"/>
            <w:vMerge/>
            <w:tcBorders>
              <w:left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Фокусировка. Композиционный центр. Композиционное равновесие. Доминанта и акцент. Единство и целостность.</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подготовка: Способы организации композиционного центра. Способы организации композиционного равновесия.</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№4</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Эскизирование на тему «Способы организации композиционного центра»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327"/>
        </w:trPr>
        <w:tc>
          <w:tcPr>
            <w:tcW w:w="2212" w:type="dxa"/>
            <w:vMerge w:val="restart"/>
            <w:tcBorders>
              <w:left w:val="single" w:sz="4" w:space="0" w:color="000000"/>
              <w:right w:val="single" w:sz="4" w:space="0" w:color="000000"/>
            </w:tcBorders>
            <w:vAlign w:val="center"/>
          </w:tcPr>
          <w:p w:rsidR="009F3C4E" w:rsidRDefault="00295E89">
            <w:pPr>
              <w:spacing w:after="0" w:line="240" w:lineRule="auto"/>
              <w:ind w:right="210"/>
              <w:rPr>
                <w:rFonts w:ascii="Times New Roman" w:hAnsi="Times New Roman"/>
                <w:b/>
                <w:color w:val="auto"/>
                <w:sz w:val="24"/>
                <w:szCs w:val="24"/>
              </w:rPr>
            </w:pPr>
            <w:r>
              <w:rPr>
                <w:rFonts w:ascii="Times New Roman" w:hAnsi="Times New Roman"/>
                <w:b/>
                <w:color w:val="auto"/>
                <w:sz w:val="24"/>
                <w:szCs w:val="24"/>
              </w:rPr>
              <w:t>Тема 2.4</w:t>
            </w:r>
          </w:p>
          <w:p w:rsidR="009F3C4E" w:rsidRDefault="00295E89">
            <w:pPr>
              <w:spacing w:after="0" w:line="240" w:lineRule="auto"/>
              <w:ind w:right="210"/>
              <w:rPr>
                <w:rFonts w:ascii="Times New Roman" w:hAnsi="Times New Roman"/>
                <w:color w:val="auto"/>
                <w:sz w:val="24"/>
                <w:szCs w:val="24"/>
              </w:rPr>
            </w:pPr>
            <w:r>
              <w:rPr>
                <w:rFonts w:ascii="Times New Roman" w:hAnsi="Times New Roman"/>
                <w:b/>
                <w:color w:val="auto"/>
                <w:sz w:val="24"/>
                <w:szCs w:val="24"/>
              </w:rPr>
              <w:t xml:space="preserve"> </w:t>
            </w:r>
            <w:r>
              <w:rPr>
                <w:rFonts w:ascii="Times New Roman" w:hAnsi="Times New Roman"/>
                <w:color w:val="auto"/>
                <w:sz w:val="24"/>
                <w:szCs w:val="24"/>
              </w:rPr>
              <w:t>Тождество.</w:t>
            </w:r>
          </w:p>
          <w:p w:rsidR="009F3C4E" w:rsidRDefault="00295E89">
            <w:pPr>
              <w:spacing w:after="0" w:line="240" w:lineRule="auto"/>
              <w:ind w:right="210"/>
              <w:rPr>
                <w:rFonts w:ascii="Times New Roman" w:hAnsi="Times New Roman"/>
                <w:color w:val="auto"/>
                <w:sz w:val="24"/>
                <w:szCs w:val="24"/>
              </w:rPr>
            </w:pPr>
            <w:r>
              <w:rPr>
                <w:rFonts w:ascii="Times New Roman" w:hAnsi="Times New Roman"/>
                <w:color w:val="auto"/>
                <w:sz w:val="24"/>
                <w:szCs w:val="24"/>
              </w:rPr>
              <w:t>Ньюанс.</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Контраст</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2211"/>
                <w:tab w:val="left" w:pos="2562"/>
                <w:tab w:val="left" w:pos="4233"/>
                <w:tab w:val="left" w:pos="5538"/>
                <w:tab w:val="left" w:pos="6436"/>
              </w:tabs>
              <w:spacing w:after="0" w:line="240" w:lineRule="auto"/>
              <w:ind w:right="519"/>
              <w:rPr>
                <w:rFonts w:ascii="Times New Roman" w:hAnsi="Times New Roman"/>
                <w:b/>
                <w:bCs/>
                <w:color w:val="auto"/>
                <w:sz w:val="24"/>
                <w:szCs w:val="24"/>
              </w:rPr>
            </w:pPr>
            <w:r>
              <w:rPr>
                <w:rFonts w:ascii="Times New Roman" w:hAnsi="Times New Roman"/>
                <w:b/>
                <w:bCs/>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b/>
                <w:color w:val="auto"/>
                <w:sz w:val="24"/>
                <w:szCs w:val="24"/>
              </w:rPr>
            </w:pPr>
          </w:p>
        </w:tc>
      </w:tr>
      <w:tr w:rsidR="009F3C4E">
        <w:trPr>
          <w:trHeight w:val="1442"/>
        </w:trPr>
        <w:tc>
          <w:tcPr>
            <w:tcW w:w="2212" w:type="dxa"/>
            <w:vMerge/>
            <w:tcBorders>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2211"/>
                <w:tab w:val="left" w:pos="2562"/>
                <w:tab w:val="left" w:pos="4233"/>
                <w:tab w:val="left" w:pos="5538"/>
                <w:tab w:val="left" w:pos="6436"/>
              </w:tabs>
              <w:spacing w:after="0" w:line="240" w:lineRule="auto"/>
              <w:ind w:right="519"/>
              <w:rPr>
                <w:rFonts w:ascii="Times New Roman" w:hAnsi="Times New Roman"/>
                <w:color w:val="auto"/>
                <w:sz w:val="24"/>
                <w:szCs w:val="24"/>
              </w:rPr>
            </w:pPr>
            <w:r>
              <w:rPr>
                <w:rFonts w:ascii="Times New Roman" w:hAnsi="Times New Roman"/>
                <w:color w:val="auto"/>
                <w:sz w:val="24"/>
                <w:szCs w:val="24"/>
              </w:rPr>
              <w:t>Контраст. Нюанс. Тождество. Практическая подготовка: Основные понятия и проявления. Тождественные, нюансные и контрастные отношения B природе и искусстве.</w:t>
            </w:r>
          </w:p>
          <w:p w:rsidR="009F3C4E" w:rsidRDefault="00295E89">
            <w:pPr>
              <w:tabs>
                <w:tab w:val="left" w:pos="2211"/>
                <w:tab w:val="left" w:pos="2562"/>
                <w:tab w:val="left" w:pos="4233"/>
                <w:tab w:val="left" w:pos="5538"/>
                <w:tab w:val="left" w:pos="6436"/>
              </w:tabs>
              <w:spacing w:after="0" w:line="240" w:lineRule="auto"/>
              <w:ind w:right="519"/>
              <w:rPr>
                <w:rFonts w:ascii="Times New Roman" w:hAnsi="Times New Roman"/>
                <w:color w:val="auto"/>
                <w:sz w:val="24"/>
                <w:szCs w:val="24"/>
              </w:rPr>
            </w:pPr>
            <w:r>
              <w:rPr>
                <w:rFonts w:ascii="Times New Roman" w:hAnsi="Times New Roman"/>
                <w:color w:val="auto"/>
                <w:sz w:val="24"/>
                <w:szCs w:val="24"/>
              </w:rPr>
              <w:t>Практическая работа №5</w:t>
            </w:r>
          </w:p>
          <w:p w:rsidR="009F3C4E" w:rsidRDefault="00295E89">
            <w:pPr>
              <w:tabs>
                <w:tab w:val="left" w:pos="2211"/>
                <w:tab w:val="left" w:pos="2562"/>
                <w:tab w:val="left" w:pos="4233"/>
                <w:tab w:val="left" w:pos="5538"/>
                <w:tab w:val="left" w:pos="6436"/>
              </w:tabs>
              <w:spacing w:after="0" w:line="240" w:lineRule="auto"/>
              <w:ind w:right="519"/>
              <w:rPr>
                <w:rFonts w:ascii="Times New Roman" w:hAnsi="Times New Roman"/>
                <w:color w:val="auto"/>
                <w:sz w:val="24"/>
                <w:szCs w:val="24"/>
              </w:rPr>
            </w:pPr>
            <w:r>
              <w:rPr>
                <w:rFonts w:ascii="Times New Roman" w:hAnsi="Times New Roman"/>
                <w:color w:val="auto"/>
                <w:sz w:val="24"/>
                <w:szCs w:val="24"/>
              </w:rPr>
              <w:t>Применение нюанса и тождества и в композиции, эскизирование</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b/>
                <w:color w:val="auto"/>
                <w:sz w:val="24"/>
                <w:szCs w:val="24"/>
              </w:rPr>
            </w:pPr>
          </w:p>
        </w:tc>
      </w:tr>
      <w:tr w:rsidR="009F3C4E">
        <w:trPr>
          <w:trHeight w:val="316"/>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b/>
                <w:color w:val="auto"/>
                <w:sz w:val="24"/>
                <w:szCs w:val="24"/>
              </w:rPr>
              <w:t>Тема 2.5</w:t>
            </w:r>
            <w:r>
              <w:rPr>
                <w:rFonts w:ascii="Times New Roman" w:hAnsi="Times New Roman"/>
                <w:color w:val="auto"/>
                <w:sz w:val="24"/>
                <w:szCs w:val="24"/>
              </w:rPr>
              <w:t xml:space="preserve">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Симметрия.</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Асимметрия.</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558"/>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Понятие симметрии. Виды симметрии: зеркальная и осевая симметрия. Плоскость симметрии. Симметричные преобразования: симметрия отражения, симметрия поворота или вращения, симметрия переноса (повтора, трансляции). Значение и свойства симметрии. Элементы симметрии. Симметрия в биоформах, искусстве и архитектуре. Понятие асимметрии. Антисимметрия, дисимметрия.</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подготовка: Выявление симметрии в композиции и отдельных ее элементах. Переход из симметрии в асимметрию. Построение антисимметрии, дисимметрии.</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 6</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«Виды симметрии» эскизирование</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 7</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lastRenderedPageBreak/>
              <w:t>Перевод симметрии в асимметрию эскизирование</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510"/>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Тема 2.6</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 xml:space="preserve"> Ритм и метр.</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3231"/>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Ритм(понятие). Проявление ритма в окружающем мире и в композиции. Орнамент. Характеристики ритма: направление и протяженность. Число Мюллера. Разновидности ритма. Метр как частный случай ритма. Метрические ряды. Виды метрических повторов и их сочетаний. Раппорт и растр. Практическая подготовка: Способы построения метрических, ритмических рядов. Перевод метра в ритм.</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 8</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Эскизирование ленточных орнаментов с помощью метрического и ритмического повтора. Поиск элемента и композиции орнамента.</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 9</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Эскизирование на тему: «Метрические структуры в точечном раппорте»</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454"/>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Тема 2.7</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 xml:space="preserve"> Статика и динамика</w:t>
            </w:r>
          </w:p>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1549"/>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Статичные и динамичные композиции, композиционные оси. Правила передачи иллюзии движения. Приемы усиления и ослабления динамики. Практическая подготовка: Приемы для усиления и ослабления иллюзии движения элементов в композиции. Правила передачи статики. Статичные и — динамичные геометрические фигуры. Переход статики в динамику. Способы усиления и ослабления динамики.</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№10</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Эскизирование на тему «Переход из статики в динамику»</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397"/>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2.8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Пропорции</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both"/>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548"/>
              <w:jc w:val="center"/>
              <w:rPr>
                <w:rFonts w:ascii="Times New Roman" w:hAnsi="Times New Roman"/>
                <w:color w:val="auto"/>
                <w:sz w:val="24"/>
                <w:szCs w:val="24"/>
              </w:rPr>
            </w:pPr>
          </w:p>
        </w:tc>
      </w:tr>
      <w:tr w:rsidR="009F3C4E">
        <w:trPr>
          <w:trHeight w:val="3231"/>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 xml:space="preserve">Понятие «пропорция». НПропорции, применяемые в архитектуре и дизайне. Виды пропорциональных отношений. Египетский треугольник. Значение пропорций. Золотое сечение. История «золотой пропорции». Понятие золотой пропорции. Построение отношения «золотого сечения». Золотое сечение как природная закономерность. Значение «золотой пропорции». Ряд Фибоначчи. История открытия ряда Фибоначчи. Связь ряда Фибоначчи с пропорцией «золотого сечения». Проявление чисел ряда Фибоначчи в природе. </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lastRenderedPageBreak/>
              <w:t>Практическая подготовка: Построение сетки с применением чисел ряда Фибоначчи в композиции.</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№11</w:t>
            </w:r>
          </w:p>
          <w:p w:rsidR="009F3C4E" w:rsidRDefault="00295E89">
            <w:pPr>
              <w:tabs>
                <w:tab w:val="left" w:pos="825"/>
              </w:tabs>
              <w:spacing w:after="0" w:line="240" w:lineRule="auto"/>
              <w:rPr>
                <w:rFonts w:ascii="Times New Roman" w:hAnsi="Times New Roman"/>
                <w:b/>
                <w:color w:val="auto"/>
                <w:sz w:val="24"/>
                <w:szCs w:val="24"/>
              </w:rPr>
            </w:pPr>
            <w:r>
              <w:rPr>
                <w:rFonts w:ascii="Times New Roman" w:hAnsi="Times New Roman"/>
                <w:color w:val="auto"/>
                <w:sz w:val="24"/>
                <w:szCs w:val="24"/>
              </w:rPr>
              <w:t>Составление композиции по ряду Фибоначчи</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131"/>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Тема 2.9</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Масштабность и масштабирование</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685"/>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2376"/>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 xml:space="preserve">Понятие масштаба и масштабности. Восприятие масштабности. Зависимость масштабности объекта от характера его члененности. Исторические меры длины как способ масштабирования. 2 Модулор Ле Корбюзье.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подготовка: Плановость в композиции. Перспектива как главный способ передачи пространства. Способы передачи пространства. Отступление от правил перспективы.</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работа №12</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Придумать и изобразить композицию крупного масштаба.  Композицию мелкого масштаба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250"/>
        </w:trPr>
        <w:tc>
          <w:tcPr>
            <w:tcW w:w="2212" w:type="dxa"/>
            <w:vMerge w:val="restart"/>
            <w:tcBorders>
              <w:top w:val="nil"/>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2.10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Художественный образ</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1332"/>
        </w:trPr>
        <w:tc>
          <w:tcPr>
            <w:tcW w:w="2212" w:type="dxa"/>
            <w:vMerge/>
            <w:tcBorders>
              <w:top w:val="nil"/>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Художественный образ. Анализ формы. Силовые линии и виды пластики. Практическая подготовка: Психологическое восприятие</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Художественный линий различного характера.</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Практические работа №13</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Передача эмоций с помощью графики. Эскизирование</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r>
      <w:tr w:rsidR="009F3C4E">
        <w:trPr>
          <w:trHeight w:val="282"/>
        </w:trPr>
        <w:tc>
          <w:tcPr>
            <w:tcW w:w="2212"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 xml:space="preserve">Тема 2.11 </w:t>
            </w:r>
          </w:p>
          <w:p w:rsidR="009F3C4E" w:rsidRDefault="00295E89">
            <w:pPr>
              <w:spacing w:after="0" w:line="240" w:lineRule="auto"/>
              <w:rPr>
                <w:rFonts w:ascii="Times New Roman" w:hAnsi="Times New Roman"/>
                <w:color w:val="auto"/>
                <w:sz w:val="24"/>
                <w:szCs w:val="24"/>
              </w:rPr>
            </w:pPr>
            <w:r>
              <w:rPr>
                <w:rFonts w:ascii="Times New Roman" w:hAnsi="Times New Roman"/>
                <w:color w:val="auto"/>
                <w:sz w:val="24"/>
                <w:szCs w:val="24"/>
              </w:rPr>
              <w:t>Психологическое восприятие</w:t>
            </w: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825"/>
              </w:tabs>
              <w:spacing w:after="0" w:line="240" w:lineRule="auto"/>
              <w:rPr>
                <w:rFonts w:ascii="Times New Roman" w:hAnsi="Times New Roman"/>
                <w:b/>
                <w:color w:val="auto"/>
                <w:sz w:val="24"/>
                <w:szCs w:val="24"/>
              </w:rPr>
            </w:pPr>
            <w:r>
              <w:rPr>
                <w:rFonts w:ascii="Times New Roman" w:hAnsi="Times New Roman"/>
                <w:b/>
                <w:color w:val="auto"/>
                <w:sz w:val="24"/>
                <w:szCs w:val="24"/>
              </w:rPr>
              <w:t>Содержание учебного материала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color w:val="auto"/>
                <w:sz w:val="24"/>
                <w:szCs w:val="24"/>
              </w:rPr>
            </w:pPr>
            <w:r>
              <w:rPr>
                <w:rFonts w:ascii="Times New Roman" w:hAnsi="Times New Roman"/>
                <w:color w:val="auto"/>
                <w:sz w:val="24"/>
                <w:szCs w:val="24"/>
              </w:rPr>
              <w:t>3</w:t>
            </w:r>
          </w:p>
        </w:tc>
        <w:tc>
          <w:tcPr>
            <w:tcW w:w="1701" w:type="dxa"/>
            <w:gridSpan w:val="2"/>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1300"/>
        </w:trPr>
        <w:tc>
          <w:tcPr>
            <w:tcW w:w="2212"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 w:val="24"/>
                <w:szCs w:val="24"/>
              </w:rPr>
            </w:pPr>
          </w:p>
        </w:tc>
        <w:tc>
          <w:tcPr>
            <w:tcW w:w="4887" w:type="dxa"/>
            <w:tcBorders>
              <w:top w:val="single" w:sz="4" w:space="0" w:color="000000"/>
              <w:left w:val="single" w:sz="4" w:space="0" w:color="000000"/>
              <w:bottom w:val="single" w:sz="4" w:space="0" w:color="000000"/>
              <w:right w:val="single" w:sz="4" w:space="0" w:color="000000"/>
            </w:tcBorders>
          </w:tcPr>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Символика и психоэмоциональное восприятие цвета.</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Практическая подготовка: Психологическое восприятие линий различного характера.</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 xml:space="preserve">Практическая работа № 14 </w:t>
            </w:r>
          </w:p>
          <w:p w:rsidR="009F3C4E" w:rsidRDefault="00295E89">
            <w:pPr>
              <w:tabs>
                <w:tab w:val="left" w:pos="825"/>
              </w:tabs>
              <w:spacing w:after="0" w:line="240" w:lineRule="auto"/>
              <w:rPr>
                <w:rFonts w:ascii="Times New Roman" w:hAnsi="Times New Roman"/>
                <w:color w:val="auto"/>
                <w:sz w:val="24"/>
                <w:szCs w:val="24"/>
              </w:rPr>
            </w:pPr>
            <w:r>
              <w:rPr>
                <w:rFonts w:ascii="Times New Roman" w:hAnsi="Times New Roman"/>
                <w:color w:val="auto"/>
                <w:sz w:val="24"/>
                <w:szCs w:val="24"/>
              </w:rPr>
              <w:t>Выявление статики и динамики с помощью цвета. Эскизирование</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 w:val="24"/>
                <w:szCs w:val="24"/>
              </w:rPr>
            </w:pPr>
          </w:p>
        </w:tc>
        <w:tc>
          <w:tcPr>
            <w:tcW w:w="1701" w:type="dxa"/>
            <w:gridSpan w:val="2"/>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ind w:right="370"/>
              <w:jc w:val="center"/>
              <w:rPr>
                <w:rFonts w:ascii="Times New Roman" w:hAnsi="Times New Roman"/>
                <w:color w:val="auto"/>
                <w:sz w:val="24"/>
                <w:szCs w:val="24"/>
              </w:rPr>
            </w:pPr>
          </w:p>
        </w:tc>
      </w:tr>
      <w:tr w:rsidR="009F3C4E">
        <w:trPr>
          <w:trHeight w:val="273"/>
        </w:trPr>
        <w:tc>
          <w:tcPr>
            <w:tcW w:w="7099" w:type="dxa"/>
            <w:gridSpan w:val="2"/>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rPr>
                <w:rFonts w:ascii="Times New Roman" w:hAnsi="Times New Roman"/>
                <w:b/>
                <w:color w:val="auto"/>
                <w:sz w:val="24"/>
                <w:szCs w:val="24"/>
              </w:rPr>
            </w:pPr>
            <w:r>
              <w:rPr>
                <w:rFonts w:ascii="Times New Roman" w:hAnsi="Times New Roman"/>
                <w:b/>
                <w:color w:val="auto"/>
                <w:sz w:val="24"/>
                <w:szCs w:val="24"/>
              </w:rPr>
              <w:t>Промежуточная аттестация в виде – диффиринцированного зачета</w:t>
            </w:r>
          </w:p>
        </w:tc>
        <w:tc>
          <w:tcPr>
            <w:tcW w:w="1417" w:type="dxa"/>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rPr>
                <w:rFonts w:ascii="Times New Roman" w:hAnsi="Times New Roman"/>
                <w:color w:val="auto"/>
                <w:sz w:val="20"/>
              </w:rPr>
            </w:pPr>
          </w:p>
        </w:tc>
        <w:tc>
          <w:tcPr>
            <w:tcW w:w="1134" w:type="dxa"/>
            <w:vMerge w:val="restart"/>
            <w:tcBorders>
              <w:top w:val="single" w:sz="4" w:space="0" w:color="000000"/>
              <w:left w:val="single" w:sz="4" w:space="0" w:color="000000"/>
              <w:bottom w:val="single" w:sz="4" w:space="0" w:color="000000"/>
              <w:right w:val="single" w:sz="4" w:space="0" w:color="000000"/>
            </w:tcBorders>
          </w:tcPr>
          <w:p w:rsidR="009F3C4E" w:rsidRDefault="009F3C4E">
            <w:pPr>
              <w:spacing w:after="0" w:line="240" w:lineRule="auto"/>
              <w:jc w:val="center"/>
              <w:rPr>
                <w:rFonts w:ascii="Times New Roman" w:hAnsi="Times New Roman"/>
                <w:color w:val="auto"/>
                <w:szCs w:val="22"/>
              </w:rPr>
            </w:pPr>
          </w:p>
        </w:tc>
        <w:tc>
          <w:tcPr>
            <w:tcW w:w="567" w:type="dxa"/>
            <w:vAlign w:val="center"/>
          </w:tcPr>
          <w:p w:rsidR="009F3C4E" w:rsidRDefault="009F3C4E">
            <w:pPr>
              <w:spacing w:after="0" w:line="240" w:lineRule="auto"/>
              <w:rPr>
                <w:rFonts w:ascii="Times New Roman" w:hAnsi="Times New Roman"/>
                <w:color w:val="auto"/>
                <w:sz w:val="20"/>
              </w:rPr>
            </w:pPr>
          </w:p>
        </w:tc>
      </w:tr>
      <w:tr w:rsidR="009F3C4E">
        <w:trPr>
          <w:trHeight w:val="278"/>
        </w:trPr>
        <w:tc>
          <w:tcPr>
            <w:tcW w:w="7099" w:type="dxa"/>
            <w:gridSpan w:val="2"/>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29"/>
              <w:jc w:val="right"/>
              <w:rPr>
                <w:rFonts w:ascii="Times New Roman" w:hAnsi="Times New Roman"/>
                <w:color w:val="auto"/>
                <w:sz w:val="20"/>
              </w:rPr>
            </w:pPr>
            <w:r>
              <w:rPr>
                <w:rFonts w:ascii="Times New Roman" w:hAnsi="Times New Roman"/>
                <w:color w:val="auto"/>
                <w:sz w:val="24"/>
                <w:szCs w:val="24"/>
              </w:rPr>
              <w:t>Всего</w:t>
            </w:r>
            <w:r>
              <w:rPr>
                <w:rFonts w:ascii="Times New Roman" w:hAnsi="Times New Roman"/>
                <w:color w:val="auto"/>
                <w:sz w:val="20"/>
              </w:rPr>
              <w:t>:</w:t>
            </w:r>
          </w:p>
        </w:tc>
        <w:tc>
          <w:tcPr>
            <w:tcW w:w="141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jc w:val="center"/>
              <w:rPr>
                <w:rFonts w:ascii="Times New Roman" w:hAnsi="Times New Roman"/>
                <w:b/>
                <w:color w:val="auto"/>
                <w:sz w:val="24"/>
                <w:szCs w:val="24"/>
              </w:rPr>
            </w:pPr>
            <w:r>
              <w:rPr>
                <w:rFonts w:ascii="Times New Roman" w:hAnsi="Times New Roman"/>
                <w:b/>
                <w:color w:val="auto"/>
                <w:sz w:val="24"/>
                <w:szCs w:val="24"/>
              </w:rPr>
              <w:t>37 ч.</w:t>
            </w:r>
          </w:p>
        </w:tc>
        <w:tc>
          <w:tcPr>
            <w:tcW w:w="1134"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rPr>
                <w:rFonts w:ascii="Times New Roman" w:hAnsi="Times New Roman"/>
                <w:color w:val="auto"/>
                <w:szCs w:val="22"/>
              </w:rPr>
            </w:pPr>
          </w:p>
        </w:tc>
        <w:tc>
          <w:tcPr>
            <w:tcW w:w="567" w:type="dxa"/>
            <w:vAlign w:val="center"/>
          </w:tcPr>
          <w:p w:rsidR="009F3C4E" w:rsidRDefault="009F3C4E">
            <w:pPr>
              <w:spacing w:after="0" w:line="240" w:lineRule="auto"/>
              <w:rPr>
                <w:rFonts w:ascii="Times New Roman" w:hAnsi="Times New Roman"/>
                <w:color w:val="auto"/>
                <w:sz w:val="20"/>
              </w:rPr>
            </w:pPr>
          </w:p>
        </w:tc>
      </w:tr>
    </w:tbl>
    <w:p w:rsidR="009F3C4E" w:rsidRDefault="009F3C4E">
      <w:pPr>
        <w:spacing w:after="0" w:line="240" w:lineRule="auto"/>
        <w:rPr>
          <w:rFonts w:ascii="Times New Roman" w:hAnsi="Times New Roman"/>
          <w:color w:val="auto"/>
          <w:sz w:val="2"/>
          <w:szCs w:val="2"/>
        </w:rPr>
        <w:sectPr w:rsidR="009F3C4E">
          <w:pgSz w:w="11906" w:h="16838"/>
          <w:pgMar w:top="820" w:right="709" w:bottom="1160" w:left="840" w:header="720" w:footer="720" w:gutter="0"/>
          <w:cols w:space="720"/>
          <w:docGrid w:linePitch="299"/>
        </w:sectPr>
      </w:pPr>
    </w:p>
    <w:p w:rsidR="009F3C4E" w:rsidRDefault="00295E89">
      <w:pPr>
        <w:spacing w:after="200" w:line="276" w:lineRule="auto"/>
        <w:ind w:right="-1"/>
        <w:jc w:val="center"/>
        <w:rPr>
          <w:rFonts w:ascii="Times New Roman" w:hAnsi="Times New Roman"/>
          <w:b/>
          <w:sz w:val="24"/>
        </w:rPr>
      </w:pPr>
      <w:r>
        <w:rPr>
          <w:rFonts w:ascii="Times New Roman" w:hAnsi="Times New Roman"/>
          <w:b/>
          <w:sz w:val="24"/>
        </w:rPr>
        <w:lastRenderedPageBreak/>
        <w:t>3. УСЛОВИЯ РЕАЛИЗАЦИИ ПРОГРАММЫ УЧЕБНОЙ ДИСЦИПЛИНЫ</w:t>
      </w:r>
    </w:p>
    <w:p w:rsidR="009F3C4E" w:rsidRDefault="00295E89">
      <w:pPr>
        <w:spacing w:after="0" w:line="240" w:lineRule="auto"/>
        <w:ind w:right="-1" w:firstLine="709"/>
        <w:jc w:val="both"/>
        <w:rPr>
          <w:rFonts w:ascii="Times New Roman" w:hAnsi="Times New Roman"/>
          <w:b/>
          <w:sz w:val="24"/>
        </w:rPr>
      </w:pPr>
      <w:r>
        <w:rPr>
          <w:rFonts w:ascii="Times New Roman" w:hAnsi="Times New Roman"/>
          <w:b/>
          <w:sz w:val="24"/>
        </w:rPr>
        <w:t>3.1. Для реализации программы учебной дисциплины должны быть предусмотрены следующие специальные помещения:</w:t>
      </w:r>
    </w:p>
    <w:p w:rsidR="009F3C4E" w:rsidRDefault="00295E89">
      <w:pPr>
        <w:spacing w:after="0" w:line="240" w:lineRule="auto"/>
        <w:ind w:right="-1" w:firstLine="709"/>
        <w:jc w:val="both"/>
        <w:rPr>
          <w:rFonts w:ascii="Times New Roman" w:hAnsi="Times New Roman"/>
          <w:i/>
          <w:sz w:val="24"/>
        </w:rPr>
      </w:pPr>
      <w:r>
        <w:rPr>
          <w:rFonts w:ascii="Times New Roman" w:hAnsi="Times New Roman"/>
          <w:i/>
          <w:sz w:val="24"/>
        </w:rPr>
        <w:t>Учебная аудитория для проведения учебных занятий, предусмотренных образовательной программой (занятий лекционного типа, семинарского типа, практических занятий, текущего контроля и промежуточной аттестации).</w:t>
      </w:r>
    </w:p>
    <w:p w:rsidR="009F3C4E" w:rsidRDefault="00295E89">
      <w:pPr>
        <w:spacing w:after="0" w:line="240" w:lineRule="auto"/>
        <w:ind w:right="-1" w:firstLine="709"/>
        <w:jc w:val="both"/>
        <w:rPr>
          <w:rFonts w:ascii="Times New Roman" w:hAnsi="Times New Roman"/>
          <w:sz w:val="24"/>
        </w:rPr>
      </w:pPr>
      <w:r>
        <w:rPr>
          <w:rFonts w:ascii="Times New Roman" w:hAnsi="Times New Roman"/>
          <w:sz w:val="24"/>
          <w:u w:val="single"/>
        </w:rPr>
        <w:t>Основное оборудование:</w:t>
      </w:r>
      <w:r>
        <w:rPr>
          <w:rFonts w:ascii="Times New Roman" w:hAnsi="Times New Roman"/>
          <w:sz w:val="24"/>
        </w:rPr>
        <w:t xml:space="preserve"> Количество посадочных мест - 16 шт., комплект мебели (стол и стул) для преподавателя - 1 шт., мультимедийное оборудование 1 шт., доска маркерная, экран.</w:t>
      </w:r>
    </w:p>
    <w:p w:rsidR="009F3C4E" w:rsidRDefault="00295E89">
      <w:pPr>
        <w:spacing w:after="0" w:line="240" w:lineRule="auto"/>
        <w:ind w:right="-1" w:firstLine="709"/>
        <w:jc w:val="both"/>
        <w:rPr>
          <w:rFonts w:ascii="Times New Roman" w:hAnsi="Times New Roman"/>
          <w:sz w:val="24"/>
        </w:rPr>
      </w:pPr>
      <w:r>
        <w:rPr>
          <w:rFonts w:ascii="Times New Roman" w:hAnsi="Times New Roman"/>
          <w:sz w:val="24"/>
          <w:u w:val="single"/>
        </w:rPr>
        <w:t xml:space="preserve">Программное обеспечение: </w:t>
      </w:r>
      <w:r>
        <w:rPr>
          <w:rFonts w:ascii="Times New Roman" w:hAnsi="Times New Roman"/>
          <w:sz w:val="24"/>
        </w:rPr>
        <w:t>Microsoft Windows 7 Professional; Microsoft Office ProPlus 2010 Russian Acdmc; СПС КонсультантЮрист: Версия Проф; Adobe Acrobat Reader; Google Chrome; Adobe Flash Player; 7-Zip 18.01 (x64).</w:t>
      </w:r>
    </w:p>
    <w:p w:rsidR="009F3C4E" w:rsidRDefault="00295E89">
      <w:pPr>
        <w:spacing w:after="0" w:line="240" w:lineRule="auto"/>
        <w:ind w:right="-1" w:firstLine="709"/>
        <w:jc w:val="both"/>
        <w:rPr>
          <w:rFonts w:ascii="Times New Roman" w:hAnsi="Times New Roman"/>
          <w:i/>
          <w:sz w:val="24"/>
        </w:rPr>
      </w:pPr>
      <w:r>
        <w:rPr>
          <w:rFonts w:ascii="Times New Roman" w:hAnsi="Times New Roman"/>
          <w:i/>
          <w:sz w:val="24"/>
        </w:rPr>
        <w:t>Помещение для самостоятельной работы обучающихся, оснащенное компьютерной техникой с возможностью подключения к сети "Интернет" и обеспечением доступа в электронную информационно-образовательную среду организации.</w:t>
      </w:r>
    </w:p>
    <w:p w:rsidR="009F3C4E" w:rsidRDefault="00295E89">
      <w:pPr>
        <w:spacing w:after="0" w:line="240" w:lineRule="auto"/>
        <w:ind w:right="-1" w:firstLine="709"/>
        <w:jc w:val="both"/>
        <w:rPr>
          <w:rFonts w:ascii="Times New Roman" w:hAnsi="Times New Roman"/>
          <w:sz w:val="24"/>
        </w:rPr>
      </w:pPr>
      <w:r>
        <w:rPr>
          <w:rFonts w:ascii="Times New Roman" w:hAnsi="Times New Roman"/>
          <w:sz w:val="24"/>
          <w:u w:val="single"/>
        </w:rPr>
        <w:t>Основное оборудование</w:t>
      </w:r>
      <w:r>
        <w:rPr>
          <w:rFonts w:ascii="Times New Roman" w:hAnsi="Times New Roman"/>
          <w:sz w:val="24"/>
        </w:rPr>
        <w:t>: Рабочие места на базе компьютерной техники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ВВГУ: комплекты учебной мебели (столы и стулья) – 19 шт., персональные компьютеры (облачные мониторы) - 19 шт; доска маркерная - 1шт., лазерный копир-принтер-сканер с 2 лотками Xerox WorkCentre 3345 DNI.</w:t>
      </w:r>
    </w:p>
    <w:p w:rsidR="009F3C4E" w:rsidRDefault="00295E89">
      <w:pPr>
        <w:spacing w:after="0" w:line="240" w:lineRule="auto"/>
        <w:ind w:right="-1" w:firstLine="709"/>
        <w:jc w:val="both"/>
        <w:rPr>
          <w:rFonts w:ascii="Times New Roman" w:hAnsi="Times New Roman"/>
          <w:sz w:val="24"/>
        </w:rPr>
      </w:pPr>
      <w:r>
        <w:rPr>
          <w:rFonts w:ascii="Times New Roman" w:hAnsi="Times New Roman"/>
          <w:sz w:val="24"/>
          <w:u w:val="single"/>
        </w:rPr>
        <w:t>Программное обеспечение</w:t>
      </w:r>
      <w:r>
        <w:rPr>
          <w:rFonts w:ascii="Times New Roman" w:hAnsi="Times New Roman"/>
          <w:sz w:val="24"/>
        </w:rPr>
        <w:t>: Microsoft Windows 7 Professional; Microsoft Office ProPlus 2010 Russian Acdmc; СПС КонсультантЮрист: Версия Проф; Adobe Acrobat Reader; Google Chrome; Adobe Flash Player; 7-Zip 18.01 (x64).</w:t>
      </w:r>
    </w:p>
    <w:p w:rsidR="009F3C4E" w:rsidRDefault="009F3C4E">
      <w:pPr>
        <w:spacing w:after="0" w:line="240" w:lineRule="auto"/>
        <w:ind w:right="-1" w:firstLine="709"/>
        <w:jc w:val="both"/>
        <w:rPr>
          <w:rFonts w:ascii="Times New Roman" w:hAnsi="Times New Roman"/>
          <w:sz w:val="24"/>
        </w:rPr>
      </w:pPr>
    </w:p>
    <w:p w:rsidR="009F3C4E" w:rsidRDefault="00295E89">
      <w:pPr>
        <w:spacing w:before="120" w:after="120" w:line="240" w:lineRule="auto"/>
        <w:ind w:left="709" w:right="-1"/>
        <w:contextualSpacing/>
        <w:jc w:val="both"/>
        <w:rPr>
          <w:rFonts w:ascii="Times New Roman" w:hAnsi="Times New Roman"/>
          <w:bCs/>
          <w:sz w:val="24"/>
          <w:szCs w:val="24"/>
        </w:rPr>
      </w:pPr>
      <w:r>
        <w:rPr>
          <w:rFonts w:ascii="Times New Roman" w:hAnsi="Times New Roman"/>
          <w:bCs/>
          <w:sz w:val="24"/>
          <w:szCs w:val="24"/>
        </w:rPr>
        <w:t>3.2 Информационное обеспечение реализации программы</w:t>
      </w:r>
    </w:p>
    <w:p w:rsidR="009F3C4E" w:rsidRDefault="00295E89">
      <w:pPr>
        <w:spacing w:before="120" w:after="120" w:line="240" w:lineRule="auto"/>
        <w:ind w:left="709" w:right="-1"/>
        <w:contextualSpacing/>
        <w:jc w:val="both"/>
        <w:rPr>
          <w:rFonts w:ascii="Times New Roman" w:hAnsi="Times New Roman"/>
          <w:bCs/>
          <w:i/>
          <w:sz w:val="24"/>
          <w:szCs w:val="24"/>
        </w:rPr>
      </w:pPr>
      <w:r>
        <w:rPr>
          <w:rFonts w:ascii="Times New Roman" w:hAnsi="Times New Roman"/>
          <w:bCs/>
          <w:i/>
          <w:sz w:val="24"/>
          <w:szCs w:val="24"/>
        </w:rPr>
        <w:t>Основная литература</w:t>
      </w:r>
    </w:p>
    <w:p w:rsidR="009F3C4E" w:rsidRDefault="00295E89">
      <w:pPr>
        <w:numPr>
          <w:ilvl w:val="0"/>
          <w:numId w:val="2"/>
        </w:numPr>
        <w:spacing w:before="120" w:after="120" w:line="240" w:lineRule="auto"/>
        <w:ind w:left="0" w:right="-1" w:firstLine="851"/>
        <w:contextualSpacing/>
        <w:jc w:val="both"/>
        <w:rPr>
          <w:rFonts w:ascii="Times New Roman" w:hAnsi="Times New Roman"/>
          <w:bCs/>
          <w:sz w:val="24"/>
          <w:szCs w:val="24"/>
        </w:rPr>
      </w:pPr>
      <w:r>
        <w:rPr>
          <w:rFonts w:ascii="Times New Roman" w:hAnsi="Times New Roman"/>
          <w:bCs/>
          <w:sz w:val="24"/>
          <w:szCs w:val="24"/>
        </w:rPr>
        <w:t xml:space="preserve">Основы дизайна и композиции: современные концепции: учебное пособие для среднего профессионального образования / Е. Э. Павловская [и др.]; ответственный редактор Е. Э. Павловская. — 2-е изд., перераб. и доп. — Москва: Издательство Юрайт, 2021. — 119 с. — (Профессиональное образование). — ISBN 978-5-534-11671-7. — Текст:электронный // Образовательная платформа Юрайт [сайт]. —URL: </w:t>
      </w:r>
      <w:hyperlink r:id="rId7" w:history="1">
        <w:r>
          <w:rPr>
            <w:rStyle w:val="a3"/>
            <w:rFonts w:ascii="Times New Roman" w:hAnsi="Times New Roman"/>
            <w:bCs/>
            <w:sz w:val="24"/>
            <w:szCs w:val="24"/>
          </w:rPr>
          <w:t>https://urait.ru/bcode/494767</w:t>
        </w:r>
      </w:hyperlink>
      <w:r>
        <w:rPr>
          <w:rFonts w:ascii="Times New Roman" w:hAnsi="Times New Roman"/>
          <w:bCs/>
          <w:sz w:val="24"/>
          <w:szCs w:val="24"/>
        </w:rPr>
        <w:t xml:space="preserve">. </w:t>
      </w:r>
    </w:p>
    <w:p w:rsidR="009F3C4E" w:rsidRDefault="00295E89">
      <w:pPr>
        <w:numPr>
          <w:ilvl w:val="0"/>
          <w:numId w:val="2"/>
        </w:numPr>
        <w:spacing w:before="120" w:after="120" w:line="240" w:lineRule="auto"/>
        <w:ind w:left="0" w:right="-1" w:firstLine="851"/>
        <w:contextualSpacing/>
        <w:jc w:val="both"/>
        <w:rPr>
          <w:rFonts w:ascii="Times New Roman" w:hAnsi="Times New Roman"/>
          <w:bCs/>
          <w:sz w:val="24"/>
          <w:szCs w:val="24"/>
        </w:rPr>
      </w:pPr>
      <w:r>
        <w:rPr>
          <w:rFonts w:ascii="Times New Roman" w:hAnsi="Times New Roman"/>
          <w:bCs/>
          <w:sz w:val="24"/>
          <w:szCs w:val="24"/>
        </w:rPr>
        <w:t xml:space="preserve">Основы композиции в графическом дизайне : учебно-методическое пособие / составитель А. В. Стрижак. — Москва : РГУ им. А.Н. Косыгина, 2016. — 48 с. — Текст : электронный // Лань : электронно-библиотечная система. — URL: </w:t>
      </w:r>
      <w:hyperlink r:id="rId8" w:history="1">
        <w:r>
          <w:rPr>
            <w:rStyle w:val="a3"/>
            <w:rFonts w:ascii="Times New Roman" w:hAnsi="Times New Roman"/>
            <w:bCs/>
            <w:sz w:val="24"/>
            <w:szCs w:val="24"/>
          </w:rPr>
          <w:t>https://e.lanbook.com/book/128069</w:t>
        </w:r>
      </w:hyperlink>
    </w:p>
    <w:p w:rsidR="009F3C4E" w:rsidRDefault="00295E89">
      <w:pPr>
        <w:numPr>
          <w:ilvl w:val="0"/>
          <w:numId w:val="2"/>
        </w:numPr>
        <w:spacing w:before="120" w:after="120" w:line="240" w:lineRule="auto"/>
        <w:ind w:left="0" w:right="-1" w:firstLine="851"/>
        <w:contextualSpacing/>
        <w:jc w:val="both"/>
        <w:rPr>
          <w:rFonts w:ascii="Times New Roman" w:hAnsi="Times New Roman"/>
          <w:bCs/>
          <w:sz w:val="24"/>
          <w:szCs w:val="24"/>
        </w:rPr>
      </w:pPr>
      <w:r>
        <w:rPr>
          <w:rFonts w:ascii="Times New Roman" w:hAnsi="Times New Roman"/>
          <w:bCs/>
          <w:sz w:val="24"/>
          <w:szCs w:val="24"/>
        </w:rPr>
        <w:t>Рощин, С. П., Основы дизайна и композиции : учебник / С. П. Рощин, А. С. Хлебников. — Москва : Русайнс, 2024. — 174 с. — ISBN 978-5-466-06928-0. — URL: https://book.ru/book/954014</w:t>
      </w:r>
    </w:p>
    <w:p w:rsidR="009F3C4E" w:rsidRDefault="00295E89">
      <w:pPr>
        <w:spacing w:before="120" w:after="120" w:line="240" w:lineRule="auto"/>
        <w:ind w:left="851" w:right="-1"/>
        <w:contextualSpacing/>
        <w:jc w:val="both"/>
        <w:rPr>
          <w:rFonts w:ascii="Times New Roman" w:hAnsi="Times New Roman"/>
          <w:bCs/>
          <w:i/>
          <w:sz w:val="24"/>
          <w:szCs w:val="24"/>
        </w:rPr>
      </w:pPr>
      <w:r>
        <w:rPr>
          <w:rFonts w:ascii="Times New Roman" w:hAnsi="Times New Roman"/>
          <w:bCs/>
          <w:i/>
          <w:sz w:val="24"/>
          <w:szCs w:val="24"/>
        </w:rPr>
        <w:t>Дополнительная литература</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 xml:space="preserve">1 Коротеева Л. И. Основы художественного конструирования: учебник / Ко-ротеева Л.И., Яскин А.П. — Москва: НИЦ ИНФРА-М, 2020. — 304 с. — URL: </w:t>
      </w:r>
      <w:hyperlink r:id="rId9" w:history="1">
        <w:r>
          <w:rPr>
            <w:rStyle w:val="a3"/>
            <w:rFonts w:ascii="Times New Roman" w:hAnsi="Times New Roman"/>
            <w:bCs/>
            <w:sz w:val="24"/>
            <w:szCs w:val="24"/>
          </w:rPr>
          <w:t>http://znanium.com/catalog.php</w:t>
        </w:r>
      </w:hyperlink>
      <w:r>
        <w:rPr>
          <w:rFonts w:ascii="Times New Roman" w:hAnsi="Times New Roman"/>
          <w:bCs/>
          <w:sz w:val="24"/>
          <w:szCs w:val="24"/>
        </w:rPr>
        <w:t>.</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 xml:space="preserve">3. Цирес, А. Г. Искусство архитектуры / А. Г. Цирес. — Москва : Издательство Юрайт, 2021. — 272 с. — (Антология мысли). — ISBN 978-5-534-05825-3. — Текст : электронный // Образовательная платформа Юрайт [сайт]. — URL: https://urait.ru/bcode/474012. </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4. Тютюнова, Ю. М. Краткосрочные изображения в изобразительном искусстве : учебник и практикум для среднего профессионального образования / Ю. М. Тютюнова. — Москва : Издательство Юрайт, 2022. — 128 с. — (Профессиональное образование).— URL: https://urait.ru/bcode/497251</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i/>
          <w:sz w:val="24"/>
          <w:szCs w:val="24"/>
        </w:rPr>
        <w:t>Ресурсы информационно-телекоммуникационной сети "Интернет", включая профессиональные базы данных и информационно-справочные системы:</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 xml:space="preserve">1. </w:t>
      </w:r>
      <w:r>
        <w:rPr>
          <w:rFonts w:ascii="Times New Roman" w:hAnsi="Times New Roman"/>
          <w:bCs/>
          <w:sz w:val="24"/>
          <w:szCs w:val="24"/>
        </w:rPr>
        <w:tab/>
        <w:t>Информационно-справочная система «Консультант Плюс» – http://www.consultant.ru/</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 xml:space="preserve"> Профессиональная база данных: "Открытая база ГОСТов"/ Режим доступа: http://standartgost.ru/, доступ свободный</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Электронная библиотечная система «РУКОНТ» - Режим доступа: https://lib.rucont.ru/</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lastRenderedPageBreak/>
        <w:t>4.</w:t>
      </w:r>
      <w:r>
        <w:rPr>
          <w:rFonts w:ascii="Times New Roman" w:hAnsi="Times New Roman"/>
          <w:bCs/>
          <w:sz w:val="24"/>
          <w:szCs w:val="24"/>
        </w:rPr>
        <w:tab/>
        <w:t>Электронная библиотечная система ZNANIUM.COM - Режим доступа: https://znanium.com/</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Электронно-библиотечная система издательства "Юрайт" - Режим доступа: https://urait.ru/</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Электронно-библиотечная система издательства "Лань" - Режим доступа: https://e.lanbook.com/</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 xml:space="preserve">7. </w:t>
      </w:r>
      <w:r>
        <w:rPr>
          <w:rFonts w:ascii="Times New Roman" w:hAnsi="Times New Roman"/>
          <w:bCs/>
          <w:sz w:val="24"/>
          <w:szCs w:val="24"/>
        </w:rPr>
        <w:tab/>
        <w:t>Электронная библиотечная система «Book.ru» - Режим доступа: www.book.ru</w:t>
      </w:r>
    </w:p>
    <w:p w:rsidR="009F3C4E" w:rsidRDefault="00295E89">
      <w:pPr>
        <w:spacing w:before="120" w:after="120" w:line="240" w:lineRule="auto"/>
        <w:ind w:right="-1" w:firstLine="851"/>
        <w:contextualSpacing/>
        <w:jc w:val="both"/>
        <w:rPr>
          <w:rFonts w:ascii="Times New Roman" w:hAnsi="Times New Roman"/>
          <w:bCs/>
          <w:sz w:val="24"/>
          <w:szCs w:val="24"/>
        </w:rPr>
      </w:pPr>
      <w:r>
        <w:rPr>
          <w:rFonts w:ascii="Times New Roman" w:hAnsi="Times New Roman"/>
          <w:bCs/>
          <w:sz w:val="24"/>
          <w:szCs w:val="24"/>
        </w:rPr>
        <w:t xml:space="preserve">8. Президентская библиотека им. Б.Н. Ельцина (база данных различных профессиональных областей) Режим доступа: </w:t>
      </w:r>
      <w:hyperlink r:id="rId10" w:history="1">
        <w:r>
          <w:rPr>
            <w:rStyle w:val="a3"/>
            <w:rFonts w:ascii="Times New Roman" w:hAnsi="Times New Roman"/>
            <w:bCs/>
            <w:sz w:val="24"/>
            <w:szCs w:val="24"/>
          </w:rPr>
          <w:t>https://www.prlib.ru/</w:t>
        </w:r>
      </w:hyperlink>
      <w:r>
        <w:rPr>
          <w:rFonts w:ascii="Times New Roman" w:hAnsi="Times New Roman"/>
          <w:bCs/>
          <w:sz w:val="24"/>
          <w:szCs w:val="24"/>
        </w:rPr>
        <w:t>, доступ свободный</w:t>
      </w: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jc w:val="center"/>
        <w:rPr>
          <w:rFonts w:ascii="Times New Roman" w:hAnsi="Times New Roman"/>
          <w:sz w:val="24"/>
        </w:rPr>
      </w:pPr>
    </w:p>
    <w:p w:rsidR="009F3C4E" w:rsidRDefault="009F3C4E">
      <w:pPr>
        <w:spacing w:before="120" w:after="120" w:line="240" w:lineRule="auto"/>
        <w:ind w:right="-1"/>
        <w:contextualSpacing/>
        <w:rPr>
          <w:rFonts w:ascii="Times New Roman" w:hAnsi="Times New Roman"/>
          <w:b/>
          <w:sz w:val="24"/>
        </w:rPr>
      </w:pPr>
    </w:p>
    <w:p w:rsidR="009F3C4E" w:rsidRDefault="009F3C4E">
      <w:pPr>
        <w:spacing w:before="120" w:after="120" w:line="240" w:lineRule="auto"/>
        <w:ind w:right="-1"/>
        <w:contextualSpacing/>
        <w:jc w:val="center"/>
        <w:rPr>
          <w:rFonts w:ascii="Times New Roman" w:hAnsi="Times New Roman"/>
          <w:b/>
          <w:sz w:val="24"/>
        </w:rPr>
      </w:pPr>
      <w:bookmarkStart w:id="3" w:name="_Hlk80485971"/>
    </w:p>
    <w:p w:rsidR="009F3C4E" w:rsidRDefault="009F3C4E">
      <w:pPr>
        <w:spacing w:before="120" w:after="120" w:line="240" w:lineRule="auto"/>
        <w:ind w:right="-1"/>
        <w:contextualSpacing/>
        <w:jc w:val="center"/>
        <w:rPr>
          <w:rFonts w:ascii="Times New Roman" w:hAnsi="Times New Roman"/>
          <w:b/>
          <w:sz w:val="24"/>
        </w:rPr>
      </w:pPr>
    </w:p>
    <w:p w:rsidR="009F3C4E" w:rsidRDefault="009F3C4E">
      <w:pPr>
        <w:spacing w:before="120" w:after="120" w:line="240" w:lineRule="auto"/>
        <w:ind w:right="-1"/>
        <w:contextualSpacing/>
        <w:jc w:val="center"/>
        <w:rPr>
          <w:rFonts w:ascii="Times New Roman" w:hAnsi="Times New Roman"/>
          <w:b/>
          <w:sz w:val="24"/>
        </w:rPr>
      </w:pPr>
    </w:p>
    <w:p w:rsidR="009F3C4E" w:rsidRDefault="009F3C4E">
      <w:pPr>
        <w:spacing w:before="120" w:after="120" w:line="240" w:lineRule="auto"/>
        <w:ind w:right="-1"/>
        <w:contextualSpacing/>
        <w:jc w:val="center"/>
        <w:rPr>
          <w:rFonts w:ascii="Times New Roman" w:hAnsi="Times New Roman"/>
          <w:b/>
          <w:sz w:val="24"/>
        </w:rPr>
      </w:pPr>
    </w:p>
    <w:p w:rsidR="009F3C4E" w:rsidRDefault="009F3C4E">
      <w:pPr>
        <w:spacing w:before="120" w:after="120" w:line="240" w:lineRule="auto"/>
        <w:ind w:right="-1"/>
        <w:contextualSpacing/>
        <w:jc w:val="center"/>
        <w:rPr>
          <w:rFonts w:ascii="Times New Roman" w:hAnsi="Times New Roman"/>
          <w:b/>
          <w:sz w:val="24"/>
        </w:rPr>
      </w:pPr>
    </w:p>
    <w:p w:rsidR="009F3C4E" w:rsidRDefault="009F3C4E">
      <w:pPr>
        <w:spacing w:before="120" w:after="120" w:line="240" w:lineRule="auto"/>
        <w:ind w:right="-1"/>
        <w:contextualSpacing/>
        <w:jc w:val="center"/>
        <w:rPr>
          <w:rFonts w:ascii="Times New Roman" w:hAnsi="Times New Roman"/>
          <w:b/>
          <w:sz w:val="24"/>
        </w:rPr>
      </w:pPr>
    </w:p>
    <w:p w:rsidR="009F3C4E" w:rsidRDefault="00295E89">
      <w:pPr>
        <w:spacing w:before="120" w:after="120" w:line="240" w:lineRule="auto"/>
        <w:ind w:right="-1"/>
        <w:contextualSpacing/>
        <w:jc w:val="both"/>
        <w:rPr>
          <w:rFonts w:ascii="Times New Roman" w:hAnsi="Times New Roman"/>
          <w:b/>
          <w:sz w:val="24"/>
        </w:rPr>
      </w:pPr>
      <w:r>
        <w:rPr>
          <w:rFonts w:ascii="Times New Roman" w:hAnsi="Times New Roman"/>
          <w:b/>
          <w:sz w:val="24"/>
        </w:rPr>
        <w:t>4. КОНТРОЛЬ И ОЦЕНКА РЕЗУЛЬТАТОВ ОСВОЕНИЯ УЧЕБНОЙ ДИСЦИПЛИНЫ</w:t>
      </w:r>
    </w:p>
    <w:p w:rsidR="009F3C4E" w:rsidRDefault="009F3C4E">
      <w:pPr>
        <w:spacing w:after="200" w:line="276" w:lineRule="auto"/>
        <w:ind w:right="-1"/>
        <w:contextualSpacing/>
        <w:jc w:val="center"/>
        <w:rPr>
          <w:rFonts w:ascii="Times New Roman" w:hAnsi="Times New Roman"/>
          <w:b/>
          <w:sz w:val="24"/>
        </w:rPr>
      </w:pPr>
    </w:p>
    <w:p w:rsidR="009F3C4E" w:rsidRDefault="00295E89">
      <w:pPr>
        <w:spacing w:after="200" w:line="276" w:lineRule="auto"/>
        <w:ind w:right="-1"/>
        <w:contextualSpacing/>
        <w:rPr>
          <w:rFonts w:ascii="Times New Roman" w:hAnsi="Times New Roman"/>
          <w:b/>
          <w:sz w:val="24"/>
        </w:rPr>
      </w:pPr>
      <w:r>
        <w:rPr>
          <w:rFonts w:ascii="Times New Roman" w:hAnsi="Times New Roman"/>
          <w:b/>
          <w:sz w:val="24"/>
        </w:rPr>
        <w:t>4.1. Описание показателей и критериев оценки компетенций</w:t>
      </w:r>
    </w:p>
    <w:bookmarkEnd w:id="3"/>
    <w:p w:rsidR="009F3C4E" w:rsidRDefault="009F3C4E">
      <w:pPr>
        <w:spacing w:after="0" w:line="240" w:lineRule="auto"/>
        <w:ind w:right="-1"/>
        <w:jc w:val="both"/>
        <w:rPr>
          <w:rFonts w:ascii="Times New Roman" w:hAnsi="Times New Roman"/>
          <w:b/>
          <w:sz w:val="24"/>
        </w:rPr>
      </w:pPr>
    </w:p>
    <w:p w:rsidR="009F3C4E" w:rsidRDefault="009F3C4E">
      <w:pPr>
        <w:spacing w:after="0" w:line="240" w:lineRule="auto"/>
        <w:ind w:right="-1"/>
        <w:jc w:val="both"/>
        <w:rPr>
          <w:rFonts w:ascii="Times New Roman" w:hAnsi="Times New Roman"/>
          <w:b/>
          <w:sz w:val="24"/>
        </w:rPr>
      </w:pPr>
    </w:p>
    <w:tbl>
      <w:tblPr>
        <w:tblW w:w="1034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9"/>
        <w:gridCol w:w="992"/>
        <w:gridCol w:w="2977"/>
        <w:gridCol w:w="1559"/>
        <w:gridCol w:w="2551"/>
      </w:tblGrid>
      <w:tr w:rsidR="009F3C4E">
        <w:trPr>
          <w:trHeight w:val="20"/>
        </w:trPr>
        <w:tc>
          <w:tcPr>
            <w:tcW w:w="2269"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sz w:val="24"/>
              </w:rPr>
              <w:t>Краткое наименование раздела (модуля) / темы дисциплины</w:t>
            </w:r>
          </w:p>
          <w:p w:rsidR="009F3C4E" w:rsidRDefault="009F3C4E">
            <w:pPr>
              <w:spacing w:after="0" w:line="240" w:lineRule="auto"/>
              <w:ind w:right="-1"/>
              <w:jc w:val="both"/>
              <w:rPr>
                <w:rFonts w:ascii="Times New Roman" w:hAnsi="Times New Roman"/>
                <w:sz w:val="24"/>
              </w:rPr>
            </w:pPr>
          </w:p>
        </w:tc>
        <w:tc>
          <w:tcPr>
            <w:tcW w:w="992"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Код</w:t>
            </w:r>
          </w:p>
          <w:p w:rsidR="009F3C4E" w:rsidRDefault="00295E89">
            <w:pPr>
              <w:spacing w:after="0" w:line="240" w:lineRule="auto"/>
              <w:ind w:right="-1"/>
              <w:jc w:val="both"/>
              <w:rPr>
                <w:rFonts w:ascii="Times New Roman" w:hAnsi="Times New Roman"/>
                <w:sz w:val="24"/>
              </w:rPr>
            </w:pPr>
            <w:r>
              <w:rPr>
                <w:rFonts w:ascii="Times New Roman" w:hAnsi="Times New Roman"/>
                <w:sz w:val="24"/>
              </w:rPr>
              <w:t>результата обучения</w:t>
            </w:r>
          </w:p>
        </w:tc>
        <w:tc>
          <w:tcPr>
            <w:tcW w:w="2977" w:type="dxa"/>
            <w:vMerge w:val="restart"/>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Показатель овладения результатами обучения</w:t>
            </w:r>
          </w:p>
        </w:tc>
        <w:tc>
          <w:tcPr>
            <w:tcW w:w="4110" w:type="dxa"/>
            <w:gridSpan w:val="2"/>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Наименование оценочного средства и представление его в ФОС3</w:t>
            </w:r>
          </w:p>
        </w:tc>
      </w:tr>
      <w:tr w:rsidR="009F3C4E">
        <w:trPr>
          <w:trHeight w:val="20"/>
        </w:trPr>
        <w:tc>
          <w:tcPr>
            <w:tcW w:w="2269"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ind w:right="-1"/>
              <w:jc w:val="both"/>
              <w:rPr>
                <w:rFonts w:ascii="Times New Roman" w:hAnsi="Times New Roman"/>
                <w:sz w:val="24"/>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ind w:right="-1"/>
              <w:jc w:val="both"/>
              <w:rPr>
                <w:rFonts w:ascii="Times New Roman" w:hAnsi="Times New Roman"/>
                <w:sz w:val="24"/>
              </w:rPr>
            </w:pPr>
          </w:p>
        </w:tc>
        <w:tc>
          <w:tcPr>
            <w:tcW w:w="2977" w:type="dxa"/>
            <w:vMerge/>
            <w:tcBorders>
              <w:top w:val="single" w:sz="4" w:space="0" w:color="000000"/>
              <w:left w:val="single" w:sz="4" w:space="0" w:color="000000"/>
              <w:bottom w:val="single" w:sz="4" w:space="0" w:color="000000"/>
              <w:right w:val="single" w:sz="4" w:space="0" w:color="000000"/>
            </w:tcBorders>
            <w:vAlign w:val="center"/>
          </w:tcPr>
          <w:p w:rsidR="009F3C4E" w:rsidRDefault="009F3C4E">
            <w:pPr>
              <w:spacing w:after="0" w:line="240" w:lineRule="auto"/>
              <w:ind w:right="-1"/>
              <w:jc w:val="both"/>
              <w:rPr>
                <w:rFonts w:ascii="Times New Roman" w:hAnsi="Times New Roman"/>
                <w:sz w:val="24"/>
              </w:rPr>
            </w:pP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Текущий контроль</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Промежуточная аттестация</w:t>
            </w:r>
          </w:p>
        </w:tc>
      </w:tr>
      <w:tr w:rsidR="009F3C4E">
        <w:trPr>
          <w:trHeight w:val="340"/>
        </w:trPr>
        <w:tc>
          <w:tcPr>
            <w:tcW w:w="10348" w:type="dxa"/>
            <w:gridSpan w:val="5"/>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sz w:val="24"/>
              </w:rPr>
              <w:t xml:space="preserve"> </w:t>
            </w:r>
            <w:r>
              <w:rPr>
                <w:rFonts w:ascii="Times New Roman" w:hAnsi="Times New Roman"/>
                <w:b/>
                <w:sz w:val="24"/>
              </w:rPr>
              <w:t>Раздел 1. Основы дизайна</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 xml:space="preserve">Тема 1.1 </w:t>
            </w:r>
          </w:p>
          <w:p w:rsidR="009F3C4E" w:rsidRDefault="00295E89">
            <w:pPr>
              <w:spacing w:after="0" w:line="240" w:lineRule="auto"/>
              <w:ind w:right="-1"/>
              <w:jc w:val="both"/>
              <w:rPr>
                <w:rFonts w:ascii="Times New Roman" w:hAnsi="Times New Roman"/>
                <w:sz w:val="24"/>
              </w:rPr>
            </w:pPr>
            <w:r>
              <w:rPr>
                <w:rFonts w:ascii="Times New Roman" w:hAnsi="Times New Roman"/>
                <w:sz w:val="24"/>
              </w:rPr>
              <w:t>Дизайн. Основные понятия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З1</w:t>
            </w:r>
          </w:p>
          <w:p w:rsidR="009F3C4E" w:rsidRDefault="009F3C4E">
            <w:pPr>
              <w:spacing w:after="0" w:line="240" w:lineRule="auto"/>
              <w:ind w:right="-1"/>
              <w:jc w:val="both"/>
              <w:rPr>
                <w:rFonts w:ascii="Times New Roman" w:hAnsi="Times New Roman"/>
                <w:b/>
                <w:sz w:val="24"/>
              </w:rPr>
            </w:pP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Знает основные приемы</w:t>
            </w:r>
          </w:p>
          <w:p w:rsidR="009F3C4E" w:rsidRDefault="00295E89">
            <w:pPr>
              <w:spacing w:after="0" w:line="240" w:lineRule="auto"/>
              <w:ind w:right="-1"/>
              <w:jc w:val="both"/>
              <w:rPr>
                <w:rFonts w:ascii="Times New Roman" w:hAnsi="Times New Roman"/>
                <w:sz w:val="24"/>
              </w:rPr>
            </w:pPr>
            <w:r>
              <w:rPr>
                <w:rFonts w:ascii="Times New Roman" w:hAnsi="Times New Roman"/>
                <w:sz w:val="24"/>
              </w:rPr>
              <w:t>художественного проектирования эстетического облика среды;</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устный опрос (пункт 5.1, вопросы 1-4) </w:t>
            </w:r>
          </w:p>
          <w:p w:rsidR="009F3C4E" w:rsidRDefault="009F3C4E">
            <w:pPr>
              <w:spacing w:after="0" w:line="240" w:lineRule="auto"/>
              <w:ind w:right="-1"/>
              <w:jc w:val="both"/>
              <w:rPr>
                <w:rFonts w:ascii="Times New Roman" w:hAnsi="Times New Roman"/>
                <w:sz w:val="24"/>
              </w:rPr>
            </w:pP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397"/>
        </w:trPr>
        <w:tc>
          <w:tcPr>
            <w:tcW w:w="10348" w:type="dxa"/>
            <w:gridSpan w:val="5"/>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sz w:val="24"/>
              </w:rPr>
              <w:t xml:space="preserve"> </w:t>
            </w:r>
            <w:r>
              <w:rPr>
                <w:rFonts w:ascii="Times New Roman" w:hAnsi="Times New Roman"/>
                <w:b/>
                <w:sz w:val="24"/>
              </w:rPr>
              <w:t>Раздел 2. Основы композиции</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 </w:t>
            </w:r>
          </w:p>
          <w:p w:rsidR="009F3C4E" w:rsidRDefault="00295E89">
            <w:pPr>
              <w:spacing w:after="0" w:line="240" w:lineRule="auto"/>
              <w:ind w:right="-1"/>
              <w:jc w:val="both"/>
              <w:rPr>
                <w:rFonts w:ascii="Times New Roman" w:hAnsi="Times New Roman"/>
                <w:sz w:val="24"/>
              </w:rPr>
            </w:pPr>
            <w:r>
              <w:rPr>
                <w:rFonts w:ascii="Times New Roman" w:hAnsi="Times New Roman"/>
                <w:sz w:val="24"/>
              </w:rPr>
              <w:t>Основы композиции в дизайне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p w:rsidR="009F3C4E" w:rsidRDefault="009F3C4E">
            <w:pPr>
              <w:spacing w:after="0" w:line="240" w:lineRule="auto"/>
              <w:ind w:right="-1"/>
              <w:jc w:val="both"/>
              <w:rPr>
                <w:rFonts w:ascii="Times New Roman" w:hAnsi="Times New Roman"/>
                <w:sz w:val="24"/>
              </w:rPr>
            </w:pP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5-6)</w:t>
            </w:r>
          </w:p>
          <w:p w:rsidR="009F3C4E" w:rsidRDefault="009F3C4E">
            <w:pPr>
              <w:spacing w:after="0" w:line="240" w:lineRule="auto"/>
              <w:ind w:right="-1"/>
              <w:jc w:val="both"/>
              <w:rPr>
                <w:rFonts w:ascii="Times New Roman" w:hAnsi="Times New Roman"/>
                <w:sz w:val="24"/>
              </w:rPr>
            </w:pP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2.2</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Абстрактная </w:t>
            </w:r>
          </w:p>
          <w:p w:rsidR="009F3C4E" w:rsidRDefault="00295E89">
            <w:pPr>
              <w:spacing w:after="0" w:line="240" w:lineRule="auto"/>
              <w:ind w:right="-1"/>
              <w:jc w:val="both"/>
              <w:rPr>
                <w:rFonts w:ascii="Times New Roman" w:hAnsi="Times New Roman"/>
                <w:sz w:val="24"/>
              </w:rPr>
            </w:pPr>
            <w:r>
              <w:rPr>
                <w:rFonts w:ascii="Times New Roman" w:hAnsi="Times New Roman"/>
                <w:sz w:val="24"/>
              </w:rPr>
              <w:t>композиция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7-13)</w:t>
            </w:r>
          </w:p>
          <w:p w:rsidR="009F3C4E" w:rsidRDefault="009F3C4E">
            <w:pPr>
              <w:spacing w:after="0" w:line="240" w:lineRule="auto"/>
              <w:ind w:right="-1"/>
              <w:jc w:val="both"/>
              <w:rPr>
                <w:rFonts w:ascii="Times New Roman" w:hAnsi="Times New Roman"/>
                <w:sz w:val="24"/>
              </w:rPr>
            </w:pP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2.3</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Композиционный центр</w:t>
            </w:r>
          </w:p>
          <w:p w:rsidR="009F3C4E" w:rsidRDefault="009F3C4E">
            <w:pPr>
              <w:spacing w:after="0" w:line="240" w:lineRule="auto"/>
              <w:ind w:right="-1"/>
              <w:jc w:val="both"/>
              <w:rPr>
                <w:rFonts w:ascii="Times New Roman" w:hAnsi="Times New Roman"/>
                <w:sz w:val="24"/>
              </w:rPr>
            </w:pP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14-15)</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2.4</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Тождество.</w:t>
            </w:r>
          </w:p>
          <w:p w:rsidR="009F3C4E" w:rsidRDefault="00295E89">
            <w:pPr>
              <w:spacing w:after="0" w:line="240" w:lineRule="auto"/>
              <w:ind w:right="-1"/>
              <w:jc w:val="both"/>
              <w:rPr>
                <w:rFonts w:ascii="Times New Roman" w:hAnsi="Times New Roman"/>
                <w:sz w:val="24"/>
              </w:rPr>
            </w:pPr>
            <w:r>
              <w:rPr>
                <w:rFonts w:ascii="Times New Roman" w:hAnsi="Times New Roman"/>
                <w:sz w:val="24"/>
              </w:rPr>
              <w:t>Ньюанс.</w:t>
            </w:r>
          </w:p>
          <w:p w:rsidR="009F3C4E" w:rsidRDefault="00295E89">
            <w:pPr>
              <w:spacing w:after="0" w:line="240" w:lineRule="auto"/>
              <w:ind w:right="-1"/>
              <w:jc w:val="both"/>
              <w:rPr>
                <w:rFonts w:ascii="Times New Roman" w:hAnsi="Times New Roman"/>
                <w:sz w:val="24"/>
              </w:rPr>
            </w:pPr>
            <w:r>
              <w:rPr>
                <w:rFonts w:ascii="Times New Roman" w:hAnsi="Times New Roman"/>
                <w:sz w:val="24"/>
              </w:rPr>
              <w:t>Контраст</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16-19)</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2.5 </w:t>
            </w:r>
          </w:p>
          <w:p w:rsidR="009F3C4E" w:rsidRDefault="00295E89">
            <w:pPr>
              <w:spacing w:after="0" w:line="240" w:lineRule="auto"/>
              <w:ind w:right="-1"/>
              <w:jc w:val="both"/>
              <w:rPr>
                <w:rFonts w:ascii="Times New Roman" w:hAnsi="Times New Roman"/>
                <w:sz w:val="24"/>
              </w:rPr>
            </w:pPr>
            <w:r>
              <w:rPr>
                <w:rFonts w:ascii="Times New Roman" w:hAnsi="Times New Roman"/>
                <w:sz w:val="24"/>
              </w:rPr>
              <w:t>Симметрия.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Асимметрия.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 xml:space="preserve">устный опрос (пункт </w:t>
            </w:r>
            <w:r>
              <w:rPr>
                <w:rFonts w:ascii="Times New Roman" w:hAnsi="Times New Roman"/>
                <w:sz w:val="24"/>
              </w:rPr>
              <w:lastRenderedPageBreak/>
              <w:t>5.1, вопросы 20-27)</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2.6</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Ритм и метр.</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28-37)</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2.7</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Статика и динамика</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38 - 43)</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2.8 </w:t>
            </w:r>
          </w:p>
          <w:p w:rsidR="009F3C4E" w:rsidRDefault="00295E89">
            <w:pPr>
              <w:spacing w:after="0" w:line="240" w:lineRule="auto"/>
              <w:ind w:right="-1"/>
              <w:jc w:val="both"/>
              <w:rPr>
                <w:rFonts w:ascii="Times New Roman" w:hAnsi="Times New Roman"/>
                <w:sz w:val="24"/>
              </w:rPr>
            </w:pPr>
            <w:r>
              <w:rPr>
                <w:rFonts w:ascii="Times New Roman" w:hAnsi="Times New Roman"/>
                <w:sz w:val="24"/>
              </w:rPr>
              <w:t>Пропорции</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 44 - 58)</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2.9</w:t>
            </w:r>
          </w:p>
          <w:p w:rsidR="009F3C4E" w:rsidRDefault="00295E89">
            <w:pPr>
              <w:spacing w:after="0" w:line="240" w:lineRule="auto"/>
              <w:ind w:right="-1"/>
              <w:jc w:val="both"/>
              <w:rPr>
                <w:rFonts w:ascii="Times New Roman" w:hAnsi="Times New Roman"/>
                <w:sz w:val="24"/>
              </w:rPr>
            </w:pPr>
            <w:r>
              <w:rPr>
                <w:rFonts w:ascii="Times New Roman" w:hAnsi="Times New Roman"/>
                <w:sz w:val="24"/>
              </w:rPr>
              <w:t>Масштабность и масштабирование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устный опрос (пункт 5.1, вопрос 59-62) </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nil"/>
              <w:left w:val="single" w:sz="4" w:space="0" w:color="000000"/>
              <w:bottom w:val="nil"/>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2.10 </w:t>
            </w:r>
          </w:p>
          <w:p w:rsidR="009F3C4E" w:rsidRDefault="00295E89">
            <w:pPr>
              <w:spacing w:after="0" w:line="240" w:lineRule="auto"/>
              <w:ind w:right="-1"/>
              <w:jc w:val="both"/>
              <w:rPr>
                <w:rFonts w:ascii="Times New Roman" w:hAnsi="Times New Roman"/>
                <w:sz w:val="24"/>
              </w:rPr>
            </w:pPr>
            <w:r>
              <w:rPr>
                <w:rFonts w:ascii="Times New Roman" w:hAnsi="Times New Roman"/>
                <w:sz w:val="24"/>
              </w:rPr>
              <w:t>Художественный образ</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устный опрос (пункт 5.1, вопросы 63-70) </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2.11 </w:t>
            </w:r>
          </w:p>
          <w:p w:rsidR="009F3C4E" w:rsidRDefault="00295E89">
            <w:pPr>
              <w:spacing w:after="0" w:line="240" w:lineRule="auto"/>
              <w:ind w:right="-1"/>
              <w:jc w:val="both"/>
              <w:rPr>
                <w:rFonts w:ascii="Times New Roman" w:hAnsi="Times New Roman"/>
                <w:sz w:val="24"/>
              </w:rPr>
            </w:pPr>
            <w:r>
              <w:rPr>
                <w:rFonts w:ascii="Times New Roman" w:hAnsi="Times New Roman"/>
                <w:sz w:val="24"/>
              </w:rPr>
              <w:t>Психологическое восприятие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З3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З5</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Знает принципы и законы композиции; </w:t>
            </w:r>
          </w:p>
          <w:p w:rsidR="009F3C4E" w:rsidRDefault="00295E89">
            <w:pPr>
              <w:spacing w:after="0" w:line="240" w:lineRule="auto"/>
              <w:ind w:right="-1"/>
              <w:jc w:val="both"/>
              <w:rPr>
                <w:rFonts w:ascii="Times New Roman" w:hAnsi="Times New Roman"/>
                <w:sz w:val="24"/>
              </w:rPr>
            </w:pPr>
            <w:r>
              <w:rPr>
                <w:rFonts w:ascii="Times New Roman" w:hAnsi="Times New Roman"/>
                <w:sz w:val="24"/>
              </w:rPr>
              <w:t>средства композиционного</w:t>
            </w:r>
          </w:p>
          <w:p w:rsidR="009F3C4E" w:rsidRDefault="00295E89">
            <w:pPr>
              <w:spacing w:after="0" w:line="240" w:lineRule="auto"/>
              <w:ind w:right="-1"/>
              <w:jc w:val="both"/>
              <w:rPr>
                <w:rFonts w:ascii="Times New Roman" w:hAnsi="Times New Roman"/>
                <w:sz w:val="24"/>
              </w:rPr>
            </w:pPr>
            <w:r>
              <w:rPr>
                <w:rFonts w:ascii="Times New Roman" w:hAnsi="Times New Roman"/>
                <w:sz w:val="24"/>
              </w:rPr>
              <w:t>формообразования;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специальные выразительные средства;угловом положениях.</w:t>
            </w:r>
          </w:p>
          <w:p w:rsidR="009F3C4E" w:rsidRDefault="009F3C4E">
            <w:pPr>
              <w:spacing w:after="0" w:line="240" w:lineRule="auto"/>
              <w:ind w:right="-1"/>
              <w:jc w:val="both"/>
              <w:rPr>
                <w:rFonts w:ascii="Times New Roman" w:hAnsi="Times New Roman"/>
                <w:sz w:val="24"/>
              </w:rPr>
            </w:pP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устный опрос (пункт 5.1, вопросы 71-73)</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Дифференцированный зачет  в форме устного опроса (пункт 6.2)</w:t>
            </w:r>
          </w:p>
        </w:tc>
      </w:tr>
      <w:tr w:rsidR="009F3C4E">
        <w:trPr>
          <w:trHeight w:val="20"/>
        </w:trPr>
        <w:tc>
          <w:tcPr>
            <w:tcW w:w="10348" w:type="dxa"/>
            <w:gridSpan w:val="5"/>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Раздел 1. Основы дизайна</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lastRenderedPageBreak/>
              <w:t xml:space="preserve">Тема 1.1 </w:t>
            </w:r>
          </w:p>
          <w:p w:rsidR="009F3C4E" w:rsidRDefault="00295E89">
            <w:pPr>
              <w:spacing w:after="0" w:line="240" w:lineRule="auto"/>
              <w:ind w:right="-1"/>
              <w:jc w:val="both"/>
              <w:rPr>
                <w:rFonts w:ascii="Times New Roman" w:hAnsi="Times New Roman"/>
                <w:sz w:val="24"/>
              </w:rPr>
            </w:pPr>
            <w:r>
              <w:rPr>
                <w:rFonts w:ascii="Times New Roman" w:hAnsi="Times New Roman"/>
                <w:sz w:val="24"/>
              </w:rPr>
              <w:t>Дизайн. Основные понятия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1</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10348" w:type="dxa"/>
            <w:gridSpan w:val="5"/>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sz w:val="24"/>
              </w:rPr>
              <w:t xml:space="preserve"> </w:t>
            </w:r>
            <w:r>
              <w:rPr>
                <w:rFonts w:ascii="Times New Roman" w:hAnsi="Times New Roman"/>
                <w:b/>
                <w:sz w:val="24"/>
              </w:rPr>
              <w:t>Раздел 2. Основы композиции</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 </w:t>
            </w:r>
          </w:p>
          <w:p w:rsidR="009F3C4E" w:rsidRDefault="00295E89">
            <w:pPr>
              <w:spacing w:after="0" w:line="240" w:lineRule="auto"/>
              <w:ind w:right="-1"/>
              <w:jc w:val="both"/>
              <w:rPr>
                <w:rFonts w:ascii="Times New Roman" w:hAnsi="Times New Roman"/>
                <w:sz w:val="24"/>
              </w:rPr>
            </w:pPr>
            <w:r>
              <w:rPr>
                <w:rFonts w:ascii="Times New Roman" w:hAnsi="Times New Roman"/>
                <w:sz w:val="24"/>
              </w:rPr>
              <w:t>Основы композиции в дизайне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2</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2.2</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Абстрактная </w:t>
            </w:r>
          </w:p>
          <w:p w:rsidR="009F3C4E" w:rsidRDefault="00295E89">
            <w:pPr>
              <w:spacing w:after="0" w:line="240" w:lineRule="auto"/>
              <w:ind w:right="-1"/>
              <w:jc w:val="both"/>
              <w:rPr>
                <w:rFonts w:ascii="Times New Roman" w:hAnsi="Times New Roman"/>
                <w:sz w:val="24"/>
              </w:rPr>
            </w:pPr>
            <w:r>
              <w:rPr>
                <w:rFonts w:ascii="Times New Roman" w:hAnsi="Times New Roman"/>
                <w:sz w:val="24"/>
              </w:rPr>
              <w:t>композиция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lastRenderedPageBreak/>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 xml:space="preserve">Уметь различать функциональную, конструктивную и </w:t>
            </w:r>
            <w:r>
              <w:rPr>
                <w:rFonts w:ascii="Times New Roman" w:hAnsi="Times New Roman"/>
                <w:sz w:val="24"/>
              </w:rPr>
              <w:lastRenderedPageBreak/>
              <w:t>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Практическое задание (пункт 6.2) 3</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2.3</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Композиционный центр</w:t>
            </w:r>
          </w:p>
          <w:p w:rsidR="009F3C4E" w:rsidRDefault="009F3C4E">
            <w:pPr>
              <w:spacing w:after="0" w:line="240" w:lineRule="auto"/>
              <w:ind w:right="-1"/>
              <w:jc w:val="both"/>
              <w:rPr>
                <w:rFonts w:ascii="Times New Roman" w:hAnsi="Times New Roman"/>
                <w:sz w:val="24"/>
              </w:rPr>
            </w:pP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4</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2.4</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Тождество.</w:t>
            </w:r>
          </w:p>
          <w:p w:rsidR="009F3C4E" w:rsidRDefault="00295E89">
            <w:pPr>
              <w:spacing w:after="0" w:line="240" w:lineRule="auto"/>
              <w:ind w:right="-1"/>
              <w:jc w:val="both"/>
              <w:rPr>
                <w:rFonts w:ascii="Times New Roman" w:hAnsi="Times New Roman"/>
                <w:sz w:val="24"/>
              </w:rPr>
            </w:pPr>
            <w:r>
              <w:rPr>
                <w:rFonts w:ascii="Times New Roman" w:hAnsi="Times New Roman"/>
                <w:sz w:val="24"/>
              </w:rPr>
              <w:t>Ньюанс.</w:t>
            </w:r>
          </w:p>
          <w:p w:rsidR="009F3C4E" w:rsidRDefault="00295E89">
            <w:pPr>
              <w:spacing w:after="0" w:line="240" w:lineRule="auto"/>
              <w:ind w:right="-1"/>
              <w:jc w:val="both"/>
              <w:rPr>
                <w:rFonts w:ascii="Times New Roman" w:hAnsi="Times New Roman"/>
                <w:sz w:val="24"/>
              </w:rPr>
            </w:pPr>
            <w:r>
              <w:rPr>
                <w:rFonts w:ascii="Times New Roman" w:hAnsi="Times New Roman"/>
                <w:sz w:val="24"/>
              </w:rPr>
              <w:t>Контраст</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Практическое задание (пункт 6.2) 5</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2.5 </w:t>
            </w:r>
          </w:p>
          <w:p w:rsidR="009F3C4E" w:rsidRDefault="00295E89">
            <w:pPr>
              <w:spacing w:after="0" w:line="240" w:lineRule="auto"/>
              <w:ind w:right="-1"/>
              <w:jc w:val="both"/>
              <w:rPr>
                <w:rFonts w:ascii="Times New Roman" w:hAnsi="Times New Roman"/>
                <w:sz w:val="24"/>
              </w:rPr>
            </w:pPr>
            <w:r>
              <w:rPr>
                <w:rFonts w:ascii="Times New Roman" w:hAnsi="Times New Roman"/>
                <w:sz w:val="24"/>
              </w:rPr>
              <w:t>Симметрия.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Асимметрия.</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6,7</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2.6</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Ритм и метр.</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Практическое задание (пункт 6.2) 8,9</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2.7</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Статика и динамика</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10</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2.8 </w:t>
            </w:r>
          </w:p>
          <w:p w:rsidR="009F3C4E" w:rsidRDefault="00295E89">
            <w:pPr>
              <w:spacing w:after="0" w:line="240" w:lineRule="auto"/>
              <w:ind w:right="-1"/>
              <w:jc w:val="both"/>
              <w:rPr>
                <w:rFonts w:ascii="Times New Roman" w:hAnsi="Times New Roman"/>
                <w:sz w:val="24"/>
              </w:rPr>
            </w:pPr>
            <w:r>
              <w:rPr>
                <w:rFonts w:ascii="Times New Roman" w:hAnsi="Times New Roman"/>
                <w:sz w:val="24"/>
              </w:rPr>
              <w:t>Пропорции</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 использовать художественные средства композиции, цветоведения, светового </w:t>
            </w:r>
            <w:r>
              <w:rPr>
                <w:rFonts w:ascii="Times New Roman" w:hAnsi="Times New Roman"/>
                <w:sz w:val="24"/>
              </w:rPr>
              <w:lastRenderedPageBreak/>
              <w:t>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Практическое задание (пункт 6.2) 12</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Тема 2.9</w:t>
            </w:r>
          </w:p>
          <w:p w:rsidR="009F3C4E" w:rsidRDefault="00295E89">
            <w:pPr>
              <w:spacing w:after="0" w:line="240" w:lineRule="auto"/>
              <w:ind w:right="-1"/>
              <w:jc w:val="both"/>
              <w:rPr>
                <w:rFonts w:ascii="Times New Roman" w:hAnsi="Times New Roman"/>
                <w:sz w:val="24"/>
              </w:rPr>
            </w:pPr>
            <w:r>
              <w:rPr>
                <w:rFonts w:ascii="Times New Roman" w:hAnsi="Times New Roman"/>
                <w:sz w:val="24"/>
              </w:rPr>
              <w:t>Масштабность и масштабирование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13</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nil"/>
              <w:left w:val="single" w:sz="4" w:space="0" w:color="000000"/>
              <w:bottom w:val="nil"/>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2.10 </w:t>
            </w:r>
          </w:p>
          <w:p w:rsidR="009F3C4E" w:rsidRDefault="00295E89">
            <w:pPr>
              <w:spacing w:after="0" w:line="240" w:lineRule="auto"/>
              <w:ind w:right="-1"/>
              <w:jc w:val="both"/>
              <w:rPr>
                <w:rFonts w:ascii="Times New Roman" w:hAnsi="Times New Roman"/>
                <w:sz w:val="24"/>
              </w:rPr>
            </w:pPr>
            <w:r>
              <w:rPr>
                <w:rFonts w:ascii="Times New Roman" w:hAnsi="Times New Roman"/>
                <w:sz w:val="24"/>
              </w:rPr>
              <w:t>Художественный образ</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lastRenderedPageBreak/>
              <w:t>Практическое задание (пункт 6.2) 14</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r w:rsidR="009F3C4E">
        <w:trPr>
          <w:trHeight w:val="20"/>
        </w:trPr>
        <w:tc>
          <w:tcPr>
            <w:tcW w:w="226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 xml:space="preserve">Тема 2.11 </w:t>
            </w:r>
          </w:p>
          <w:p w:rsidR="009F3C4E" w:rsidRDefault="00295E89">
            <w:pPr>
              <w:spacing w:after="0" w:line="240" w:lineRule="auto"/>
              <w:ind w:right="-1"/>
              <w:jc w:val="both"/>
              <w:rPr>
                <w:rFonts w:ascii="Times New Roman" w:hAnsi="Times New Roman"/>
                <w:sz w:val="24"/>
              </w:rPr>
            </w:pPr>
            <w:r>
              <w:rPr>
                <w:rFonts w:ascii="Times New Roman" w:hAnsi="Times New Roman"/>
                <w:sz w:val="24"/>
              </w:rPr>
              <w:t>Психологическое восприятие</w:t>
            </w:r>
          </w:p>
        </w:tc>
        <w:tc>
          <w:tcPr>
            <w:tcW w:w="992"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b/>
                <w:sz w:val="24"/>
              </w:rPr>
            </w:pPr>
            <w:r>
              <w:rPr>
                <w:rFonts w:ascii="Times New Roman" w:hAnsi="Times New Roman"/>
                <w:b/>
                <w:sz w:val="24"/>
              </w:rPr>
              <w:t>У1</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У2</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У3</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У4</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У5</w:t>
            </w:r>
          </w:p>
          <w:p w:rsidR="009F3C4E" w:rsidRDefault="00295E89">
            <w:pPr>
              <w:spacing w:after="0" w:line="240" w:lineRule="auto"/>
              <w:ind w:right="-1"/>
              <w:jc w:val="both"/>
              <w:rPr>
                <w:rFonts w:ascii="Times New Roman" w:hAnsi="Times New Roman"/>
                <w:b/>
                <w:sz w:val="24"/>
              </w:rPr>
            </w:pPr>
            <w:r>
              <w:rPr>
                <w:rFonts w:ascii="Times New Roman" w:hAnsi="Times New Roman"/>
                <w:b/>
                <w:sz w:val="24"/>
              </w:rPr>
              <w:t>У6</w:t>
            </w:r>
          </w:p>
        </w:tc>
        <w:tc>
          <w:tcPr>
            <w:tcW w:w="2977"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Уметь различать функциональную, конструктивную и эстетическую ценность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создавать эскизы и наглядные изображения объектов дизайна;</w:t>
            </w:r>
          </w:p>
          <w:p w:rsidR="009F3C4E" w:rsidRDefault="00295E89">
            <w:pPr>
              <w:spacing w:after="0" w:line="240" w:lineRule="auto"/>
              <w:ind w:right="-1"/>
              <w:jc w:val="both"/>
              <w:rPr>
                <w:rFonts w:ascii="Times New Roman" w:hAnsi="Times New Roman"/>
                <w:sz w:val="24"/>
              </w:rPr>
            </w:pPr>
            <w:r>
              <w:rPr>
                <w:rFonts w:ascii="Times New Roman" w:hAnsi="Times New Roman"/>
                <w:sz w:val="24"/>
              </w:rPr>
              <w:t>- использовать художественные средства композиции, цветоведения, светового дизайна для решения задач дизайнерского проектирования;</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выстраивать композиции с учетом перспективы и визуальных особенностей среды;</w:t>
            </w:r>
          </w:p>
          <w:p w:rsidR="009F3C4E" w:rsidRDefault="00295E89">
            <w:pPr>
              <w:spacing w:after="0" w:line="240" w:lineRule="auto"/>
              <w:ind w:right="-1"/>
              <w:jc w:val="both"/>
              <w:rPr>
                <w:rFonts w:ascii="Times New Roman" w:hAnsi="Times New Roman"/>
                <w:sz w:val="24"/>
              </w:rPr>
            </w:pPr>
            <w:r>
              <w:rPr>
                <w:rFonts w:ascii="Times New Roman" w:hAnsi="Times New Roman"/>
                <w:sz w:val="24"/>
              </w:rPr>
              <w:t>- выдерживать соотношение размеров;</w:t>
            </w:r>
          </w:p>
          <w:p w:rsidR="009F3C4E" w:rsidRDefault="00295E89">
            <w:pPr>
              <w:spacing w:after="0" w:line="240" w:lineRule="auto"/>
              <w:ind w:right="-1"/>
              <w:jc w:val="both"/>
              <w:rPr>
                <w:rFonts w:ascii="Times New Roman" w:hAnsi="Times New Roman"/>
                <w:sz w:val="24"/>
              </w:rPr>
            </w:pPr>
            <w:r>
              <w:rPr>
                <w:rFonts w:ascii="Times New Roman" w:hAnsi="Times New Roman"/>
                <w:sz w:val="24"/>
              </w:rPr>
              <w:t>- соблюдать закономерности соподчинения элементов</w:t>
            </w:r>
          </w:p>
        </w:tc>
        <w:tc>
          <w:tcPr>
            <w:tcW w:w="1559"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Практическое задание (пункт 6.2) 15</w:t>
            </w:r>
          </w:p>
        </w:tc>
        <w:tc>
          <w:tcPr>
            <w:tcW w:w="2551" w:type="dxa"/>
            <w:tcBorders>
              <w:top w:val="single" w:sz="4" w:space="0" w:color="000000"/>
              <w:left w:val="single" w:sz="4" w:space="0" w:color="000000"/>
              <w:bottom w:val="single" w:sz="4" w:space="0" w:color="000000"/>
              <w:right w:val="single" w:sz="4" w:space="0" w:color="000000"/>
            </w:tcBorders>
          </w:tcPr>
          <w:p w:rsidR="009F3C4E" w:rsidRDefault="00295E89">
            <w:pPr>
              <w:spacing w:after="0" w:line="240" w:lineRule="auto"/>
              <w:ind w:right="-1"/>
              <w:jc w:val="both"/>
              <w:rPr>
                <w:rFonts w:ascii="Times New Roman" w:hAnsi="Times New Roman"/>
                <w:sz w:val="24"/>
              </w:rPr>
            </w:pPr>
            <w:r>
              <w:rPr>
                <w:rFonts w:ascii="Times New Roman" w:hAnsi="Times New Roman"/>
                <w:sz w:val="24"/>
              </w:rPr>
              <w:t>Творческая работа (п. 6.1, задания А, Б, В)</w:t>
            </w:r>
          </w:p>
        </w:tc>
      </w:tr>
    </w:tbl>
    <w:p w:rsidR="009F3C4E" w:rsidRDefault="009F3C4E">
      <w:pPr>
        <w:spacing w:after="0" w:line="240" w:lineRule="auto"/>
        <w:ind w:right="-1"/>
        <w:jc w:val="both"/>
        <w:rPr>
          <w:rFonts w:ascii="Times New Roman" w:hAnsi="Times New Roman"/>
          <w:sz w:val="24"/>
        </w:rPr>
      </w:pPr>
    </w:p>
    <w:p w:rsidR="009F3C4E" w:rsidRDefault="009F3C4E">
      <w:pPr>
        <w:spacing w:after="200" w:line="276" w:lineRule="auto"/>
        <w:ind w:right="-1"/>
        <w:jc w:val="center"/>
        <w:rPr>
          <w:rFonts w:ascii="Times New Roman" w:hAnsi="Times New Roman"/>
          <w:sz w:val="24"/>
        </w:rPr>
        <w:sectPr w:rsidR="009F3C4E">
          <w:footerReference w:type="default" r:id="rId11"/>
          <w:pgSz w:w="11906" w:h="16838"/>
          <w:pgMar w:top="1134" w:right="567" w:bottom="1134" w:left="1134" w:header="708" w:footer="708" w:gutter="0"/>
          <w:cols w:space="720"/>
          <w:titlePg/>
        </w:sectPr>
      </w:pPr>
    </w:p>
    <w:p w:rsidR="009F3C4E" w:rsidRDefault="009F3C4E">
      <w:pPr>
        <w:spacing w:after="0" w:line="240" w:lineRule="auto"/>
        <w:ind w:right="-1"/>
        <w:jc w:val="both"/>
        <w:rPr>
          <w:rFonts w:ascii="Times New Roman" w:hAnsi="Times New Roman"/>
          <w:sz w:val="24"/>
        </w:rPr>
      </w:pPr>
    </w:p>
    <w:sectPr w:rsidR="009F3C4E">
      <w:footerReference w:type="default" r:id="rId12"/>
      <w:pgSz w:w="11906" w:h="16838"/>
      <w:pgMar w:top="1134" w:right="567"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C4E" w:rsidRDefault="00295E89">
      <w:pPr>
        <w:spacing w:line="240" w:lineRule="auto"/>
      </w:pPr>
      <w:r>
        <w:separator/>
      </w:r>
    </w:p>
  </w:endnote>
  <w:endnote w:type="continuationSeparator" w:id="0">
    <w:p w:rsidR="009F3C4E" w:rsidRDefault="00295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panose1 w:val="020206030504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4E" w:rsidRDefault="00295E89">
    <w:pPr>
      <w:pStyle w:val="ae"/>
      <w:jc w:val="right"/>
    </w:pPr>
    <w:r>
      <w:fldChar w:fldCharType="begin"/>
    </w:r>
    <w:r>
      <w:instrText xml:space="preserve">PAGE </w:instrText>
    </w:r>
    <w:r>
      <w:fldChar w:fldCharType="separate"/>
    </w:r>
    <w:r w:rsidR="00751759">
      <w:rPr>
        <w:noProof/>
      </w:rPr>
      <w:t>18</w:t>
    </w:r>
    <w:r>
      <w:fldChar w:fldCharType="end"/>
    </w:r>
  </w:p>
  <w:p w:rsidR="009F3C4E" w:rsidRDefault="009F3C4E">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C4E" w:rsidRDefault="00295E89">
    <w:pPr>
      <w:pStyle w:val="ae"/>
      <w:jc w:val="right"/>
    </w:pPr>
    <w:r>
      <w:fldChar w:fldCharType="begin"/>
    </w:r>
    <w:r>
      <w:instrText xml:space="preserve">PAGE </w:instrText>
    </w:r>
    <w:r>
      <w:fldChar w:fldCharType="separate"/>
    </w:r>
    <w:r w:rsidR="00751759">
      <w:rPr>
        <w:noProof/>
      </w:rPr>
      <w:t>19</w:t>
    </w:r>
    <w:r>
      <w:fldChar w:fldCharType="end"/>
    </w:r>
  </w:p>
  <w:p w:rsidR="009F3C4E" w:rsidRDefault="009F3C4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C4E" w:rsidRDefault="00295E89">
      <w:pPr>
        <w:spacing w:after="0"/>
      </w:pPr>
      <w:r>
        <w:separator/>
      </w:r>
    </w:p>
  </w:footnote>
  <w:footnote w:type="continuationSeparator" w:id="0">
    <w:p w:rsidR="009F3C4E" w:rsidRDefault="00295E8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2C4"/>
    <w:multiLevelType w:val="multilevel"/>
    <w:tmpl w:val="0BAB5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1931DD"/>
    <w:multiLevelType w:val="multilevel"/>
    <w:tmpl w:val="141931DD"/>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FC3"/>
    <w:rsid w:val="00057430"/>
    <w:rsid w:val="00097ABB"/>
    <w:rsid w:val="000A1C38"/>
    <w:rsid w:val="001050A3"/>
    <w:rsid w:val="00155CEB"/>
    <w:rsid w:val="0016064F"/>
    <w:rsid w:val="00171FE3"/>
    <w:rsid w:val="001C1970"/>
    <w:rsid w:val="00212AB7"/>
    <w:rsid w:val="00212E9B"/>
    <w:rsid w:val="00271F12"/>
    <w:rsid w:val="00295E89"/>
    <w:rsid w:val="0030495E"/>
    <w:rsid w:val="003113BD"/>
    <w:rsid w:val="003279DD"/>
    <w:rsid w:val="0039197D"/>
    <w:rsid w:val="0046352E"/>
    <w:rsid w:val="0052710E"/>
    <w:rsid w:val="00603293"/>
    <w:rsid w:val="00645B64"/>
    <w:rsid w:val="00650838"/>
    <w:rsid w:val="006B0A21"/>
    <w:rsid w:val="006F202F"/>
    <w:rsid w:val="0074395F"/>
    <w:rsid w:val="00751759"/>
    <w:rsid w:val="007E1279"/>
    <w:rsid w:val="00935215"/>
    <w:rsid w:val="009F3C4E"/>
    <w:rsid w:val="00A2540F"/>
    <w:rsid w:val="00A83AB3"/>
    <w:rsid w:val="00AB0E14"/>
    <w:rsid w:val="00B12408"/>
    <w:rsid w:val="00BD7FC3"/>
    <w:rsid w:val="00C67589"/>
    <w:rsid w:val="00C944E2"/>
    <w:rsid w:val="00D021D6"/>
    <w:rsid w:val="00D124F3"/>
    <w:rsid w:val="00DA381A"/>
    <w:rsid w:val="00DC4948"/>
    <w:rsid w:val="00DF371B"/>
    <w:rsid w:val="00E14CA0"/>
    <w:rsid w:val="00E24ECD"/>
    <w:rsid w:val="00EB270A"/>
    <w:rsid w:val="4078721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883D25-B810-4DBA-8C40-329BC7C9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uiPriority="0"/>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64" w:lineRule="auto"/>
    </w:pPr>
    <w:rPr>
      <w:color w:val="000000"/>
      <w:sz w:val="22"/>
    </w:rPr>
  </w:style>
  <w:style w:type="paragraph" w:styleId="1">
    <w:name w:val="heading 1"/>
    <w:next w:val="a"/>
    <w:link w:val="10"/>
    <w:uiPriority w:val="9"/>
    <w:qFormat/>
    <w:pPr>
      <w:spacing w:before="120" w:after="120" w:line="264" w:lineRule="auto"/>
      <w:jc w:val="both"/>
      <w:outlineLvl w:val="0"/>
    </w:pPr>
    <w:rPr>
      <w:rFonts w:ascii="XO Thames" w:hAnsi="XO Thames"/>
      <w:b/>
      <w:color w:val="000000"/>
      <w:sz w:val="32"/>
    </w:rPr>
  </w:style>
  <w:style w:type="paragraph" w:styleId="2">
    <w:name w:val="heading 2"/>
    <w:next w:val="a"/>
    <w:link w:val="20"/>
    <w:uiPriority w:val="9"/>
    <w:qFormat/>
    <w:pPr>
      <w:spacing w:before="120" w:after="120" w:line="264" w:lineRule="auto"/>
      <w:jc w:val="both"/>
      <w:outlineLvl w:val="1"/>
    </w:pPr>
    <w:rPr>
      <w:rFonts w:ascii="XO Thames" w:hAnsi="XO Thames"/>
      <w:b/>
      <w:color w:val="000000"/>
      <w:sz w:val="28"/>
    </w:rPr>
  </w:style>
  <w:style w:type="paragraph" w:styleId="3">
    <w:name w:val="heading 3"/>
    <w:next w:val="a"/>
    <w:link w:val="30"/>
    <w:uiPriority w:val="9"/>
    <w:qFormat/>
    <w:pPr>
      <w:spacing w:before="120" w:after="120" w:line="264" w:lineRule="auto"/>
      <w:jc w:val="both"/>
      <w:outlineLvl w:val="2"/>
    </w:pPr>
    <w:rPr>
      <w:rFonts w:ascii="XO Thames" w:hAnsi="XO Thames"/>
      <w:b/>
      <w:color w:val="000000"/>
      <w:sz w:val="26"/>
    </w:rPr>
  </w:style>
  <w:style w:type="paragraph" w:styleId="4">
    <w:name w:val="heading 4"/>
    <w:next w:val="a"/>
    <w:link w:val="40"/>
    <w:uiPriority w:val="9"/>
    <w:qFormat/>
    <w:pPr>
      <w:spacing w:before="120" w:after="120" w:line="264" w:lineRule="auto"/>
      <w:jc w:val="both"/>
      <w:outlineLvl w:val="3"/>
    </w:pPr>
    <w:rPr>
      <w:rFonts w:ascii="XO Thames" w:hAnsi="XO Thames"/>
      <w:b/>
      <w:color w:val="000000"/>
      <w:sz w:val="24"/>
    </w:rPr>
  </w:style>
  <w:style w:type="paragraph" w:styleId="5">
    <w:name w:val="heading 5"/>
    <w:next w:val="a"/>
    <w:link w:val="50"/>
    <w:uiPriority w:val="9"/>
    <w:qFormat/>
    <w:pPr>
      <w:spacing w:before="120" w:after="120" w:line="264" w:lineRule="auto"/>
      <w:jc w:val="both"/>
      <w:outlineLvl w:val="4"/>
    </w:pPr>
    <w:rPr>
      <w:rFonts w:ascii="XO Thames" w:hAnsi="XO Thames"/>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link w:val="11"/>
    <w:rPr>
      <w:color w:val="0000FF"/>
      <w:u w:val="single"/>
    </w:rPr>
  </w:style>
  <w:style w:type="paragraph" w:customStyle="1" w:styleId="11">
    <w:name w:val="Гиперссылка1"/>
    <w:link w:val="a3"/>
    <w:pPr>
      <w:spacing w:after="160" w:line="264" w:lineRule="auto"/>
    </w:pPr>
    <w:rPr>
      <w:color w:val="0000FF"/>
      <w:sz w:val="22"/>
      <w:u w:val="single"/>
    </w:rPr>
  </w:style>
  <w:style w:type="paragraph" w:styleId="a4">
    <w:name w:val="Balloon Text"/>
    <w:basedOn w:val="a"/>
    <w:link w:val="a5"/>
    <w:pPr>
      <w:spacing w:after="0" w:line="240" w:lineRule="auto"/>
    </w:pPr>
    <w:rPr>
      <w:rFonts w:ascii="Tahoma" w:hAnsi="Tahoma"/>
      <w:sz w:val="16"/>
    </w:rPr>
  </w:style>
  <w:style w:type="paragraph" w:styleId="a6">
    <w:name w:val="annotation text"/>
    <w:basedOn w:val="a"/>
    <w:link w:val="a7"/>
    <w:pPr>
      <w:spacing w:line="240" w:lineRule="auto"/>
    </w:pPr>
    <w:rPr>
      <w:sz w:val="20"/>
    </w:rPr>
  </w:style>
  <w:style w:type="paragraph" w:styleId="a8">
    <w:name w:val="annotation subject"/>
    <w:basedOn w:val="a6"/>
    <w:next w:val="a6"/>
    <w:link w:val="a9"/>
    <w:rPr>
      <w:b/>
    </w:rPr>
  </w:style>
  <w:style w:type="paragraph" w:styleId="8">
    <w:name w:val="toc 8"/>
    <w:next w:val="a"/>
    <w:link w:val="80"/>
    <w:uiPriority w:val="39"/>
    <w:pPr>
      <w:spacing w:after="160" w:line="264" w:lineRule="auto"/>
      <w:ind w:left="1400"/>
    </w:pPr>
    <w:rPr>
      <w:rFonts w:ascii="XO Thames" w:hAnsi="XO Thames"/>
      <w:color w:val="000000"/>
      <w:sz w:val="28"/>
    </w:rPr>
  </w:style>
  <w:style w:type="paragraph" w:styleId="aa">
    <w:name w:val="header"/>
    <w:basedOn w:val="a"/>
    <w:link w:val="ab"/>
    <w:pPr>
      <w:tabs>
        <w:tab w:val="center" w:pos="4677"/>
        <w:tab w:val="right" w:pos="9355"/>
      </w:tabs>
      <w:spacing w:after="0" w:line="240" w:lineRule="auto"/>
    </w:pPr>
    <w:rPr>
      <w:rFonts w:ascii="Calibri" w:hAnsi="Calibri"/>
    </w:rPr>
  </w:style>
  <w:style w:type="paragraph" w:styleId="9">
    <w:name w:val="toc 9"/>
    <w:next w:val="a"/>
    <w:link w:val="90"/>
    <w:uiPriority w:val="39"/>
    <w:pPr>
      <w:spacing w:after="160" w:line="264" w:lineRule="auto"/>
      <w:ind w:left="1600"/>
    </w:pPr>
    <w:rPr>
      <w:rFonts w:ascii="XO Thames" w:hAnsi="XO Thames"/>
      <w:color w:val="000000"/>
      <w:sz w:val="28"/>
    </w:rPr>
  </w:style>
  <w:style w:type="paragraph" w:styleId="7">
    <w:name w:val="toc 7"/>
    <w:next w:val="a"/>
    <w:link w:val="70"/>
    <w:uiPriority w:val="39"/>
    <w:pPr>
      <w:spacing w:after="160" w:line="264" w:lineRule="auto"/>
      <w:ind w:left="1200"/>
    </w:pPr>
    <w:rPr>
      <w:rFonts w:ascii="XO Thames" w:hAnsi="XO Thames"/>
      <w:color w:val="000000"/>
      <w:sz w:val="28"/>
    </w:rPr>
  </w:style>
  <w:style w:type="paragraph" w:styleId="12">
    <w:name w:val="toc 1"/>
    <w:next w:val="a"/>
    <w:link w:val="13"/>
    <w:uiPriority w:val="39"/>
    <w:qFormat/>
    <w:pPr>
      <w:spacing w:after="160" w:line="264" w:lineRule="auto"/>
    </w:pPr>
    <w:rPr>
      <w:rFonts w:ascii="XO Thames" w:hAnsi="XO Thames"/>
      <w:b/>
      <w:color w:val="000000"/>
      <w:sz w:val="28"/>
    </w:rPr>
  </w:style>
  <w:style w:type="paragraph" w:styleId="6">
    <w:name w:val="toc 6"/>
    <w:next w:val="a"/>
    <w:link w:val="60"/>
    <w:uiPriority w:val="39"/>
    <w:pPr>
      <w:spacing w:after="160" w:line="264" w:lineRule="auto"/>
      <w:ind w:left="1000"/>
    </w:pPr>
    <w:rPr>
      <w:rFonts w:ascii="XO Thames" w:hAnsi="XO Thames"/>
      <w:color w:val="000000"/>
      <w:sz w:val="28"/>
    </w:rPr>
  </w:style>
  <w:style w:type="paragraph" w:styleId="31">
    <w:name w:val="toc 3"/>
    <w:next w:val="a"/>
    <w:link w:val="32"/>
    <w:uiPriority w:val="39"/>
    <w:pPr>
      <w:spacing w:after="160" w:line="264" w:lineRule="auto"/>
      <w:ind w:left="400"/>
    </w:pPr>
    <w:rPr>
      <w:rFonts w:ascii="XO Thames" w:hAnsi="XO Thames"/>
      <w:color w:val="000000"/>
      <w:sz w:val="28"/>
    </w:rPr>
  </w:style>
  <w:style w:type="paragraph" w:styleId="21">
    <w:name w:val="toc 2"/>
    <w:next w:val="a"/>
    <w:link w:val="22"/>
    <w:uiPriority w:val="39"/>
    <w:pPr>
      <w:spacing w:after="160" w:line="264" w:lineRule="auto"/>
      <w:ind w:left="200"/>
    </w:pPr>
    <w:rPr>
      <w:rFonts w:ascii="XO Thames" w:hAnsi="XO Thames"/>
      <w:color w:val="000000"/>
      <w:sz w:val="28"/>
    </w:rPr>
  </w:style>
  <w:style w:type="paragraph" w:styleId="41">
    <w:name w:val="toc 4"/>
    <w:next w:val="a"/>
    <w:link w:val="42"/>
    <w:uiPriority w:val="39"/>
    <w:pPr>
      <w:spacing w:after="160" w:line="264" w:lineRule="auto"/>
      <w:ind w:left="600"/>
    </w:pPr>
    <w:rPr>
      <w:rFonts w:ascii="XO Thames" w:hAnsi="XO Thames"/>
      <w:color w:val="000000"/>
      <w:sz w:val="28"/>
    </w:rPr>
  </w:style>
  <w:style w:type="paragraph" w:styleId="51">
    <w:name w:val="toc 5"/>
    <w:next w:val="a"/>
    <w:link w:val="52"/>
    <w:uiPriority w:val="39"/>
    <w:pPr>
      <w:spacing w:after="160" w:line="264" w:lineRule="auto"/>
      <w:ind w:left="800"/>
    </w:pPr>
    <w:rPr>
      <w:rFonts w:ascii="XO Thames" w:hAnsi="XO Thames"/>
      <w:color w:val="000000"/>
      <w:sz w:val="28"/>
    </w:rPr>
  </w:style>
  <w:style w:type="paragraph" w:styleId="ac">
    <w:name w:val="Title"/>
    <w:next w:val="a"/>
    <w:link w:val="ad"/>
    <w:uiPriority w:val="10"/>
    <w:qFormat/>
    <w:pPr>
      <w:spacing w:before="567" w:after="567" w:line="264" w:lineRule="auto"/>
      <w:jc w:val="center"/>
    </w:pPr>
    <w:rPr>
      <w:rFonts w:ascii="XO Thames" w:hAnsi="XO Thames"/>
      <w:b/>
      <w:caps/>
      <w:color w:val="000000"/>
      <w:sz w:val="40"/>
    </w:rPr>
  </w:style>
  <w:style w:type="paragraph" w:styleId="ae">
    <w:name w:val="footer"/>
    <w:basedOn w:val="a"/>
    <w:link w:val="af"/>
    <w:pPr>
      <w:tabs>
        <w:tab w:val="center" w:pos="4677"/>
        <w:tab w:val="right" w:pos="9355"/>
      </w:tabs>
      <w:spacing w:after="0" w:line="240" w:lineRule="auto"/>
    </w:pPr>
    <w:rPr>
      <w:rFonts w:ascii="Calibri" w:hAnsi="Calibri"/>
    </w:rPr>
  </w:style>
  <w:style w:type="paragraph" w:styleId="af0">
    <w:name w:val="Normal (Web)"/>
    <w:basedOn w:val="a"/>
    <w:link w:val="af1"/>
    <w:pPr>
      <w:widowControl w:val="0"/>
      <w:spacing w:after="0" w:line="240" w:lineRule="auto"/>
    </w:pPr>
    <w:rPr>
      <w:rFonts w:ascii="Times New Roman" w:hAnsi="Times New Roman"/>
      <w:sz w:val="24"/>
    </w:rPr>
  </w:style>
  <w:style w:type="paragraph" w:styleId="af2">
    <w:name w:val="Subtitle"/>
    <w:next w:val="a"/>
    <w:link w:val="af3"/>
    <w:uiPriority w:val="11"/>
    <w:qFormat/>
    <w:pPr>
      <w:spacing w:after="160" w:line="264" w:lineRule="auto"/>
      <w:jc w:val="both"/>
    </w:pPr>
    <w:rPr>
      <w:rFonts w:ascii="XO Thames" w:hAnsi="XO Thames"/>
      <w:i/>
      <w:color w:val="000000"/>
      <w:sz w:val="24"/>
    </w:rPr>
  </w:style>
  <w:style w:type="character" w:customStyle="1" w:styleId="14">
    <w:name w:val="Обычный1"/>
  </w:style>
  <w:style w:type="character" w:customStyle="1" w:styleId="22">
    <w:name w:val="Оглавление 2 Знак"/>
    <w:link w:val="21"/>
    <w:rPr>
      <w:rFonts w:ascii="XO Thames" w:hAnsi="XO Thames"/>
      <w:sz w:val="28"/>
    </w:rPr>
  </w:style>
  <w:style w:type="character" w:customStyle="1" w:styleId="ab">
    <w:name w:val="Верхний колонтитул Знак"/>
    <w:basedOn w:val="14"/>
    <w:link w:val="aa"/>
    <w:rPr>
      <w:rFonts w:ascii="Calibri" w:hAnsi="Calibri"/>
    </w:rPr>
  </w:style>
  <w:style w:type="character" w:customStyle="1" w:styleId="42">
    <w:name w:val="Оглавление 4 Знак"/>
    <w:link w:val="41"/>
    <w:rPr>
      <w:rFonts w:ascii="XO Thames" w:hAnsi="XO Thames"/>
      <w:sz w:val="28"/>
    </w:rPr>
  </w:style>
  <w:style w:type="character" w:customStyle="1" w:styleId="60">
    <w:name w:val="Оглавление 6 Знак"/>
    <w:link w:val="6"/>
    <w:rPr>
      <w:rFonts w:ascii="XO Thames" w:hAnsi="XO Thames"/>
      <w:sz w:val="28"/>
    </w:rPr>
  </w:style>
  <w:style w:type="paragraph" w:styleId="af4">
    <w:name w:val="List Paragraph"/>
    <w:basedOn w:val="a"/>
    <w:link w:val="af5"/>
    <w:pPr>
      <w:spacing w:before="120" w:after="120" w:line="240" w:lineRule="auto"/>
      <w:ind w:left="708"/>
    </w:pPr>
    <w:rPr>
      <w:rFonts w:ascii="Times New Roman" w:hAnsi="Times New Roman"/>
      <w:sz w:val="24"/>
    </w:rPr>
  </w:style>
  <w:style w:type="character" w:customStyle="1" w:styleId="af5">
    <w:name w:val="Абзац списка Знак"/>
    <w:basedOn w:val="14"/>
    <w:link w:val="af4"/>
    <w:rPr>
      <w:rFonts w:ascii="Times New Roman" w:hAnsi="Times New Roman"/>
      <w:sz w:val="24"/>
    </w:rPr>
  </w:style>
  <w:style w:type="character" w:customStyle="1" w:styleId="70">
    <w:name w:val="Оглавление 7 Знак"/>
    <w:link w:val="7"/>
    <w:rPr>
      <w:rFonts w:ascii="XO Thames" w:hAnsi="XO Thames"/>
      <w:sz w:val="28"/>
    </w:rPr>
  </w:style>
  <w:style w:type="paragraph" w:customStyle="1" w:styleId="110">
    <w:name w:val="Обычный11"/>
    <w:link w:val="120"/>
    <w:pPr>
      <w:spacing w:after="160" w:line="264" w:lineRule="auto"/>
    </w:pPr>
    <w:rPr>
      <w:color w:val="000000"/>
      <w:sz w:val="22"/>
    </w:rPr>
  </w:style>
  <w:style w:type="character" w:customStyle="1" w:styleId="120">
    <w:name w:val="Обычный12"/>
    <w:link w:val="110"/>
  </w:style>
  <w:style w:type="paragraph" w:customStyle="1" w:styleId="15">
    <w:name w:val="Основной шрифт абзаца1"/>
    <w:link w:val="111"/>
    <w:pPr>
      <w:spacing w:after="160" w:line="264" w:lineRule="auto"/>
    </w:pPr>
    <w:rPr>
      <w:color w:val="000000"/>
      <w:sz w:val="22"/>
    </w:rPr>
  </w:style>
  <w:style w:type="character" w:customStyle="1" w:styleId="111">
    <w:name w:val="Основной шрифт абзаца11"/>
    <w:link w:val="15"/>
  </w:style>
  <w:style w:type="paragraph" w:customStyle="1" w:styleId="Endnote">
    <w:name w:val="Endnote"/>
    <w:link w:val="Endnote1"/>
    <w:pPr>
      <w:spacing w:after="160" w:line="264" w:lineRule="auto"/>
      <w:ind w:firstLine="851"/>
      <w:jc w:val="both"/>
    </w:pPr>
    <w:rPr>
      <w:rFonts w:ascii="XO Thames" w:hAnsi="XO Thames"/>
      <w:color w:val="000000"/>
      <w:sz w:val="22"/>
    </w:rPr>
  </w:style>
  <w:style w:type="character" w:customStyle="1" w:styleId="Endnote1">
    <w:name w:val="Endnote1"/>
    <w:link w:val="Endnote"/>
    <w:rPr>
      <w:rFonts w:ascii="XO Thames" w:hAnsi="XO Thames"/>
    </w:rPr>
  </w:style>
  <w:style w:type="character" w:customStyle="1" w:styleId="30">
    <w:name w:val="Заголовок 3 Знак"/>
    <w:link w:val="3"/>
    <w:rPr>
      <w:rFonts w:ascii="XO Thames" w:hAnsi="XO Thames"/>
      <w:b/>
      <w:sz w:val="26"/>
    </w:rPr>
  </w:style>
  <w:style w:type="character" w:customStyle="1" w:styleId="a5">
    <w:name w:val="Текст выноски Знак"/>
    <w:basedOn w:val="14"/>
    <w:link w:val="a4"/>
    <w:rPr>
      <w:rFonts w:ascii="Tahoma" w:hAnsi="Tahoma"/>
      <w:sz w:val="16"/>
    </w:rPr>
  </w:style>
  <w:style w:type="character" w:customStyle="1" w:styleId="a9">
    <w:name w:val="Тема примечания Знак"/>
    <w:basedOn w:val="a7"/>
    <w:link w:val="a8"/>
    <w:rPr>
      <w:b/>
      <w:sz w:val="20"/>
    </w:rPr>
  </w:style>
  <w:style w:type="character" w:customStyle="1" w:styleId="a7">
    <w:name w:val="Текст примечания Знак"/>
    <w:basedOn w:val="14"/>
    <w:link w:val="a6"/>
    <w:rPr>
      <w:sz w:val="20"/>
    </w:rPr>
  </w:style>
  <w:style w:type="paragraph" w:customStyle="1" w:styleId="16">
    <w:name w:val="Знак сноски1"/>
    <w:link w:val="112"/>
    <w:pPr>
      <w:spacing w:after="160" w:line="264" w:lineRule="auto"/>
    </w:pPr>
    <w:rPr>
      <w:rFonts w:ascii="Times New Roman" w:hAnsi="Times New Roman"/>
      <w:color w:val="000000"/>
      <w:sz w:val="22"/>
      <w:vertAlign w:val="superscript"/>
    </w:rPr>
  </w:style>
  <w:style w:type="character" w:customStyle="1" w:styleId="112">
    <w:name w:val="Знак сноски11"/>
    <w:link w:val="16"/>
    <w:rPr>
      <w:rFonts w:ascii="Times New Roman" w:hAnsi="Times New Roman"/>
      <w:vertAlign w:val="superscript"/>
    </w:rPr>
  </w:style>
  <w:style w:type="paragraph" w:customStyle="1" w:styleId="17">
    <w:name w:val="Знак примечания1"/>
    <w:basedOn w:val="15"/>
    <w:link w:val="113"/>
    <w:rPr>
      <w:sz w:val="16"/>
    </w:rPr>
  </w:style>
  <w:style w:type="character" w:customStyle="1" w:styleId="113">
    <w:name w:val="Знак примечания11"/>
    <w:basedOn w:val="111"/>
    <w:link w:val="17"/>
    <w:rPr>
      <w:sz w:val="16"/>
    </w:rPr>
  </w:style>
  <w:style w:type="character" w:customStyle="1" w:styleId="af">
    <w:name w:val="Нижний колонтитул Знак"/>
    <w:basedOn w:val="14"/>
    <w:link w:val="ae"/>
    <w:rPr>
      <w:rFonts w:ascii="Calibri" w:hAnsi="Calibri"/>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rPr>
  </w:style>
  <w:style w:type="character" w:customStyle="1" w:styleId="10">
    <w:name w:val="Заголовок 1 Знак"/>
    <w:link w:val="1"/>
    <w:rPr>
      <w:rFonts w:ascii="XO Thames" w:hAnsi="XO Thames"/>
      <w:b/>
      <w:sz w:val="32"/>
    </w:rPr>
  </w:style>
  <w:style w:type="paragraph" w:customStyle="1" w:styleId="Footnote">
    <w:name w:val="Footnote"/>
    <w:basedOn w:val="a"/>
    <w:link w:val="Footnote1"/>
    <w:pPr>
      <w:spacing w:after="0" w:line="240" w:lineRule="auto"/>
    </w:pPr>
    <w:rPr>
      <w:rFonts w:ascii="Times New Roman" w:hAnsi="Times New Roman"/>
    </w:rPr>
  </w:style>
  <w:style w:type="character" w:customStyle="1" w:styleId="Footnote1">
    <w:name w:val="Footnote1"/>
    <w:basedOn w:val="14"/>
    <w:link w:val="Footnote"/>
    <w:rPr>
      <w:rFonts w:ascii="Times New Roman" w:hAnsi="Times New Roman"/>
    </w:rPr>
  </w:style>
  <w:style w:type="character" w:customStyle="1" w:styleId="13">
    <w:name w:val="Оглавление 1 Знак"/>
    <w:link w:val="12"/>
    <w:rPr>
      <w:rFonts w:ascii="XO Thames" w:hAnsi="XO Thames"/>
      <w:b/>
      <w:sz w:val="28"/>
    </w:rPr>
  </w:style>
  <w:style w:type="paragraph" w:customStyle="1" w:styleId="HeaderandFooter">
    <w:name w:val="Header and Footer"/>
    <w:link w:val="HeaderandFooter1"/>
    <w:pPr>
      <w:spacing w:after="160"/>
      <w:jc w:val="both"/>
    </w:pPr>
    <w:rPr>
      <w:rFonts w:ascii="XO Thames" w:hAnsi="XO Thames"/>
      <w:color w:val="000000"/>
      <w:sz w:val="28"/>
    </w:rPr>
  </w:style>
  <w:style w:type="character" w:customStyle="1" w:styleId="HeaderandFooter1">
    <w:name w:val="Header and Footer1"/>
    <w:link w:val="HeaderandFoote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8">
    <w:name w:val="Текст сноски Знак1"/>
    <w:basedOn w:val="15"/>
    <w:link w:val="114"/>
    <w:rPr>
      <w:sz w:val="20"/>
    </w:rPr>
  </w:style>
  <w:style w:type="character" w:customStyle="1" w:styleId="114">
    <w:name w:val="Текст сноски Знак11"/>
    <w:basedOn w:val="111"/>
    <w:link w:val="18"/>
    <w:rPr>
      <w:sz w:val="20"/>
    </w:rPr>
  </w:style>
  <w:style w:type="character" w:customStyle="1" w:styleId="80">
    <w:name w:val="Оглавление 8 Знак"/>
    <w:link w:val="8"/>
    <w:rPr>
      <w:rFonts w:ascii="XO Thames" w:hAnsi="XO Thames"/>
      <w:sz w:val="28"/>
    </w:rPr>
  </w:style>
  <w:style w:type="paragraph" w:customStyle="1" w:styleId="23">
    <w:name w:val="Основной шрифт абзаца2"/>
    <w:pPr>
      <w:spacing w:after="160" w:line="264" w:lineRule="auto"/>
    </w:pPr>
    <w:rPr>
      <w:color w:val="000000"/>
      <w:sz w:val="22"/>
    </w:rPr>
  </w:style>
  <w:style w:type="paragraph" w:customStyle="1" w:styleId="19">
    <w:name w:val="Неразрешенное упоминание1"/>
    <w:basedOn w:val="23"/>
    <w:link w:val="24"/>
    <w:rPr>
      <w:color w:val="605E5C"/>
      <w:shd w:val="clear" w:color="auto" w:fill="E1DFDD"/>
    </w:rPr>
  </w:style>
  <w:style w:type="character" w:customStyle="1" w:styleId="24">
    <w:name w:val="Неразрешенное упоминание2"/>
    <w:basedOn w:val="a0"/>
    <w:link w:val="19"/>
    <w:rPr>
      <w:color w:val="605E5C"/>
      <w:shd w:val="clear" w:color="auto" w:fill="E1DFDD"/>
    </w:rPr>
  </w:style>
  <w:style w:type="character" w:customStyle="1" w:styleId="52">
    <w:name w:val="Оглавление 5 Знак"/>
    <w:link w:val="51"/>
    <w:rPr>
      <w:rFonts w:ascii="XO Thames" w:hAnsi="XO Thames"/>
      <w:sz w:val="28"/>
    </w:rPr>
  </w:style>
  <w:style w:type="paragraph" w:customStyle="1" w:styleId="115">
    <w:name w:val="Гиперссылка11"/>
    <w:basedOn w:val="15"/>
    <w:link w:val="121"/>
    <w:rPr>
      <w:color w:val="0563C1" w:themeColor="hyperlink"/>
      <w:u w:val="single"/>
    </w:rPr>
  </w:style>
  <w:style w:type="character" w:customStyle="1" w:styleId="121">
    <w:name w:val="Гиперссылка12"/>
    <w:basedOn w:val="111"/>
    <w:link w:val="115"/>
    <w:rPr>
      <w:color w:val="0563C1" w:themeColor="hyperlink"/>
      <w:u w:val="single"/>
    </w:rPr>
  </w:style>
  <w:style w:type="paragraph" w:customStyle="1" w:styleId="1a">
    <w:name w:val="Выделение1"/>
    <w:link w:val="116"/>
    <w:pPr>
      <w:spacing w:after="160" w:line="264" w:lineRule="auto"/>
    </w:pPr>
    <w:rPr>
      <w:rFonts w:ascii="Times New Roman" w:hAnsi="Times New Roman"/>
      <w:i/>
      <w:color w:val="000000"/>
      <w:sz w:val="22"/>
    </w:rPr>
  </w:style>
  <w:style w:type="character" w:customStyle="1" w:styleId="116">
    <w:name w:val="Выделение11"/>
    <w:link w:val="1a"/>
    <w:qFormat/>
    <w:rPr>
      <w:rFonts w:ascii="Times New Roman" w:hAnsi="Times New Roman"/>
      <w:i/>
    </w:rPr>
  </w:style>
  <w:style w:type="paragraph" w:customStyle="1" w:styleId="117">
    <w:name w:val="Неразрешенное упоминание11"/>
    <w:basedOn w:val="15"/>
    <w:link w:val="122"/>
    <w:rPr>
      <w:color w:val="605E5C"/>
      <w:shd w:val="clear" w:color="auto" w:fill="E1DFDD"/>
    </w:rPr>
  </w:style>
  <w:style w:type="character" w:customStyle="1" w:styleId="122">
    <w:name w:val="Неразрешенное упоминание12"/>
    <w:basedOn w:val="111"/>
    <w:link w:val="117"/>
    <w:rPr>
      <w:color w:val="605E5C"/>
      <w:shd w:val="clear" w:color="auto" w:fill="E1DFDD"/>
    </w:rPr>
  </w:style>
  <w:style w:type="character" w:customStyle="1" w:styleId="af3">
    <w:name w:val="Подзаголовок Знак"/>
    <w:link w:val="af2"/>
    <w:rPr>
      <w:rFonts w:ascii="XO Thames" w:hAnsi="XO Thames"/>
      <w:i/>
      <w:sz w:val="24"/>
    </w:rPr>
  </w:style>
  <w:style w:type="character" w:customStyle="1" w:styleId="ad">
    <w:name w:val="Название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af1">
    <w:name w:val="Обычный (веб) Знак"/>
    <w:basedOn w:val="14"/>
    <w:link w:val="af0"/>
    <w:rPr>
      <w:rFonts w:ascii="Times New Roman" w:hAnsi="Times New Roman"/>
      <w:sz w:val="24"/>
    </w:rPr>
  </w:style>
  <w:style w:type="character" w:customStyle="1" w:styleId="20">
    <w:name w:val="Заголовок 2 Знак"/>
    <w:link w:val="2"/>
    <w:rPr>
      <w:rFonts w:ascii="XO Thames" w:hAnsi="XO Thames"/>
      <w:b/>
      <w:sz w:val="28"/>
    </w:rPr>
  </w:style>
  <w:style w:type="character" w:customStyle="1" w:styleId="43">
    <w:name w:val="Основной текст (4)_"/>
    <w:link w:val="44"/>
    <w:locked/>
    <w:rPr>
      <w:b/>
      <w:bCs/>
      <w:i/>
      <w:iCs/>
      <w:sz w:val="27"/>
      <w:szCs w:val="27"/>
      <w:shd w:val="clear" w:color="auto" w:fill="FFFFFF"/>
    </w:rPr>
  </w:style>
  <w:style w:type="paragraph" w:customStyle="1" w:styleId="44">
    <w:name w:val="Основной текст (4)"/>
    <w:basedOn w:val="a"/>
    <w:link w:val="43"/>
    <w:pPr>
      <w:shd w:val="clear" w:color="auto" w:fill="FFFFFF"/>
      <w:spacing w:before="420" w:after="6360" w:line="322" w:lineRule="exact"/>
    </w:pPr>
    <w:rPr>
      <w:b/>
      <w:bCs/>
      <w:i/>
      <w:iCs/>
      <w:sz w:val="27"/>
      <w:szCs w:val="27"/>
    </w:rPr>
  </w:style>
  <w:style w:type="character" w:customStyle="1" w:styleId="UnresolvedMention">
    <w:name w:val="Unresolved Mention"/>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e.lanbook.com/book/12806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rait.ru/bcode/494767"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prlib.ru/" TargetMode="External"/><Relationship Id="rId4" Type="http://schemas.openxmlformats.org/officeDocument/2006/relationships/webSettings" Target="webSettings.xml"/><Relationship Id="rId9" Type="http://schemas.openxmlformats.org/officeDocument/2006/relationships/hyperlink" Target="http://znanium.com/catalog.ph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3540</Words>
  <Characters>20178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Сазонова Юлия</dc:creator>
  <cp:lastModifiedBy>Заворовская Валентина</cp:lastModifiedBy>
  <cp:revision>2</cp:revision>
  <cp:lastPrinted>2024-10-30T08:13:00Z</cp:lastPrinted>
  <dcterms:created xsi:type="dcterms:W3CDTF">2025-08-31T02:36:00Z</dcterms:created>
  <dcterms:modified xsi:type="dcterms:W3CDTF">2025-08-31T02:36:00Z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2B151C8044EA45FAA890267F111894AC_12</vt:lpwstr>
  </property>
</Properties>
</file>