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5AEC" w:rsidRPr="00501118" w:rsidRDefault="00E75AEC" w:rsidP="00E75AEC">
      <w:pPr>
        <w:spacing w:after="0" w:line="240" w:lineRule="auto"/>
        <w:jc w:val="right"/>
        <w:rPr>
          <w:rFonts w:ascii="Times New Roman" w:hAnsi="Times New Roman"/>
          <w:color w:val="000000" w:themeColor="text1"/>
          <w:sz w:val="28"/>
          <w:szCs w:val="28"/>
        </w:rPr>
      </w:pPr>
      <w:r w:rsidRPr="00501118">
        <w:rPr>
          <w:rFonts w:ascii="Times New Roman" w:hAnsi="Times New Roman"/>
          <w:color w:val="000000" w:themeColor="text1"/>
          <w:sz w:val="28"/>
          <w:szCs w:val="28"/>
        </w:rPr>
        <w:t>Приложение</w:t>
      </w:r>
    </w:p>
    <w:p w:rsidR="00E75AEC" w:rsidRPr="00501118" w:rsidRDefault="00E75AEC" w:rsidP="00E75AEC">
      <w:pPr>
        <w:spacing w:after="0" w:line="240" w:lineRule="auto"/>
        <w:jc w:val="right"/>
        <w:rPr>
          <w:rFonts w:ascii="Times New Roman" w:hAnsi="Times New Roman"/>
          <w:color w:val="000000" w:themeColor="text1"/>
          <w:sz w:val="28"/>
          <w:szCs w:val="28"/>
        </w:rPr>
      </w:pPr>
      <w:r w:rsidRPr="00501118">
        <w:rPr>
          <w:rFonts w:ascii="Times New Roman" w:hAnsi="Times New Roman"/>
          <w:color w:val="000000" w:themeColor="text1"/>
          <w:sz w:val="28"/>
          <w:szCs w:val="28"/>
        </w:rPr>
        <w:t>к рабочей программе дисциплины</w:t>
      </w:r>
    </w:p>
    <w:p w:rsidR="00E75AEC" w:rsidRPr="003E0300" w:rsidRDefault="00E75AEC" w:rsidP="00E75AEC">
      <w:pPr>
        <w:spacing w:after="0" w:line="240" w:lineRule="auto"/>
        <w:jc w:val="right"/>
        <w:rPr>
          <w:rFonts w:ascii="Times New Roman" w:hAnsi="Times New Roman"/>
          <w:color w:val="000000" w:themeColor="text1"/>
          <w:sz w:val="28"/>
          <w:szCs w:val="28"/>
        </w:rPr>
      </w:pPr>
      <w:r w:rsidRPr="005A7A01">
        <w:rPr>
          <w:rFonts w:ascii="Times New Roman" w:hAnsi="Times New Roman"/>
          <w:color w:val="000000" w:themeColor="text1"/>
          <w:sz w:val="24"/>
          <w:szCs w:val="24"/>
        </w:rPr>
        <w:t>«</w:t>
      </w:r>
      <w:r w:rsidRPr="003E0300">
        <w:rPr>
          <w:rFonts w:ascii="Times New Roman" w:hAnsi="Times New Roman"/>
          <w:sz w:val="28"/>
          <w:szCs w:val="28"/>
          <w:lang w:eastAsia="ar-SA"/>
        </w:rPr>
        <w:t>Современная внешняя политика Российской Федерации в контексте нового миропорядка</w:t>
      </w:r>
      <w:r w:rsidRPr="003E0300">
        <w:rPr>
          <w:rFonts w:ascii="Times New Roman" w:hAnsi="Times New Roman"/>
          <w:color w:val="000000" w:themeColor="text1"/>
          <w:sz w:val="28"/>
          <w:szCs w:val="28"/>
        </w:rPr>
        <w:t>»</w:t>
      </w:r>
    </w:p>
    <w:p w:rsidR="00E75AEC" w:rsidRPr="00743F7D" w:rsidRDefault="00E75AEC" w:rsidP="00E75AEC">
      <w:pPr>
        <w:spacing w:after="0" w:line="240" w:lineRule="auto"/>
        <w:jc w:val="right"/>
        <w:rPr>
          <w:rFonts w:ascii="Times New Roman" w:hAnsi="Times New Roman"/>
          <w:color w:val="000000" w:themeColor="text1"/>
          <w:sz w:val="28"/>
          <w:szCs w:val="28"/>
        </w:rPr>
      </w:pPr>
    </w:p>
    <w:p w:rsidR="00E75AEC" w:rsidRPr="004713D5" w:rsidRDefault="00E75AEC" w:rsidP="00E75AEC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E75AEC" w:rsidRPr="004713D5" w:rsidRDefault="00E75AEC" w:rsidP="00E75AEC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E75AEC" w:rsidRPr="004713D5" w:rsidRDefault="00C372CD" w:rsidP="00E75AEC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МИНОБР</w:t>
      </w:r>
      <w:r w:rsidR="00E75AEC" w:rsidRPr="004713D5">
        <w:rPr>
          <w:rFonts w:ascii="Times New Roman" w:hAnsi="Times New Roman"/>
          <w:color w:val="000000" w:themeColor="text1"/>
          <w:sz w:val="24"/>
          <w:szCs w:val="24"/>
        </w:rPr>
        <w:t>НАУКИ РОССИЙСКОЙ ФЕДЕРАЦИИ</w:t>
      </w:r>
    </w:p>
    <w:p w:rsidR="00E75AEC" w:rsidRPr="004713D5" w:rsidRDefault="00E75AEC" w:rsidP="00E75AEC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E75AEC" w:rsidRPr="004713D5" w:rsidRDefault="00E75AEC" w:rsidP="00E75AEC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r w:rsidRPr="004713D5">
        <w:rPr>
          <w:rFonts w:ascii="Times New Roman" w:hAnsi="Times New Roman"/>
          <w:color w:val="000000" w:themeColor="text1"/>
          <w:sz w:val="24"/>
          <w:szCs w:val="24"/>
        </w:rPr>
        <w:t xml:space="preserve">ВЛАДИВОСТОКСКИЙ ГОСУДАРСТВЕННЫЙ УНИВЕРСИТЕТ </w:t>
      </w:r>
      <w:r w:rsidRPr="004713D5">
        <w:rPr>
          <w:rFonts w:ascii="Times New Roman" w:hAnsi="Times New Roman"/>
          <w:color w:val="000000" w:themeColor="text1"/>
          <w:sz w:val="24"/>
          <w:szCs w:val="24"/>
        </w:rPr>
        <w:br/>
        <w:t>ЭКОНОМИКИ И СЕРВИСА</w:t>
      </w:r>
    </w:p>
    <w:p w:rsidR="00E75AEC" w:rsidRPr="004713D5" w:rsidRDefault="00E75AEC" w:rsidP="00E75AEC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E75AEC" w:rsidRPr="004713D5" w:rsidRDefault="00E75AEC" w:rsidP="00E75AEC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r w:rsidRPr="004713D5">
        <w:rPr>
          <w:rFonts w:ascii="Times New Roman" w:hAnsi="Times New Roman"/>
          <w:color w:val="000000" w:themeColor="text1"/>
          <w:sz w:val="24"/>
          <w:szCs w:val="24"/>
        </w:rPr>
        <w:t xml:space="preserve">КАФЕДРА 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МЕЖДУНАРОДНЫХ ОТНОШЕНИЙ И </w:t>
      </w:r>
      <w:r w:rsidRPr="004713D5">
        <w:rPr>
          <w:rFonts w:ascii="Times New Roman" w:hAnsi="Times New Roman"/>
          <w:color w:val="000000" w:themeColor="text1"/>
          <w:sz w:val="24"/>
          <w:szCs w:val="24"/>
        </w:rPr>
        <w:t>ПРАВА</w:t>
      </w:r>
    </w:p>
    <w:p w:rsidR="00E75AEC" w:rsidRPr="004713D5" w:rsidRDefault="00E75AEC" w:rsidP="00E75AEC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E75AEC" w:rsidRPr="004713D5" w:rsidRDefault="00E75AEC" w:rsidP="00E75AEC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E75AEC" w:rsidRPr="004713D5" w:rsidRDefault="00E75AEC" w:rsidP="00E75AEC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E75AEC" w:rsidRPr="004713D5" w:rsidRDefault="00E75AEC" w:rsidP="00E75AEC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E75AEC" w:rsidRDefault="00E75AEC" w:rsidP="00E75AEC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E75AEC" w:rsidRPr="004713D5" w:rsidRDefault="00E75AEC" w:rsidP="00E75AEC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E75AEC" w:rsidRDefault="00E75AEC" w:rsidP="00E75AEC">
      <w:pPr>
        <w:spacing w:before="120"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Фонд оценочных средств </w:t>
      </w:r>
    </w:p>
    <w:p w:rsidR="00E75AEC" w:rsidRPr="004713D5" w:rsidRDefault="00E75AEC" w:rsidP="00E75AEC">
      <w:pPr>
        <w:spacing w:before="120"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для проведения т</w:t>
      </w: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екущего контроля и промежуточной аттестации по дисциплине (модулю)</w:t>
      </w:r>
    </w:p>
    <w:p w:rsidR="00E75AEC" w:rsidRPr="003E0300" w:rsidRDefault="00E75AEC" w:rsidP="00E75AEC">
      <w:pPr>
        <w:spacing w:after="0" w:line="240" w:lineRule="auto"/>
        <w:jc w:val="right"/>
        <w:rPr>
          <w:rFonts w:ascii="Times New Roman" w:hAnsi="Times New Roman"/>
          <w:color w:val="000000" w:themeColor="text1"/>
          <w:sz w:val="24"/>
          <w:szCs w:val="24"/>
          <w:u w:val="single"/>
        </w:rPr>
      </w:pPr>
      <w:r w:rsidRPr="003E0300">
        <w:rPr>
          <w:rFonts w:ascii="Times New Roman" w:hAnsi="Times New Roman"/>
          <w:color w:val="000000" w:themeColor="text1"/>
          <w:sz w:val="24"/>
          <w:szCs w:val="24"/>
          <w:u w:val="single"/>
        </w:rPr>
        <w:t>«</w:t>
      </w:r>
      <w:r w:rsidRPr="003E0300">
        <w:rPr>
          <w:rFonts w:ascii="Times New Roman" w:hAnsi="Times New Roman"/>
          <w:sz w:val="24"/>
          <w:szCs w:val="24"/>
          <w:u w:val="single"/>
          <w:lang w:eastAsia="ar-SA"/>
        </w:rPr>
        <w:t>Современная внешняя политика Российской Федерации в контексте нового миропорядка</w:t>
      </w:r>
      <w:r w:rsidRPr="003E0300">
        <w:rPr>
          <w:rFonts w:ascii="Times New Roman" w:hAnsi="Times New Roman"/>
          <w:color w:val="000000" w:themeColor="text1"/>
          <w:sz w:val="24"/>
          <w:szCs w:val="24"/>
          <w:u w:val="single"/>
        </w:rPr>
        <w:t>»</w:t>
      </w:r>
    </w:p>
    <w:p w:rsidR="00E75AEC" w:rsidRPr="00743F7D" w:rsidRDefault="00E75AEC" w:rsidP="00E75AEC">
      <w:pPr>
        <w:spacing w:before="120"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  <w:u w:val="single"/>
        </w:rPr>
      </w:pPr>
    </w:p>
    <w:p w:rsidR="00E75AEC" w:rsidRPr="00FE4947" w:rsidRDefault="00E75AEC" w:rsidP="00E75AEC">
      <w:pPr>
        <w:pStyle w:val="160"/>
        <w:ind w:left="284" w:right="245"/>
        <w:rPr>
          <w:spacing w:val="0"/>
          <w:sz w:val="31"/>
          <w:szCs w:val="31"/>
        </w:rPr>
      </w:pPr>
    </w:p>
    <w:p w:rsidR="00E75AEC" w:rsidRPr="004713D5" w:rsidRDefault="00E75AEC" w:rsidP="00E75AEC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E75AEC" w:rsidRPr="004713D5" w:rsidRDefault="00E75AEC" w:rsidP="00E75AEC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197224" w:rsidRPr="004713D5" w:rsidRDefault="00197224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197224" w:rsidRPr="004713D5" w:rsidRDefault="00197224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197224" w:rsidRPr="004713D5" w:rsidRDefault="00197224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r w:rsidRPr="004713D5">
        <w:rPr>
          <w:rFonts w:ascii="Times New Roman" w:hAnsi="Times New Roman"/>
          <w:color w:val="000000" w:themeColor="text1"/>
          <w:sz w:val="24"/>
          <w:szCs w:val="24"/>
        </w:rPr>
        <w:t>по направлениям подготовки</w:t>
      </w:r>
    </w:p>
    <w:p w:rsidR="00197224" w:rsidRPr="004713D5" w:rsidRDefault="00197224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197224" w:rsidRPr="00B14324" w:rsidRDefault="00B14324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r w:rsidRPr="00B14324">
        <w:rPr>
          <w:rFonts w:ascii="Times New Roman" w:hAnsi="Times New Roman"/>
          <w:sz w:val="24"/>
          <w:szCs w:val="24"/>
        </w:rPr>
        <w:t>41.03.05  «Международные отношения»</w:t>
      </w:r>
    </w:p>
    <w:p w:rsidR="00CD0E2F" w:rsidRDefault="00CD0E2F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CD0E2F" w:rsidRDefault="00CD0E2F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CD0E2F" w:rsidRDefault="00CD0E2F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E75AEC" w:rsidRPr="00B6405B" w:rsidRDefault="00E75AEC" w:rsidP="00E75AE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lang w:eastAsia="ru-RU"/>
        </w:rPr>
      </w:pPr>
      <w:r w:rsidRPr="00B6405B">
        <w:rPr>
          <w:rFonts w:ascii="Times New Roman" w:eastAsia="HiddenHorzOCR" w:hAnsi="Times New Roman"/>
          <w:sz w:val="24"/>
          <w:szCs w:val="24"/>
          <w:lang w:eastAsia="ru-RU"/>
        </w:rPr>
        <w:t>Форма обучения</w:t>
      </w:r>
    </w:p>
    <w:p w:rsidR="00E75AEC" w:rsidRPr="005A3AAE" w:rsidRDefault="00E75AEC" w:rsidP="00E75AE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u w:val="single"/>
          <w:lang w:eastAsia="ru-RU"/>
        </w:rPr>
      </w:pPr>
      <w:r w:rsidRPr="005A3AAE">
        <w:rPr>
          <w:rFonts w:ascii="Times New Roman" w:eastAsia="HiddenHorzOCR" w:hAnsi="Times New Roman"/>
          <w:sz w:val="24"/>
          <w:szCs w:val="24"/>
          <w:u w:val="single"/>
          <w:lang w:eastAsia="ru-RU"/>
        </w:rPr>
        <w:t>очная</w:t>
      </w:r>
    </w:p>
    <w:p w:rsidR="00CD0E2F" w:rsidRPr="004713D5" w:rsidRDefault="00CD0E2F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197224" w:rsidRPr="004713D5" w:rsidRDefault="00197224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197224" w:rsidRPr="004713D5" w:rsidRDefault="00197224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760D2E" w:rsidRPr="004713D5" w:rsidRDefault="00760D2E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760D2E" w:rsidRDefault="00760D2E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9D745A" w:rsidRPr="004713D5" w:rsidRDefault="009D745A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197224" w:rsidRPr="004713D5" w:rsidRDefault="00197224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197224" w:rsidRPr="004713D5" w:rsidRDefault="00197224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501B30" w:rsidRPr="004713D5" w:rsidRDefault="00501B30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197224" w:rsidRPr="004713D5" w:rsidRDefault="00197224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9B31DB" w:rsidRDefault="009B31DB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197224" w:rsidRPr="004713D5" w:rsidRDefault="00197224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197224" w:rsidRPr="004713D5" w:rsidRDefault="00197224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:rsidR="00197224" w:rsidRDefault="00FD634C" w:rsidP="000B47B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Владивосток 20</w:t>
      </w:r>
      <w:r w:rsidR="00E75AEC">
        <w:rPr>
          <w:rFonts w:ascii="Times New Roman" w:hAnsi="Times New Roman"/>
          <w:color w:val="000000" w:themeColor="text1"/>
          <w:sz w:val="24"/>
          <w:szCs w:val="24"/>
        </w:rPr>
        <w:t>20</w:t>
      </w:r>
    </w:p>
    <w:p w:rsidR="00F933E0" w:rsidRPr="004713D5" w:rsidRDefault="00F933E0" w:rsidP="000B47B4">
      <w:pPr>
        <w:spacing w:after="0" w:line="240" w:lineRule="auto"/>
        <w:ind w:firstLine="397"/>
        <w:jc w:val="both"/>
        <w:rPr>
          <w:rFonts w:ascii="Times New Roman" w:hAnsi="Times New Roman"/>
          <w:color w:val="000000" w:themeColor="text1"/>
          <w:sz w:val="24"/>
          <w:szCs w:val="24"/>
        </w:rPr>
        <w:sectPr w:rsidR="00F933E0" w:rsidRPr="004713D5" w:rsidSect="00197224">
          <w:footerReference w:type="even" r:id="rId8"/>
          <w:footerReference w:type="first" r:id="rId9"/>
          <w:pgSz w:w="11907" w:h="16840" w:code="9"/>
          <w:pgMar w:top="1134" w:right="1134" w:bottom="1134" w:left="1134" w:header="737" w:footer="737" w:gutter="0"/>
          <w:cols w:space="708"/>
          <w:docGrid w:linePitch="360"/>
        </w:sectPr>
      </w:pPr>
    </w:p>
    <w:p w:rsidR="00040C72" w:rsidRDefault="00040C72" w:rsidP="008B1771">
      <w:pPr>
        <w:pageBreakBefore/>
        <w:tabs>
          <w:tab w:val="left" w:pos="426"/>
          <w:tab w:val="left" w:pos="567"/>
        </w:tabs>
        <w:spacing w:after="0" w:line="240" w:lineRule="auto"/>
        <w:ind w:firstLine="397"/>
        <w:jc w:val="both"/>
        <w:rPr>
          <w:rFonts w:ascii="Arial" w:hAnsi="Arial"/>
          <w:b/>
          <w:caps/>
          <w:color w:val="000000" w:themeColor="text1"/>
          <w:sz w:val="24"/>
        </w:rPr>
      </w:pPr>
      <w:r w:rsidRPr="004713D5">
        <w:rPr>
          <w:rFonts w:ascii="Arial" w:hAnsi="Arial"/>
          <w:b/>
          <w:caps/>
          <w:color w:val="000000" w:themeColor="text1"/>
          <w:sz w:val="24"/>
        </w:rPr>
        <w:lastRenderedPageBreak/>
        <w:t>1 ПЕРЕЧЕНЬ ФОРМИРУЕМЫХ КОМПЕТЕНЦИЙ</w:t>
      </w:r>
    </w:p>
    <w:p w:rsidR="00E31C67" w:rsidRPr="004713D5" w:rsidRDefault="00E31C67" w:rsidP="00E31C67">
      <w:pPr>
        <w:tabs>
          <w:tab w:val="left" w:pos="1276"/>
        </w:tabs>
        <w:spacing w:before="120" w:after="120" w:line="240" w:lineRule="auto"/>
        <w:ind w:left="1276" w:hanging="1276"/>
        <w:rPr>
          <w:rFonts w:ascii="Arial" w:hAnsi="Arial"/>
          <w:b/>
          <w:caps/>
          <w:color w:val="000000" w:themeColor="text1"/>
          <w:sz w:val="24"/>
        </w:rPr>
      </w:pPr>
      <w:r w:rsidRPr="009668E9">
        <w:rPr>
          <w:rFonts w:ascii="Times New Roman" w:eastAsia="Times New Roman" w:hAnsi="Times New Roman"/>
          <w:sz w:val="24"/>
          <w:szCs w:val="24"/>
          <w:lang w:eastAsia="ru-RU"/>
        </w:rPr>
        <w:t xml:space="preserve">Таблица </w:t>
      </w:r>
      <w:r w:rsidRPr="008C5023">
        <w:rPr>
          <w:rFonts w:ascii="Times New Roman" w:eastAsia="Times New Roman" w:hAnsi="Times New Roman"/>
          <w:sz w:val="24"/>
          <w:szCs w:val="24"/>
          <w:lang w:eastAsia="ru-RU"/>
        </w:rPr>
        <w:t>– Перечень компетенций с указанием этапов их формирования в процессе освоения образовательной программе</w:t>
      </w:r>
    </w:p>
    <w:tbl>
      <w:tblPr>
        <w:tblW w:w="145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838"/>
        <w:gridCol w:w="11843"/>
        <w:gridCol w:w="878"/>
      </w:tblGrid>
      <w:tr w:rsidR="00E31C67" w:rsidRPr="004713D5" w:rsidTr="00E31C67">
        <w:trPr>
          <w:jc w:val="center"/>
        </w:trPr>
        <w:tc>
          <w:tcPr>
            <w:tcW w:w="1838" w:type="dxa"/>
            <w:vAlign w:val="center"/>
          </w:tcPr>
          <w:p w:rsidR="00E31C67" w:rsidRPr="004713D5" w:rsidRDefault="00E31C67" w:rsidP="000B47B4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713D5">
              <w:rPr>
                <w:rFonts w:ascii="Times New Roman" w:hAnsi="Times New Roman"/>
                <w:color w:val="000000" w:themeColor="text1"/>
              </w:rPr>
              <w:t xml:space="preserve">Код </w:t>
            </w:r>
            <w:r w:rsidRPr="004713D5">
              <w:rPr>
                <w:rFonts w:ascii="Times New Roman" w:hAnsi="Times New Roman"/>
                <w:color w:val="000000" w:themeColor="text1"/>
              </w:rPr>
              <w:br/>
              <w:t>компетенции</w:t>
            </w:r>
          </w:p>
        </w:tc>
        <w:tc>
          <w:tcPr>
            <w:tcW w:w="11843" w:type="dxa"/>
            <w:vAlign w:val="center"/>
          </w:tcPr>
          <w:p w:rsidR="00E31C67" w:rsidRPr="004713D5" w:rsidRDefault="00E31C67" w:rsidP="000B47B4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713D5">
              <w:rPr>
                <w:rFonts w:ascii="Times New Roman" w:hAnsi="Times New Roman"/>
                <w:color w:val="000000" w:themeColor="text1"/>
              </w:rPr>
              <w:t>Формулировка компетенции</w:t>
            </w:r>
          </w:p>
        </w:tc>
        <w:tc>
          <w:tcPr>
            <w:tcW w:w="878" w:type="dxa"/>
            <w:vAlign w:val="center"/>
          </w:tcPr>
          <w:p w:rsidR="00E31C67" w:rsidRPr="004713D5" w:rsidRDefault="00E31C67" w:rsidP="000B47B4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713D5">
              <w:rPr>
                <w:rFonts w:ascii="Times New Roman" w:hAnsi="Times New Roman"/>
                <w:color w:val="000000" w:themeColor="text1"/>
              </w:rPr>
              <w:t>Номер</w:t>
            </w:r>
            <w:r w:rsidRPr="004713D5">
              <w:rPr>
                <w:rFonts w:ascii="Times New Roman" w:hAnsi="Times New Roman"/>
                <w:color w:val="000000" w:themeColor="text1"/>
              </w:rPr>
              <w:br/>
              <w:t>этапа</w:t>
            </w:r>
          </w:p>
        </w:tc>
      </w:tr>
      <w:tr w:rsidR="00E31C67" w:rsidRPr="004713D5" w:rsidTr="00E31C67">
        <w:trPr>
          <w:trHeight w:val="552"/>
          <w:jc w:val="center"/>
        </w:trPr>
        <w:tc>
          <w:tcPr>
            <w:tcW w:w="1838" w:type="dxa"/>
          </w:tcPr>
          <w:p w:rsidR="00E31C67" w:rsidRPr="009B28FE" w:rsidRDefault="00E31C67" w:rsidP="00D070C5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</w:rPr>
              <w:t>ОПК-4</w:t>
            </w:r>
          </w:p>
        </w:tc>
        <w:tc>
          <w:tcPr>
            <w:tcW w:w="11843" w:type="dxa"/>
          </w:tcPr>
          <w:p w:rsidR="00E31C67" w:rsidRPr="003F7E63" w:rsidRDefault="00E31C67" w:rsidP="00366699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F7E63">
              <w:rPr>
                <w:rFonts w:ascii="Times New Roman" w:hAnsi="Times New Roman"/>
                <w:sz w:val="24"/>
                <w:szCs w:val="24"/>
              </w:rPr>
              <w:t>способностью находить нестандартные интерпретации международной информации и проводить соответствующий анализ для решения задач профессиональной деятельности</w:t>
            </w:r>
            <w:r>
              <w:t xml:space="preserve"> </w:t>
            </w:r>
          </w:p>
        </w:tc>
        <w:tc>
          <w:tcPr>
            <w:tcW w:w="878" w:type="dxa"/>
          </w:tcPr>
          <w:p w:rsidR="00E31C67" w:rsidRPr="004713D5" w:rsidRDefault="00E31C67" w:rsidP="00F96E86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/>
                <w:color w:val="000000" w:themeColor="text1"/>
              </w:rPr>
              <w:t>4</w:t>
            </w:r>
          </w:p>
        </w:tc>
      </w:tr>
    </w:tbl>
    <w:p w:rsidR="00DD6B4F" w:rsidRDefault="00DD6B4F" w:rsidP="008B1771">
      <w:pPr>
        <w:keepNext/>
        <w:spacing w:after="0" w:line="240" w:lineRule="auto"/>
        <w:ind w:firstLine="397"/>
        <w:jc w:val="both"/>
        <w:rPr>
          <w:rFonts w:ascii="Arial" w:hAnsi="Arial"/>
          <w:b/>
          <w:caps/>
          <w:color w:val="000000" w:themeColor="text1"/>
          <w:sz w:val="24"/>
        </w:rPr>
      </w:pPr>
    </w:p>
    <w:p w:rsidR="009F47CF" w:rsidRPr="004713D5" w:rsidRDefault="0011484B" w:rsidP="008B1771">
      <w:pPr>
        <w:keepNext/>
        <w:spacing w:after="0" w:line="240" w:lineRule="auto"/>
        <w:ind w:firstLine="397"/>
        <w:jc w:val="both"/>
        <w:rPr>
          <w:rFonts w:ascii="Arial" w:hAnsi="Arial"/>
          <w:b/>
          <w:caps/>
          <w:color w:val="000000" w:themeColor="text1"/>
          <w:sz w:val="24"/>
        </w:rPr>
      </w:pPr>
      <w:r w:rsidRPr="004713D5">
        <w:rPr>
          <w:rFonts w:ascii="Arial" w:hAnsi="Arial"/>
          <w:b/>
          <w:caps/>
          <w:color w:val="000000" w:themeColor="text1"/>
          <w:sz w:val="24"/>
        </w:rPr>
        <w:t>2 ОПИСАНИЕ ПОКАЗАТЕЛЕЙ И КРИТЕРИЕВ ОЦЕНИВАНИЯ КОМПЕТЕНЦИЙ</w:t>
      </w:r>
    </w:p>
    <w:p w:rsidR="00E31C67" w:rsidRDefault="00E31C67" w:rsidP="00D070C5">
      <w:pPr>
        <w:keepNext/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</w:pPr>
    </w:p>
    <w:p w:rsidR="00E31C67" w:rsidRDefault="00E31C67" w:rsidP="00E31C67">
      <w:pPr>
        <w:keepNext/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Компетенция считается сформированной на данном этапе (номер этапа таблица 1 ФОС) в случае, если полученные результаты обучения по дисциплине оценены </w:t>
      </w:r>
      <w:r w:rsidRPr="008C5023">
        <w:rPr>
          <w:rFonts w:ascii="Times New Roman" w:hAnsi="Times New Roman"/>
          <w:sz w:val="24"/>
        </w:rPr>
        <w:t>положительно (диапазон критериев оценивания результатов обучения</w:t>
      </w:r>
      <w:r>
        <w:rPr>
          <w:rFonts w:ascii="Times New Roman" w:hAnsi="Times New Roman"/>
          <w:sz w:val="24"/>
        </w:rPr>
        <w:t xml:space="preserve"> «зачтено», «удовлетворительно», «хорошо», «отлично»</w:t>
      </w:r>
      <w:r w:rsidRPr="008C5023">
        <w:rPr>
          <w:rFonts w:ascii="Times New Roman" w:hAnsi="Times New Roman"/>
          <w:sz w:val="24"/>
        </w:rPr>
        <w:t>). В</w:t>
      </w:r>
      <w:r>
        <w:rPr>
          <w:rFonts w:ascii="Times New Roman" w:hAnsi="Times New Roman"/>
          <w:sz w:val="24"/>
        </w:rPr>
        <w:t xml:space="preserve"> случае отсутствия положительной оценки компетенция на данном этапе считается несформированной</w:t>
      </w:r>
    </w:p>
    <w:p w:rsidR="00E31C67" w:rsidRPr="004713D5" w:rsidRDefault="00E31C67" w:rsidP="00E31C67">
      <w:pPr>
        <w:keepNext/>
        <w:spacing w:after="0" w:line="240" w:lineRule="auto"/>
        <w:rPr>
          <w:rFonts w:ascii="Arial" w:hAnsi="Arial"/>
          <w:b/>
          <w:caps/>
          <w:color w:val="000000" w:themeColor="text1"/>
          <w:sz w:val="24"/>
        </w:rPr>
      </w:pPr>
    </w:p>
    <w:p w:rsidR="00E31C67" w:rsidRDefault="00E31C67" w:rsidP="00E31C67">
      <w:pPr>
        <w:keepNext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1875DD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ОПК-4 </w:t>
      </w:r>
      <w:r w:rsidRPr="001875DD">
        <w:rPr>
          <w:rFonts w:ascii="Times New Roman" w:hAnsi="Times New Roman"/>
          <w:sz w:val="24"/>
          <w:szCs w:val="24"/>
        </w:rPr>
        <w:t>способностью находить нестандартные интерпретации международной информации и проводить соответствующий анализ для решения задач профессиональной деятельности</w:t>
      </w:r>
    </w:p>
    <w:p w:rsidR="00E31C67" w:rsidRDefault="00E31C67" w:rsidP="00E31C67">
      <w:pPr>
        <w:keepNext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70"/>
        <w:gridCol w:w="7635"/>
        <w:gridCol w:w="4681"/>
      </w:tblGrid>
      <w:tr w:rsidR="00E31C67" w:rsidRPr="00D02CC8" w:rsidTr="005C62EB">
        <w:trPr>
          <w:trHeight w:val="631"/>
        </w:trPr>
        <w:tc>
          <w:tcPr>
            <w:tcW w:w="3417" w:type="pct"/>
            <w:gridSpan w:val="2"/>
          </w:tcPr>
          <w:p w:rsidR="00E31C67" w:rsidRPr="000D6398" w:rsidRDefault="00E31C67" w:rsidP="005C62E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0D6398">
              <w:rPr>
                <w:rFonts w:ascii="Times New Roman" w:hAnsi="Times New Roman"/>
                <w:sz w:val="24"/>
              </w:rPr>
              <w:t>Планируемые результаты обучения*</w:t>
            </w:r>
          </w:p>
          <w:p w:rsidR="00E31C67" w:rsidRPr="00D02CC8" w:rsidRDefault="00E31C67" w:rsidP="005C62E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E31C67" w:rsidRDefault="00E31C67" w:rsidP="005C62E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0D6398">
              <w:rPr>
                <w:rFonts w:ascii="Times New Roman" w:hAnsi="Times New Roman"/>
                <w:sz w:val="24"/>
              </w:rPr>
              <w:t xml:space="preserve">Критерии оценивания результатов </w:t>
            </w:r>
          </w:p>
          <w:p w:rsidR="00E31C67" w:rsidRPr="000D6398" w:rsidRDefault="00E31C67" w:rsidP="005C62E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0D6398">
              <w:rPr>
                <w:rFonts w:ascii="Times New Roman" w:hAnsi="Times New Roman"/>
                <w:sz w:val="24"/>
              </w:rPr>
              <w:t>обучения</w:t>
            </w:r>
          </w:p>
        </w:tc>
      </w:tr>
      <w:tr w:rsidR="00E31C67" w:rsidRPr="002D46FD" w:rsidTr="005C62EB">
        <w:tc>
          <w:tcPr>
            <w:tcW w:w="835" w:type="pct"/>
          </w:tcPr>
          <w:p w:rsidR="00E31C67" w:rsidRPr="000D6398" w:rsidRDefault="00E31C67" w:rsidP="005C62E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6398">
              <w:rPr>
                <w:rFonts w:ascii="Times New Roman" w:hAnsi="Times New Roman"/>
                <w:sz w:val="24"/>
                <w:szCs w:val="24"/>
              </w:rPr>
              <w:t>Знает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E31C67" w:rsidRPr="00964531" w:rsidRDefault="00E31C67" w:rsidP="005C62EB">
            <w:pPr>
              <w:tabs>
                <w:tab w:val="left" w:pos="397"/>
              </w:tabs>
              <w:snapToGrid w:val="0"/>
              <w:spacing w:after="120" w:line="240" w:lineRule="auto"/>
              <w:rPr>
                <w:rFonts w:ascii="Times New Roman" w:hAnsi="Times New Roman"/>
                <w:bCs/>
              </w:rPr>
            </w:pPr>
            <w:r w:rsidRPr="00964531">
              <w:rPr>
                <w:rFonts w:ascii="Times New Roman" w:hAnsi="Times New Roman"/>
                <w:bCs/>
              </w:rPr>
              <w:t>общепринятые научные интерпретации событий, явлений и концепций региона специализации</w:t>
            </w:r>
          </w:p>
          <w:p w:rsidR="00E31C67" w:rsidRPr="00964531" w:rsidRDefault="00E31C67" w:rsidP="005C62EB">
            <w:pPr>
              <w:tabs>
                <w:tab w:val="left" w:pos="397"/>
              </w:tabs>
              <w:snapToGrid w:val="0"/>
              <w:spacing w:after="120" w:line="240" w:lineRule="auto"/>
              <w:rPr>
                <w:rFonts w:ascii="Times New Roman" w:eastAsia="Times New Roman" w:hAnsi="Times New Roman"/>
              </w:rPr>
            </w:pPr>
            <w:r w:rsidRPr="00964531">
              <w:rPr>
                <w:rFonts w:ascii="Times New Roman" w:hAnsi="Times New Roman"/>
                <w:bCs/>
              </w:rPr>
              <w:t>типичные и наиболее существенные процессы и явления в политике, экономике, международных отношениях региона специализации</w:t>
            </w:r>
            <w:r w:rsidRPr="00964531">
              <w:rPr>
                <w:rFonts w:ascii="Times New Roman" w:eastAsia="Times New Roman" w:hAnsi="Times New Roman"/>
              </w:rPr>
              <w:t xml:space="preserve"> </w:t>
            </w:r>
          </w:p>
          <w:p w:rsidR="00E31C67" w:rsidRPr="006A74F6" w:rsidRDefault="00E31C67" w:rsidP="005C62EB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64531">
              <w:rPr>
                <w:rFonts w:ascii="Times New Roman" w:eastAsia="Times New Roman" w:hAnsi="Times New Roman"/>
              </w:rPr>
              <w:t>основные политические особенности стран(ы) региона специализации</w:t>
            </w:r>
          </w:p>
        </w:tc>
        <w:tc>
          <w:tcPr>
            <w:tcW w:w="1583" w:type="pct"/>
          </w:tcPr>
          <w:p w:rsidR="00E31C67" w:rsidRPr="002D46FD" w:rsidRDefault="00E31C67" w:rsidP="005C62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D46FD">
              <w:rPr>
                <w:rFonts w:ascii="Times New Roman" w:hAnsi="Times New Roman"/>
                <w:sz w:val="24"/>
                <w:szCs w:val="24"/>
              </w:rPr>
              <w:t xml:space="preserve">полнота освоения материала по позициям подготовки и правильность ответов на поставленные вопросы; корректность использования профессиональной терминологии </w:t>
            </w:r>
          </w:p>
        </w:tc>
      </w:tr>
      <w:tr w:rsidR="00E31C67" w:rsidRPr="002C7122" w:rsidTr="005C62EB">
        <w:tc>
          <w:tcPr>
            <w:tcW w:w="8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C67" w:rsidRPr="000D6398" w:rsidRDefault="00E31C67" w:rsidP="005C62E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6398">
              <w:rPr>
                <w:rFonts w:ascii="Times New Roman" w:hAnsi="Times New Roman"/>
                <w:sz w:val="24"/>
                <w:szCs w:val="24"/>
              </w:rPr>
              <w:t>Умеет</w:t>
            </w:r>
          </w:p>
        </w:tc>
        <w:tc>
          <w:tcPr>
            <w:tcW w:w="25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C67" w:rsidRPr="000D6398" w:rsidRDefault="00E31C67" w:rsidP="005C62EB">
            <w:pPr>
              <w:tabs>
                <w:tab w:val="left" w:pos="397"/>
                <w:tab w:val="left" w:pos="1134"/>
              </w:tabs>
              <w:snapToGrid w:val="0"/>
              <w:spacing w:line="200" w:lineRule="atLeas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64531">
              <w:rPr>
                <w:rFonts w:ascii="Times New Roman" w:hAnsi="Times New Roman"/>
                <w:bCs/>
              </w:rPr>
              <w:t>выделять основные тенденции и закономерности эволюции внешнеполитических курсов государств региона специализации</w:t>
            </w:r>
          </w:p>
        </w:tc>
        <w:tc>
          <w:tcPr>
            <w:tcW w:w="15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C67" w:rsidRPr="00AD31EC" w:rsidRDefault="00E31C67" w:rsidP="005C62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D31EC">
              <w:rPr>
                <w:rFonts w:ascii="Times New Roman" w:hAnsi="Times New Roman"/>
                <w:sz w:val="24"/>
                <w:szCs w:val="24"/>
              </w:rPr>
              <w:t xml:space="preserve">корректность выбора методов (инструментов) решения кейс-задач, по оценке деятельности </w:t>
            </w:r>
            <w:r>
              <w:rPr>
                <w:rStyle w:val="FontStyle11"/>
              </w:rPr>
              <w:t>организаций.</w:t>
            </w:r>
          </w:p>
        </w:tc>
      </w:tr>
      <w:tr w:rsidR="00E31C67" w:rsidRPr="002C7122" w:rsidTr="005C62EB">
        <w:tc>
          <w:tcPr>
            <w:tcW w:w="8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C67" w:rsidRPr="000D6398" w:rsidRDefault="00E31C67" w:rsidP="005C62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D6398">
              <w:rPr>
                <w:rFonts w:ascii="Times New Roman" w:hAnsi="Times New Roman"/>
                <w:sz w:val="24"/>
                <w:szCs w:val="24"/>
              </w:rPr>
              <w:t>Владеет навыками и/или опытом деятельности.</w:t>
            </w:r>
          </w:p>
        </w:tc>
        <w:tc>
          <w:tcPr>
            <w:tcW w:w="25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C67" w:rsidRPr="00964531" w:rsidRDefault="00E31C67" w:rsidP="005C62EB">
            <w:pPr>
              <w:tabs>
                <w:tab w:val="left" w:pos="397"/>
              </w:tabs>
              <w:spacing w:after="120" w:line="240" w:lineRule="auto"/>
              <w:rPr>
                <w:rFonts w:ascii="Times New Roman" w:hAnsi="Times New Roman"/>
                <w:bCs/>
              </w:rPr>
            </w:pPr>
            <w:r w:rsidRPr="00964531">
              <w:rPr>
                <w:rFonts w:ascii="Times New Roman" w:hAnsi="Times New Roman"/>
                <w:bCs/>
              </w:rPr>
              <w:t>навыками исследования конкретных страновых и региональных проблем</w:t>
            </w:r>
          </w:p>
          <w:p w:rsidR="00E31C67" w:rsidRPr="000D6398" w:rsidRDefault="00E31C67" w:rsidP="005C62E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64531">
              <w:rPr>
                <w:rFonts w:ascii="Times New Roman" w:hAnsi="Times New Roman"/>
                <w:bCs/>
              </w:rPr>
              <w:t>навыками анализа внутренних и внешних факторов, влияющих на формирование внешней политики государств региона специализации</w:t>
            </w:r>
          </w:p>
        </w:tc>
        <w:tc>
          <w:tcPr>
            <w:tcW w:w="15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C67" w:rsidRPr="00AD31EC" w:rsidRDefault="00E31C67" w:rsidP="005C62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D31EC">
              <w:rPr>
                <w:rFonts w:ascii="Times New Roman" w:hAnsi="Times New Roman"/>
                <w:sz w:val="24"/>
                <w:szCs w:val="24"/>
              </w:rPr>
              <w:t xml:space="preserve">самостоятельность решения поставленных задач </w:t>
            </w:r>
          </w:p>
        </w:tc>
      </w:tr>
    </w:tbl>
    <w:p w:rsidR="00E31C67" w:rsidRPr="001875DD" w:rsidRDefault="00E31C67" w:rsidP="00E31C67">
      <w:pPr>
        <w:keepNext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DD6B4F" w:rsidRPr="004713D5" w:rsidRDefault="00DD6B4F" w:rsidP="000B47B4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</w:rPr>
        <w:sectPr w:rsidR="00DD6B4F" w:rsidRPr="004713D5" w:rsidSect="00197224">
          <w:footerReference w:type="default" r:id="rId10"/>
          <w:pgSz w:w="16838" w:h="11906" w:orient="landscape" w:code="9"/>
          <w:pgMar w:top="1134" w:right="1134" w:bottom="1134" w:left="1134" w:header="737" w:footer="737" w:gutter="0"/>
          <w:pgNumType w:start="3"/>
          <w:cols w:space="708"/>
          <w:docGrid w:linePitch="360"/>
        </w:sectPr>
      </w:pPr>
    </w:p>
    <w:p w:rsidR="00E31C67" w:rsidRDefault="00D367F8" w:rsidP="00E31C67">
      <w:pPr>
        <w:pageBreakBefore/>
        <w:spacing w:after="120" w:line="240" w:lineRule="auto"/>
        <w:ind w:firstLine="397"/>
        <w:rPr>
          <w:rFonts w:ascii="Times New Roman" w:hAnsi="Times New Roman"/>
          <w:sz w:val="24"/>
          <w:szCs w:val="24"/>
        </w:rPr>
      </w:pPr>
      <w:r w:rsidRPr="004713D5">
        <w:rPr>
          <w:rFonts w:ascii="Arial" w:hAnsi="Arial"/>
          <w:b/>
          <w:caps/>
          <w:color w:val="000000" w:themeColor="text1"/>
          <w:sz w:val="24"/>
        </w:rPr>
        <w:lastRenderedPageBreak/>
        <w:t>3 ПЕРЕЧЕНЬ ОЦЕНОЧНЫХ СРЕДСТВ</w:t>
      </w:r>
      <w:r w:rsidR="00E31C67" w:rsidRPr="00E31C67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="00E31C67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                                                                       </w:t>
      </w:r>
      <w:r w:rsidR="00E31C67" w:rsidRPr="001875DD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ОПК-4 </w:t>
      </w:r>
      <w:r w:rsidR="00E31C67" w:rsidRPr="001875DD">
        <w:rPr>
          <w:rFonts w:ascii="Times New Roman" w:hAnsi="Times New Roman"/>
          <w:sz w:val="24"/>
          <w:szCs w:val="24"/>
        </w:rPr>
        <w:t>способностью находить нестандартные интерпретации международной информации и проводить соответствующий анализ для решения задач профессиональной деятельности</w:t>
      </w:r>
    </w:p>
    <w:tbl>
      <w:tblPr>
        <w:tblW w:w="96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1E0" w:firstRow="1" w:lastRow="1" w:firstColumn="1" w:lastColumn="1" w:noHBand="0" w:noVBand="0"/>
      </w:tblPr>
      <w:tblGrid>
        <w:gridCol w:w="1253"/>
        <w:gridCol w:w="2575"/>
        <w:gridCol w:w="2126"/>
        <w:gridCol w:w="1843"/>
        <w:gridCol w:w="1841"/>
      </w:tblGrid>
      <w:tr w:rsidR="00E31C67" w:rsidRPr="004713D5" w:rsidTr="005C62EB">
        <w:trPr>
          <w:cantSplit/>
          <w:trHeight w:val="20"/>
          <w:jc w:val="center"/>
        </w:trPr>
        <w:tc>
          <w:tcPr>
            <w:tcW w:w="3828" w:type="dxa"/>
            <w:gridSpan w:val="2"/>
            <w:vMerge w:val="restart"/>
            <w:shd w:val="clear" w:color="auto" w:fill="auto"/>
          </w:tcPr>
          <w:p w:rsidR="00E31C67" w:rsidRPr="004713D5" w:rsidRDefault="00E31C67" w:rsidP="005C62E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 xml:space="preserve">Контролируемые и </w:t>
            </w:r>
            <w:r w:rsidRPr="004713D5">
              <w:rPr>
                <w:rFonts w:ascii="Times New Roman" w:hAnsi="Times New Roman"/>
                <w:color w:val="000000" w:themeColor="text1"/>
              </w:rPr>
              <w:t>планируемые результаты обучения</w:t>
            </w:r>
          </w:p>
        </w:tc>
        <w:tc>
          <w:tcPr>
            <w:tcW w:w="2126" w:type="dxa"/>
            <w:vMerge w:val="restart"/>
            <w:shd w:val="clear" w:color="auto" w:fill="auto"/>
          </w:tcPr>
          <w:p w:rsidR="00E31C67" w:rsidRDefault="00E31C67" w:rsidP="005C62E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:rsidR="00E31C67" w:rsidRPr="004713D5" w:rsidRDefault="00E31C67" w:rsidP="005C62EB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3684" w:type="dxa"/>
            <w:gridSpan w:val="2"/>
            <w:shd w:val="clear" w:color="auto" w:fill="auto"/>
          </w:tcPr>
          <w:p w:rsidR="00E31C67" w:rsidRPr="004713D5" w:rsidRDefault="00E31C67" w:rsidP="005C62EB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Наименование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ценочн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ого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средства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и п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редставление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его 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в ФОС</w:t>
            </w:r>
            <w:r w:rsidRPr="004713D5">
              <w:rPr>
                <w:rFonts w:ascii="Times New Roman" w:hAnsi="Times New Roman"/>
                <w:color w:val="000000" w:themeColor="text1"/>
              </w:rPr>
              <w:t xml:space="preserve"> </w:t>
            </w:r>
          </w:p>
        </w:tc>
      </w:tr>
      <w:tr w:rsidR="00E31C67" w:rsidRPr="004713D5" w:rsidTr="005C62EB">
        <w:trPr>
          <w:cantSplit/>
          <w:trHeight w:val="20"/>
          <w:jc w:val="center"/>
        </w:trPr>
        <w:tc>
          <w:tcPr>
            <w:tcW w:w="3828" w:type="dxa"/>
            <w:gridSpan w:val="2"/>
            <w:vMerge/>
            <w:shd w:val="clear" w:color="auto" w:fill="auto"/>
          </w:tcPr>
          <w:p w:rsidR="00E31C67" w:rsidRPr="004713D5" w:rsidRDefault="00E31C67" w:rsidP="005C62E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:rsidR="00E31C67" w:rsidRPr="004713D5" w:rsidRDefault="00E31C67" w:rsidP="005C62EB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E31C67" w:rsidRPr="007A053A" w:rsidRDefault="00E31C67" w:rsidP="005C62EB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7A053A">
              <w:rPr>
                <w:rFonts w:ascii="Times New Roman" w:hAnsi="Times New Roman"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1841" w:type="dxa"/>
            <w:shd w:val="clear" w:color="auto" w:fill="auto"/>
            <w:vAlign w:val="center"/>
          </w:tcPr>
          <w:p w:rsidR="00E31C67" w:rsidRPr="007A053A" w:rsidRDefault="00E31C67" w:rsidP="005C62EB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A053A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промежуточная аттестация</w:t>
            </w:r>
          </w:p>
        </w:tc>
      </w:tr>
      <w:tr w:rsidR="00E31C67" w:rsidRPr="004713D5" w:rsidTr="005C62EB">
        <w:trPr>
          <w:cantSplit/>
          <w:trHeight w:val="20"/>
          <w:jc w:val="center"/>
        </w:trPr>
        <w:tc>
          <w:tcPr>
            <w:tcW w:w="1253" w:type="dxa"/>
            <w:shd w:val="clear" w:color="auto" w:fill="auto"/>
          </w:tcPr>
          <w:p w:rsidR="00E31C67" w:rsidRPr="00DE74B1" w:rsidRDefault="00E31C67" w:rsidP="005C62EB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4713D5">
              <w:rPr>
                <w:rFonts w:ascii="Times New Roman" w:hAnsi="Times New Roman"/>
                <w:color w:val="000000" w:themeColor="text1"/>
              </w:rPr>
              <w:t>Зна</w:t>
            </w:r>
            <w:r>
              <w:rPr>
                <w:rFonts w:ascii="Times New Roman" w:hAnsi="Times New Roman"/>
                <w:color w:val="000000" w:themeColor="text1"/>
              </w:rPr>
              <w:t>ния</w:t>
            </w:r>
          </w:p>
        </w:tc>
        <w:tc>
          <w:tcPr>
            <w:tcW w:w="2575" w:type="dxa"/>
            <w:shd w:val="clear" w:color="auto" w:fill="auto"/>
          </w:tcPr>
          <w:p w:rsidR="00E31C67" w:rsidRPr="00964531" w:rsidRDefault="00E31C67" w:rsidP="005C62EB">
            <w:pPr>
              <w:tabs>
                <w:tab w:val="left" w:pos="397"/>
              </w:tabs>
              <w:snapToGrid w:val="0"/>
              <w:spacing w:after="120" w:line="240" w:lineRule="auto"/>
              <w:rPr>
                <w:rFonts w:ascii="Times New Roman" w:hAnsi="Times New Roman"/>
                <w:bCs/>
              </w:rPr>
            </w:pPr>
            <w:r w:rsidRPr="00964531">
              <w:rPr>
                <w:rFonts w:ascii="Times New Roman" w:hAnsi="Times New Roman"/>
                <w:bCs/>
              </w:rPr>
              <w:t>общепринятые научные интерпретации событий, явлений и концепций региона специализации</w:t>
            </w:r>
          </w:p>
          <w:p w:rsidR="00E31C67" w:rsidRPr="00964531" w:rsidRDefault="00E31C67" w:rsidP="005C62EB">
            <w:pPr>
              <w:tabs>
                <w:tab w:val="left" w:pos="397"/>
              </w:tabs>
              <w:snapToGrid w:val="0"/>
              <w:spacing w:after="120" w:line="240" w:lineRule="auto"/>
              <w:rPr>
                <w:rFonts w:ascii="Times New Roman" w:eastAsia="Times New Roman" w:hAnsi="Times New Roman"/>
              </w:rPr>
            </w:pPr>
            <w:r w:rsidRPr="00964531">
              <w:rPr>
                <w:rFonts w:ascii="Times New Roman" w:hAnsi="Times New Roman"/>
                <w:bCs/>
              </w:rPr>
              <w:t>типичные и наиболее существенные процессы и явления в политике, экономике, международных отношениях региона специализации</w:t>
            </w:r>
            <w:r w:rsidRPr="00964531">
              <w:rPr>
                <w:rFonts w:ascii="Times New Roman" w:eastAsia="Times New Roman" w:hAnsi="Times New Roman"/>
              </w:rPr>
              <w:t xml:space="preserve"> </w:t>
            </w:r>
          </w:p>
          <w:p w:rsidR="00E31C67" w:rsidRPr="006A74F6" w:rsidRDefault="00E31C67" w:rsidP="005C62EB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64531">
              <w:rPr>
                <w:rFonts w:ascii="Times New Roman" w:eastAsia="Times New Roman" w:hAnsi="Times New Roman"/>
              </w:rPr>
              <w:t>основные политические особенности стран(ы) региона специализации</w:t>
            </w:r>
          </w:p>
        </w:tc>
        <w:tc>
          <w:tcPr>
            <w:tcW w:w="2126" w:type="dxa"/>
            <w:shd w:val="clear" w:color="auto" w:fill="auto"/>
          </w:tcPr>
          <w:p w:rsidR="00E31C67" w:rsidRPr="00706D54" w:rsidRDefault="00E31C67" w:rsidP="005C62EB">
            <w:pPr>
              <w:spacing w:after="120" w:line="240" w:lineRule="auto"/>
              <w:rPr>
                <w:rFonts w:ascii="Times New Roman" w:hAnsi="Times New Roman"/>
              </w:rPr>
            </w:pPr>
            <w:r w:rsidRPr="00706D54">
              <w:rPr>
                <w:rFonts w:ascii="Times New Roman" w:hAnsi="Times New Roman"/>
              </w:rPr>
              <w:t>Тема 1. Эволюция нового миропорядка и внешнеполитических концепций России</w:t>
            </w:r>
          </w:p>
          <w:p w:rsidR="00E31C67" w:rsidRPr="00706D54" w:rsidRDefault="00E31C67" w:rsidP="005C62EB">
            <w:pPr>
              <w:spacing w:after="120" w:line="240" w:lineRule="auto"/>
              <w:rPr>
                <w:rFonts w:ascii="Times New Roman" w:hAnsi="Times New Roman"/>
              </w:rPr>
            </w:pPr>
            <w:r w:rsidRPr="00706D54">
              <w:rPr>
                <w:rFonts w:ascii="Times New Roman" w:hAnsi="Times New Roman"/>
              </w:rPr>
              <w:t>Тема 2. Российский подход к институциональным основам нового миропорядка</w:t>
            </w:r>
          </w:p>
          <w:p w:rsidR="00E31C67" w:rsidRPr="00706D54" w:rsidRDefault="00E31C67" w:rsidP="005C62EB">
            <w:pPr>
              <w:spacing w:after="120" w:line="240" w:lineRule="auto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843" w:type="dxa"/>
            <w:shd w:val="clear" w:color="auto" w:fill="auto"/>
          </w:tcPr>
          <w:p w:rsidR="00E31C67" w:rsidRPr="004D5E72" w:rsidRDefault="00E31C67" w:rsidP="005C62EB">
            <w:pPr>
              <w:pStyle w:val="aff4"/>
              <w:suppressAutoHyphens w:val="0"/>
              <w:rPr>
                <w:rFonts w:ascii="Times New Roman" w:hAnsi="Times New Roman"/>
                <w:color w:val="000000" w:themeColor="text1"/>
              </w:rPr>
            </w:pPr>
            <w:r w:rsidRPr="004D5E72">
              <w:rPr>
                <w:rFonts w:ascii="Times New Roman" w:hAnsi="Times New Roman"/>
                <w:color w:val="000000" w:themeColor="text1"/>
              </w:rPr>
              <w:t>Коллоквиум</w:t>
            </w:r>
          </w:p>
          <w:p w:rsidR="00E31C67" w:rsidRPr="004D5E72" w:rsidRDefault="00E31C67" w:rsidP="005C62EB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4D5E72">
              <w:rPr>
                <w:rFonts w:ascii="Times New Roman" w:hAnsi="Times New Roman"/>
                <w:color w:val="000000" w:themeColor="text1"/>
              </w:rPr>
              <w:t>Кейс-задача</w:t>
            </w:r>
          </w:p>
          <w:p w:rsidR="00E31C67" w:rsidRPr="004D5E72" w:rsidRDefault="00E31C67" w:rsidP="005C62EB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4D5E72">
              <w:rPr>
                <w:rFonts w:ascii="Times New Roman" w:hAnsi="Times New Roman"/>
                <w:color w:val="000000" w:themeColor="text1"/>
              </w:rPr>
              <w:t>Контрольная работа</w:t>
            </w:r>
          </w:p>
          <w:p w:rsidR="00E31C67" w:rsidRPr="004D5E72" w:rsidRDefault="00E31C67" w:rsidP="005C62EB">
            <w:pPr>
              <w:pStyle w:val="aff4"/>
              <w:suppressAutoHyphens w:val="0"/>
              <w:rPr>
                <w:rFonts w:ascii="Times New Roman" w:hAnsi="Times New Roman"/>
                <w:color w:val="000000" w:themeColor="text1"/>
              </w:rPr>
            </w:pPr>
            <w:r w:rsidRPr="004D5E72">
              <w:rPr>
                <w:rFonts w:ascii="Times New Roman" w:hAnsi="Times New Roman"/>
                <w:color w:val="000000" w:themeColor="text1"/>
              </w:rPr>
              <w:t>Творческое задание</w:t>
            </w:r>
          </w:p>
          <w:p w:rsidR="00E31C67" w:rsidRPr="004D5E72" w:rsidRDefault="00E31C67" w:rsidP="005C62EB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4D5E72">
              <w:rPr>
                <w:rFonts w:ascii="Times New Roman" w:hAnsi="Times New Roman"/>
                <w:color w:val="000000" w:themeColor="text1"/>
              </w:rPr>
              <w:t>Реферат / Эссе</w:t>
            </w:r>
          </w:p>
          <w:p w:rsidR="00E31C67" w:rsidRPr="004D5E72" w:rsidRDefault="00E31C67" w:rsidP="005C62EB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4D5E72">
              <w:rPr>
                <w:rFonts w:ascii="Times New Roman" w:hAnsi="Times New Roman"/>
                <w:color w:val="000000" w:themeColor="text1"/>
              </w:rPr>
              <w:t>Тест № 1</w:t>
            </w:r>
          </w:p>
          <w:p w:rsidR="00E31C67" w:rsidRPr="004D5E72" w:rsidRDefault="00E31C67" w:rsidP="005C62EB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4D5E72">
              <w:rPr>
                <w:rFonts w:ascii="Times New Roman" w:hAnsi="Times New Roman"/>
                <w:color w:val="000000" w:themeColor="text1"/>
              </w:rPr>
              <w:t>Контрольное задание</w:t>
            </w:r>
          </w:p>
        </w:tc>
        <w:tc>
          <w:tcPr>
            <w:tcW w:w="1841" w:type="dxa"/>
            <w:shd w:val="clear" w:color="auto" w:fill="auto"/>
          </w:tcPr>
          <w:p w:rsidR="00E31C67" w:rsidRPr="004D5E72" w:rsidRDefault="00E31C67" w:rsidP="005C62EB">
            <w:pPr>
              <w:pStyle w:val="aff4"/>
              <w:suppressAutoHyphens w:val="0"/>
              <w:rPr>
                <w:rFonts w:ascii="Times New Roman" w:hAnsi="Times New Roman"/>
                <w:color w:val="000000" w:themeColor="text1"/>
              </w:rPr>
            </w:pPr>
            <w:r w:rsidRPr="004D5E72">
              <w:rPr>
                <w:rFonts w:ascii="Times New Roman" w:hAnsi="Times New Roman"/>
                <w:color w:val="000000" w:themeColor="text1"/>
              </w:rPr>
              <w:t>Темы коллоквиумов (12)</w:t>
            </w:r>
          </w:p>
          <w:p w:rsidR="00E31C67" w:rsidRPr="004D5E72" w:rsidRDefault="00E31C67" w:rsidP="005C62EB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4D5E72">
              <w:rPr>
                <w:rFonts w:ascii="Times New Roman" w:hAnsi="Times New Roman"/>
                <w:color w:val="000000" w:themeColor="text1"/>
              </w:rPr>
              <w:t>Набор кейс-задач (3)</w:t>
            </w:r>
          </w:p>
          <w:p w:rsidR="00E31C67" w:rsidRPr="004D5E72" w:rsidRDefault="00E31C67" w:rsidP="005C62EB">
            <w:pPr>
              <w:pStyle w:val="aff4"/>
              <w:suppressAutoHyphens w:val="0"/>
              <w:rPr>
                <w:rFonts w:ascii="Times New Roman" w:hAnsi="Times New Roman"/>
                <w:color w:val="000000" w:themeColor="text1"/>
              </w:rPr>
            </w:pPr>
            <w:r w:rsidRPr="004D5E72">
              <w:rPr>
                <w:rFonts w:ascii="Times New Roman" w:hAnsi="Times New Roman"/>
                <w:color w:val="000000" w:themeColor="text1"/>
              </w:rPr>
              <w:t>Задания для контр. работ (20)</w:t>
            </w:r>
          </w:p>
          <w:p w:rsidR="00E31C67" w:rsidRPr="004D5E72" w:rsidRDefault="00E31C67" w:rsidP="005C62EB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4D5E72">
              <w:rPr>
                <w:rFonts w:ascii="Times New Roman" w:hAnsi="Times New Roman"/>
                <w:color w:val="000000" w:themeColor="text1"/>
              </w:rPr>
              <w:t>Темы творческих заданий (14)</w:t>
            </w:r>
          </w:p>
          <w:p w:rsidR="00E31C67" w:rsidRPr="004D5E72" w:rsidRDefault="00E31C67" w:rsidP="005C62EB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4D5E72">
              <w:rPr>
                <w:rFonts w:ascii="Times New Roman" w:hAnsi="Times New Roman"/>
                <w:color w:val="000000" w:themeColor="text1"/>
              </w:rPr>
              <w:t>Темы рефератов / эссе (10)</w:t>
            </w:r>
          </w:p>
          <w:p w:rsidR="00E31C67" w:rsidRPr="004D5E72" w:rsidRDefault="00E31C67" w:rsidP="005C62EB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4D5E72">
              <w:rPr>
                <w:rFonts w:ascii="Times New Roman" w:hAnsi="Times New Roman"/>
                <w:color w:val="000000" w:themeColor="text1"/>
              </w:rPr>
              <w:t>Фонд тестовых заданий (40)</w:t>
            </w:r>
          </w:p>
          <w:p w:rsidR="00E31C67" w:rsidRPr="004D5E72" w:rsidRDefault="00E31C67" w:rsidP="005C62EB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4D5E72">
              <w:rPr>
                <w:rFonts w:ascii="Times New Roman" w:hAnsi="Times New Roman"/>
                <w:color w:val="000000" w:themeColor="text1"/>
              </w:rPr>
              <w:t>Набор контрольных заданий (20)</w:t>
            </w:r>
          </w:p>
        </w:tc>
      </w:tr>
      <w:tr w:rsidR="00E31C67" w:rsidRPr="004713D5" w:rsidTr="005C62EB">
        <w:trPr>
          <w:cantSplit/>
          <w:trHeight w:val="20"/>
          <w:jc w:val="center"/>
        </w:trPr>
        <w:tc>
          <w:tcPr>
            <w:tcW w:w="1253" w:type="dxa"/>
            <w:shd w:val="clear" w:color="auto" w:fill="auto"/>
          </w:tcPr>
          <w:p w:rsidR="00E31C67" w:rsidRPr="004713D5" w:rsidRDefault="00E31C67" w:rsidP="005C62EB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4713D5">
              <w:rPr>
                <w:rFonts w:ascii="Times New Roman" w:hAnsi="Times New Roman"/>
                <w:color w:val="000000" w:themeColor="text1"/>
              </w:rPr>
              <w:t>Уме</w:t>
            </w:r>
            <w:r>
              <w:rPr>
                <w:rFonts w:ascii="Times New Roman" w:hAnsi="Times New Roman"/>
                <w:color w:val="000000" w:themeColor="text1"/>
              </w:rPr>
              <w:t>ния</w:t>
            </w:r>
          </w:p>
        </w:tc>
        <w:tc>
          <w:tcPr>
            <w:tcW w:w="2575" w:type="dxa"/>
            <w:shd w:val="clear" w:color="auto" w:fill="auto"/>
          </w:tcPr>
          <w:p w:rsidR="00E31C67" w:rsidRPr="000D6398" w:rsidRDefault="00E31C67" w:rsidP="005C62EB">
            <w:pPr>
              <w:tabs>
                <w:tab w:val="left" w:pos="397"/>
                <w:tab w:val="left" w:pos="1134"/>
              </w:tabs>
              <w:snapToGrid w:val="0"/>
              <w:spacing w:line="200" w:lineRule="atLeas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64531">
              <w:rPr>
                <w:rFonts w:ascii="Times New Roman" w:hAnsi="Times New Roman"/>
                <w:bCs/>
              </w:rPr>
              <w:t>выделять основные тенденции и закономерности эволюции внешнеполитических курсов государств региона специализации</w:t>
            </w:r>
          </w:p>
        </w:tc>
        <w:tc>
          <w:tcPr>
            <w:tcW w:w="2126" w:type="dxa"/>
            <w:shd w:val="clear" w:color="auto" w:fill="auto"/>
          </w:tcPr>
          <w:p w:rsidR="00E31C67" w:rsidRDefault="00E31C67" w:rsidP="005C62EB">
            <w:pPr>
              <w:spacing w:after="120" w:line="240" w:lineRule="auto"/>
              <w:rPr>
                <w:rFonts w:ascii="Times New Roman" w:hAnsi="Times New Roman"/>
              </w:rPr>
            </w:pPr>
            <w:r w:rsidRPr="00706D54">
              <w:rPr>
                <w:rFonts w:ascii="Times New Roman" w:hAnsi="Times New Roman"/>
              </w:rPr>
              <w:t>Тема 3. Оборонный аспект внешней политики России</w:t>
            </w:r>
          </w:p>
          <w:p w:rsidR="00E31C67" w:rsidRPr="00071603" w:rsidRDefault="00E31C67" w:rsidP="005C62EB">
            <w:pPr>
              <w:spacing w:after="120" w:line="240" w:lineRule="auto"/>
              <w:rPr>
                <w:rFonts w:ascii="Times New Roman" w:hAnsi="Times New Roman"/>
                <w:color w:val="000000" w:themeColor="text1"/>
              </w:rPr>
            </w:pPr>
            <w:r w:rsidRPr="00706D54">
              <w:rPr>
                <w:rFonts w:ascii="Times New Roman" w:hAnsi="Times New Roman"/>
              </w:rPr>
              <w:t xml:space="preserve">Тема 4. Внешнеэкономическая политика и экономическая дипломатия России  </w:t>
            </w:r>
          </w:p>
        </w:tc>
        <w:tc>
          <w:tcPr>
            <w:tcW w:w="1843" w:type="dxa"/>
            <w:shd w:val="clear" w:color="auto" w:fill="auto"/>
          </w:tcPr>
          <w:p w:rsidR="00E31C67" w:rsidRPr="004D5E72" w:rsidRDefault="00E31C67" w:rsidP="005C62EB">
            <w:pPr>
              <w:pStyle w:val="aff4"/>
              <w:suppressAutoHyphens w:val="0"/>
              <w:rPr>
                <w:rFonts w:ascii="Times New Roman" w:hAnsi="Times New Roman"/>
                <w:color w:val="000000" w:themeColor="text1"/>
              </w:rPr>
            </w:pPr>
            <w:r w:rsidRPr="004D5E72">
              <w:rPr>
                <w:rFonts w:ascii="Times New Roman" w:hAnsi="Times New Roman"/>
                <w:color w:val="000000" w:themeColor="text1"/>
              </w:rPr>
              <w:t>Дискуссия</w:t>
            </w:r>
          </w:p>
          <w:p w:rsidR="00E31C67" w:rsidRPr="004D5E72" w:rsidRDefault="00E31C67" w:rsidP="005C62EB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4D5E72">
              <w:rPr>
                <w:rFonts w:ascii="Times New Roman" w:hAnsi="Times New Roman"/>
                <w:color w:val="000000" w:themeColor="text1"/>
              </w:rPr>
              <w:t>Кейс-задача</w:t>
            </w:r>
          </w:p>
          <w:p w:rsidR="00E31C67" w:rsidRPr="004D5E72" w:rsidRDefault="00E31C67" w:rsidP="005C62EB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4D5E72">
              <w:rPr>
                <w:rFonts w:ascii="Times New Roman" w:hAnsi="Times New Roman"/>
                <w:color w:val="000000" w:themeColor="text1"/>
              </w:rPr>
              <w:t>Контрольная работа</w:t>
            </w:r>
          </w:p>
          <w:p w:rsidR="00E31C67" w:rsidRPr="004D5E72" w:rsidRDefault="00E31C67" w:rsidP="005C62EB">
            <w:pPr>
              <w:pStyle w:val="aff4"/>
              <w:suppressAutoHyphens w:val="0"/>
              <w:rPr>
                <w:rFonts w:ascii="Times New Roman" w:hAnsi="Times New Roman"/>
                <w:color w:val="000000" w:themeColor="text1"/>
              </w:rPr>
            </w:pPr>
            <w:r w:rsidRPr="004D5E72">
              <w:rPr>
                <w:rFonts w:ascii="Times New Roman" w:hAnsi="Times New Roman"/>
                <w:color w:val="000000" w:themeColor="text1"/>
              </w:rPr>
              <w:t>Творческое задание</w:t>
            </w:r>
          </w:p>
          <w:p w:rsidR="00E31C67" w:rsidRPr="004D5E72" w:rsidRDefault="00E31C67" w:rsidP="005C62EB">
            <w:pPr>
              <w:pStyle w:val="aff4"/>
              <w:suppressAutoHyphens w:val="0"/>
              <w:rPr>
                <w:rFonts w:ascii="Times New Roman" w:hAnsi="Times New Roman"/>
                <w:color w:val="000000" w:themeColor="text1"/>
              </w:rPr>
            </w:pPr>
            <w:r w:rsidRPr="004D5E72">
              <w:rPr>
                <w:rFonts w:ascii="Times New Roman" w:hAnsi="Times New Roman"/>
                <w:color w:val="000000" w:themeColor="text1"/>
              </w:rPr>
              <w:t>Практическое задание</w:t>
            </w:r>
          </w:p>
          <w:p w:rsidR="00E31C67" w:rsidRPr="004D5E72" w:rsidRDefault="00E31C67" w:rsidP="005C62EB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4D5E72">
              <w:rPr>
                <w:rFonts w:ascii="Times New Roman" w:hAnsi="Times New Roman"/>
                <w:color w:val="000000" w:themeColor="text1"/>
              </w:rPr>
              <w:t>Тест № 2</w:t>
            </w:r>
          </w:p>
          <w:p w:rsidR="00E31C67" w:rsidRPr="004D5E72" w:rsidRDefault="00E31C67" w:rsidP="005C62EB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4D5E72">
              <w:rPr>
                <w:rFonts w:ascii="Times New Roman" w:hAnsi="Times New Roman"/>
                <w:color w:val="000000" w:themeColor="text1"/>
              </w:rPr>
              <w:t>Контрольное задание</w:t>
            </w:r>
          </w:p>
        </w:tc>
        <w:tc>
          <w:tcPr>
            <w:tcW w:w="1841" w:type="dxa"/>
            <w:shd w:val="clear" w:color="auto" w:fill="auto"/>
          </w:tcPr>
          <w:p w:rsidR="00E31C67" w:rsidRPr="004D5E72" w:rsidRDefault="00E31C67" w:rsidP="005C62EB">
            <w:pPr>
              <w:pStyle w:val="aff4"/>
              <w:suppressAutoHyphens w:val="0"/>
              <w:rPr>
                <w:rFonts w:ascii="Times New Roman" w:hAnsi="Times New Roman"/>
                <w:color w:val="000000" w:themeColor="text1"/>
              </w:rPr>
            </w:pPr>
            <w:r w:rsidRPr="004D5E72">
              <w:rPr>
                <w:rFonts w:ascii="Times New Roman" w:hAnsi="Times New Roman"/>
                <w:color w:val="000000" w:themeColor="text1"/>
              </w:rPr>
              <w:t>Темы для проведения дискуссий (15)</w:t>
            </w:r>
          </w:p>
          <w:p w:rsidR="00E31C67" w:rsidRPr="004D5E72" w:rsidRDefault="00E31C67" w:rsidP="005C62EB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4D5E72">
              <w:rPr>
                <w:rFonts w:ascii="Times New Roman" w:hAnsi="Times New Roman"/>
                <w:color w:val="000000" w:themeColor="text1"/>
              </w:rPr>
              <w:t>Набор кейс-задач (3)</w:t>
            </w:r>
          </w:p>
          <w:p w:rsidR="00E31C67" w:rsidRPr="004D5E72" w:rsidRDefault="00E31C67" w:rsidP="005C62EB">
            <w:pPr>
              <w:pStyle w:val="aff4"/>
              <w:suppressAutoHyphens w:val="0"/>
              <w:rPr>
                <w:rFonts w:ascii="Times New Roman" w:hAnsi="Times New Roman"/>
                <w:color w:val="000000" w:themeColor="text1"/>
              </w:rPr>
            </w:pPr>
            <w:r w:rsidRPr="004D5E72">
              <w:rPr>
                <w:rFonts w:ascii="Times New Roman" w:hAnsi="Times New Roman"/>
                <w:color w:val="000000" w:themeColor="text1"/>
              </w:rPr>
              <w:t>Задания для контр. работ (20)</w:t>
            </w:r>
          </w:p>
          <w:p w:rsidR="00E31C67" w:rsidRPr="004D5E72" w:rsidRDefault="00E31C67" w:rsidP="005C62EB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4D5E72">
              <w:rPr>
                <w:rFonts w:ascii="Times New Roman" w:hAnsi="Times New Roman"/>
                <w:color w:val="000000" w:themeColor="text1"/>
              </w:rPr>
              <w:t>Темы творческих заданий (14)</w:t>
            </w:r>
          </w:p>
          <w:p w:rsidR="00E31C67" w:rsidRPr="004D5E72" w:rsidRDefault="00E31C67" w:rsidP="005C62EB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4D5E72">
              <w:rPr>
                <w:rFonts w:ascii="Times New Roman" w:hAnsi="Times New Roman"/>
                <w:color w:val="000000" w:themeColor="text1"/>
              </w:rPr>
              <w:t>Темы практических заданий (15)</w:t>
            </w:r>
          </w:p>
          <w:p w:rsidR="00E31C67" w:rsidRPr="004D5E72" w:rsidRDefault="00E31C67" w:rsidP="005C62EB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4D5E72">
              <w:rPr>
                <w:rFonts w:ascii="Times New Roman" w:hAnsi="Times New Roman"/>
                <w:color w:val="000000" w:themeColor="text1"/>
              </w:rPr>
              <w:t>Фонд тестовых заданий (100)</w:t>
            </w:r>
          </w:p>
          <w:p w:rsidR="00E31C67" w:rsidRPr="004D5E72" w:rsidRDefault="00E31C67" w:rsidP="005C62EB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4D5E72">
              <w:rPr>
                <w:rFonts w:ascii="Times New Roman" w:hAnsi="Times New Roman"/>
                <w:color w:val="000000" w:themeColor="text1"/>
              </w:rPr>
              <w:t>Набор контрольных заданий (20)</w:t>
            </w:r>
          </w:p>
        </w:tc>
      </w:tr>
      <w:tr w:rsidR="00E31C67" w:rsidRPr="004713D5" w:rsidTr="005C62EB">
        <w:trPr>
          <w:cantSplit/>
          <w:trHeight w:val="20"/>
          <w:jc w:val="center"/>
        </w:trPr>
        <w:tc>
          <w:tcPr>
            <w:tcW w:w="1253" w:type="dxa"/>
            <w:shd w:val="clear" w:color="auto" w:fill="auto"/>
          </w:tcPr>
          <w:p w:rsidR="00E31C67" w:rsidRPr="004713D5" w:rsidRDefault="00E31C67" w:rsidP="005C62EB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навыки</w:t>
            </w:r>
          </w:p>
        </w:tc>
        <w:tc>
          <w:tcPr>
            <w:tcW w:w="2575" w:type="dxa"/>
            <w:shd w:val="clear" w:color="auto" w:fill="auto"/>
          </w:tcPr>
          <w:p w:rsidR="00E31C67" w:rsidRPr="00964531" w:rsidRDefault="00E31C67" w:rsidP="005C62EB">
            <w:pPr>
              <w:tabs>
                <w:tab w:val="left" w:pos="397"/>
              </w:tabs>
              <w:spacing w:after="120" w:line="240" w:lineRule="auto"/>
              <w:rPr>
                <w:rFonts w:ascii="Times New Roman" w:hAnsi="Times New Roman"/>
                <w:bCs/>
              </w:rPr>
            </w:pPr>
            <w:r w:rsidRPr="00964531">
              <w:rPr>
                <w:rFonts w:ascii="Times New Roman" w:hAnsi="Times New Roman"/>
                <w:bCs/>
              </w:rPr>
              <w:t>навыками исследования конкретных страновых и региональных проблем</w:t>
            </w:r>
          </w:p>
          <w:p w:rsidR="00E31C67" w:rsidRPr="000D6398" w:rsidRDefault="00E31C67" w:rsidP="005C62EB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64531">
              <w:rPr>
                <w:rFonts w:ascii="Times New Roman" w:hAnsi="Times New Roman"/>
                <w:bCs/>
              </w:rPr>
              <w:t>навыками анализа внутренних и внешних факторов, влияющих на формирование внешней политики государств региона специализации</w:t>
            </w:r>
          </w:p>
        </w:tc>
        <w:tc>
          <w:tcPr>
            <w:tcW w:w="2126" w:type="dxa"/>
            <w:shd w:val="clear" w:color="auto" w:fill="auto"/>
          </w:tcPr>
          <w:p w:rsidR="00E31C67" w:rsidRPr="00706D54" w:rsidRDefault="00E31C67" w:rsidP="005C62EB">
            <w:pPr>
              <w:spacing w:after="120" w:line="240" w:lineRule="auto"/>
              <w:rPr>
                <w:rFonts w:ascii="Times New Roman" w:hAnsi="Times New Roman"/>
              </w:rPr>
            </w:pPr>
            <w:r w:rsidRPr="00706D54">
              <w:rPr>
                <w:rFonts w:ascii="Times New Roman" w:hAnsi="Times New Roman"/>
              </w:rPr>
              <w:t>Тема 5. Внешняя культурная политика России</w:t>
            </w:r>
          </w:p>
          <w:p w:rsidR="00E31C67" w:rsidRPr="00071603" w:rsidRDefault="00E31C67" w:rsidP="005C62EB">
            <w:pPr>
              <w:spacing w:after="120" w:line="240" w:lineRule="auto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843" w:type="dxa"/>
            <w:shd w:val="clear" w:color="auto" w:fill="auto"/>
          </w:tcPr>
          <w:p w:rsidR="00E31C67" w:rsidRPr="004D5E72" w:rsidRDefault="00E31C67" w:rsidP="005C62EB">
            <w:pPr>
              <w:pStyle w:val="aff4"/>
              <w:suppressAutoHyphens w:val="0"/>
              <w:rPr>
                <w:rFonts w:ascii="Times New Roman" w:hAnsi="Times New Roman"/>
                <w:color w:val="000000" w:themeColor="text1"/>
              </w:rPr>
            </w:pPr>
            <w:r w:rsidRPr="004D5E72">
              <w:rPr>
                <w:rFonts w:ascii="Times New Roman" w:hAnsi="Times New Roman"/>
                <w:color w:val="000000" w:themeColor="text1"/>
              </w:rPr>
              <w:t>Дискуссия</w:t>
            </w:r>
          </w:p>
          <w:p w:rsidR="00E31C67" w:rsidRPr="004D5E72" w:rsidRDefault="00E31C67" w:rsidP="005C62EB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4D5E72">
              <w:rPr>
                <w:rFonts w:ascii="Times New Roman" w:hAnsi="Times New Roman"/>
                <w:color w:val="000000" w:themeColor="text1"/>
              </w:rPr>
              <w:t>Контрольная работа</w:t>
            </w:r>
          </w:p>
          <w:p w:rsidR="00E31C67" w:rsidRPr="004D5E72" w:rsidRDefault="00E31C67" w:rsidP="005C62EB">
            <w:pPr>
              <w:pStyle w:val="aff4"/>
              <w:suppressAutoHyphens w:val="0"/>
              <w:rPr>
                <w:rFonts w:ascii="Times New Roman" w:hAnsi="Times New Roman"/>
                <w:color w:val="000000" w:themeColor="text1"/>
              </w:rPr>
            </w:pPr>
            <w:r w:rsidRPr="004D5E72">
              <w:rPr>
                <w:rFonts w:ascii="Times New Roman" w:hAnsi="Times New Roman"/>
                <w:color w:val="000000" w:themeColor="text1"/>
              </w:rPr>
              <w:t>Творческое задание</w:t>
            </w:r>
          </w:p>
          <w:p w:rsidR="00E31C67" w:rsidRPr="004D5E72" w:rsidRDefault="00E31C67" w:rsidP="005C62EB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4D5E72">
              <w:rPr>
                <w:rFonts w:ascii="Times New Roman" w:hAnsi="Times New Roman"/>
                <w:color w:val="000000" w:themeColor="text1"/>
              </w:rPr>
              <w:t>Практическое задание</w:t>
            </w:r>
          </w:p>
        </w:tc>
        <w:tc>
          <w:tcPr>
            <w:tcW w:w="1841" w:type="dxa"/>
            <w:shd w:val="clear" w:color="auto" w:fill="auto"/>
          </w:tcPr>
          <w:p w:rsidR="00E31C67" w:rsidRPr="004D5E72" w:rsidRDefault="00E31C67" w:rsidP="005C62EB">
            <w:pPr>
              <w:pStyle w:val="aff4"/>
              <w:suppressAutoHyphens w:val="0"/>
              <w:rPr>
                <w:rFonts w:ascii="Times New Roman" w:hAnsi="Times New Roman"/>
                <w:color w:val="000000" w:themeColor="text1"/>
              </w:rPr>
            </w:pPr>
            <w:r w:rsidRPr="004D5E72">
              <w:rPr>
                <w:rFonts w:ascii="Times New Roman" w:hAnsi="Times New Roman"/>
                <w:color w:val="000000" w:themeColor="text1"/>
              </w:rPr>
              <w:t>Темы для проведения дискуссий (15)</w:t>
            </w:r>
          </w:p>
          <w:p w:rsidR="00E31C67" w:rsidRPr="004D5E72" w:rsidRDefault="00E31C67" w:rsidP="005C62EB">
            <w:pPr>
              <w:pStyle w:val="aff4"/>
              <w:suppressAutoHyphens w:val="0"/>
              <w:rPr>
                <w:rFonts w:ascii="Times New Roman" w:hAnsi="Times New Roman"/>
                <w:color w:val="000000" w:themeColor="text1"/>
              </w:rPr>
            </w:pPr>
            <w:r w:rsidRPr="004D5E72">
              <w:rPr>
                <w:rFonts w:ascii="Times New Roman" w:hAnsi="Times New Roman"/>
                <w:color w:val="000000" w:themeColor="text1"/>
              </w:rPr>
              <w:t>Задания для контр. работ (20)</w:t>
            </w:r>
          </w:p>
          <w:p w:rsidR="00E31C67" w:rsidRPr="004D5E72" w:rsidRDefault="00E31C67" w:rsidP="005C62EB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4D5E72">
              <w:rPr>
                <w:rFonts w:ascii="Times New Roman" w:hAnsi="Times New Roman"/>
                <w:color w:val="000000" w:themeColor="text1"/>
              </w:rPr>
              <w:t>Темы творческих заданий (14)</w:t>
            </w:r>
          </w:p>
          <w:p w:rsidR="00E31C67" w:rsidRPr="004D5E72" w:rsidRDefault="00E31C67" w:rsidP="005C62EB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4D5E72">
              <w:rPr>
                <w:rFonts w:ascii="Times New Roman" w:hAnsi="Times New Roman"/>
                <w:color w:val="000000" w:themeColor="text1"/>
              </w:rPr>
              <w:t>Темы практических заданий (15)</w:t>
            </w:r>
          </w:p>
        </w:tc>
      </w:tr>
    </w:tbl>
    <w:p w:rsidR="00D367F8" w:rsidRPr="004713D5" w:rsidRDefault="00D367F8" w:rsidP="00D367F8">
      <w:pPr>
        <w:keepNext/>
        <w:spacing w:before="360" w:after="240" w:line="240" w:lineRule="auto"/>
        <w:ind w:firstLine="397"/>
        <w:jc w:val="both"/>
        <w:rPr>
          <w:rFonts w:ascii="Arial" w:hAnsi="Arial"/>
          <w:b/>
          <w:caps/>
          <w:color w:val="000000" w:themeColor="text1"/>
          <w:sz w:val="24"/>
        </w:rPr>
      </w:pPr>
      <w:r w:rsidRPr="004713D5">
        <w:rPr>
          <w:rFonts w:ascii="Arial" w:hAnsi="Arial"/>
          <w:b/>
          <w:caps/>
          <w:color w:val="000000" w:themeColor="text1"/>
          <w:sz w:val="24"/>
        </w:rPr>
        <w:t>4 ОПИСАНИЕ ПРОЦЕДУРЫ ОЦЕНИВАНИЯ</w:t>
      </w:r>
    </w:p>
    <w:p w:rsidR="00E31C67" w:rsidRDefault="00E31C67" w:rsidP="00E31C67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>Качество сформированности компетенций на данном этапе оценивае</w:t>
      </w:r>
      <w:r w:rsidRPr="00810354">
        <w:rPr>
          <w:rFonts w:ascii="Times New Roman" w:hAnsi="Times New Roman"/>
          <w:sz w:val="24"/>
        </w:rPr>
        <w:t>тся по результатам текущих и промежуточной аттестаций количественной оценкой, выра</w:t>
      </w:r>
      <w:r>
        <w:rPr>
          <w:rFonts w:ascii="Times New Roman" w:hAnsi="Times New Roman"/>
          <w:sz w:val="24"/>
        </w:rPr>
        <w:t>женной в баллах, м</w:t>
      </w:r>
      <w:r w:rsidRPr="00810354">
        <w:rPr>
          <w:rFonts w:ascii="Times New Roman" w:hAnsi="Times New Roman"/>
          <w:sz w:val="24"/>
        </w:rPr>
        <w:t>аксимальная сумма баллов по дисциплине</w:t>
      </w:r>
      <w:r>
        <w:rPr>
          <w:rFonts w:ascii="Times New Roman" w:hAnsi="Times New Roman"/>
          <w:sz w:val="24"/>
        </w:rPr>
        <w:t xml:space="preserve"> </w:t>
      </w:r>
      <w:r w:rsidRPr="00810354">
        <w:rPr>
          <w:rFonts w:ascii="Times New Roman" w:hAnsi="Times New Roman"/>
          <w:sz w:val="24"/>
        </w:rPr>
        <w:t>равна 100 баллам.</w:t>
      </w:r>
    </w:p>
    <w:p w:rsidR="00E31C67" w:rsidRDefault="00E31C67" w:rsidP="00E31C67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  <w:r w:rsidRPr="00750EAC">
        <w:rPr>
          <w:rFonts w:ascii="Times New Roman" w:hAnsi="Times New Roman"/>
          <w:sz w:val="24"/>
          <w:szCs w:val="24"/>
        </w:rPr>
        <w:t xml:space="preserve">Таблица </w:t>
      </w:r>
      <w:r>
        <w:rPr>
          <w:rFonts w:ascii="Times New Roman" w:hAnsi="Times New Roman"/>
          <w:sz w:val="24"/>
          <w:szCs w:val="24"/>
        </w:rPr>
        <w:t>4.1 – Распределение баллов</w:t>
      </w:r>
      <w:r w:rsidRPr="00750EAC">
        <w:rPr>
          <w:rFonts w:ascii="Times New Roman" w:hAnsi="Times New Roman"/>
          <w:sz w:val="24"/>
          <w:szCs w:val="24"/>
        </w:rPr>
        <w:t xml:space="preserve"> по видам учебной деятельности</w:t>
      </w:r>
    </w:p>
    <w:p w:rsidR="00E31C67" w:rsidRPr="00750EAC" w:rsidRDefault="00E31C67" w:rsidP="00E31C67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</w:p>
    <w:tbl>
      <w:tblPr>
        <w:tblW w:w="488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11"/>
        <w:gridCol w:w="1216"/>
        <w:gridCol w:w="850"/>
        <w:gridCol w:w="993"/>
        <w:gridCol w:w="1133"/>
        <w:gridCol w:w="850"/>
        <w:gridCol w:w="1135"/>
        <w:gridCol w:w="735"/>
        <w:gridCol w:w="696"/>
      </w:tblGrid>
      <w:tr w:rsidR="00E31C67" w:rsidRPr="00614E67" w:rsidTr="00B56347">
        <w:trPr>
          <w:cantSplit/>
          <w:trHeight w:val="70"/>
        </w:trPr>
        <w:tc>
          <w:tcPr>
            <w:tcW w:w="1045" w:type="pct"/>
            <w:vMerge w:val="restart"/>
            <w:shd w:val="clear" w:color="auto" w:fill="auto"/>
            <w:vAlign w:val="center"/>
          </w:tcPr>
          <w:p w:rsidR="00E31C67" w:rsidRPr="00614E67" w:rsidRDefault="00E31C67" w:rsidP="005C62E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Вид учебной деятельности</w:t>
            </w:r>
          </w:p>
        </w:tc>
        <w:tc>
          <w:tcPr>
            <w:tcW w:w="3955" w:type="pct"/>
            <w:gridSpan w:val="8"/>
            <w:shd w:val="clear" w:color="auto" w:fill="auto"/>
            <w:vAlign w:val="center"/>
          </w:tcPr>
          <w:p w:rsidR="00E31C67" w:rsidRPr="00614E67" w:rsidRDefault="00E31C67" w:rsidP="005C62E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Оценочное средство</w:t>
            </w:r>
          </w:p>
        </w:tc>
      </w:tr>
      <w:tr w:rsidR="00B56347" w:rsidRPr="00614E67" w:rsidTr="00B56347">
        <w:trPr>
          <w:cantSplit/>
          <w:trHeight w:val="1134"/>
        </w:trPr>
        <w:tc>
          <w:tcPr>
            <w:tcW w:w="1045" w:type="pct"/>
            <w:vMerge/>
            <w:shd w:val="clear" w:color="auto" w:fill="auto"/>
            <w:vAlign w:val="center"/>
          </w:tcPr>
          <w:p w:rsidR="00B56347" w:rsidRPr="00614E67" w:rsidRDefault="00B56347" w:rsidP="005C62E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2" w:type="pct"/>
            <w:shd w:val="clear" w:color="auto" w:fill="auto"/>
            <w:textDirection w:val="btLr"/>
            <w:vAlign w:val="center"/>
          </w:tcPr>
          <w:p w:rsidR="00B56347" w:rsidRPr="00614E67" w:rsidRDefault="00B56347" w:rsidP="005C62EB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Конспект </w:t>
            </w:r>
          </w:p>
        </w:tc>
        <w:tc>
          <w:tcPr>
            <w:tcW w:w="442" w:type="pct"/>
            <w:textDirection w:val="btLr"/>
            <w:vAlign w:val="center"/>
          </w:tcPr>
          <w:p w:rsidR="00B56347" w:rsidRPr="00614E67" w:rsidRDefault="00B56347" w:rsidP="005C62EB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Дискуссия </w:t>
            </w:r>
          </w:p>
        </w:tc>
        <w:tc>
          <w:tcPr>
            <w:tcW w:w="516" w:type="pct"/>
            <w:textDirection w:val="btLr"/>
            <w:vAlign w:val="center"/>
          </w:tcPr>
          <w:p w:rsidR="00B56347" w:rsidRPr="00614E67" w:rsidRDefault="00B56347" w:rsidP="005C62E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Кейс-задачи</w:t>
            </w:r>
          </w:p>
        </w:tc>
        <w:tc>
          <w:tcPr>
            <w:tcW w:w="589" w:type="pct"/>
            <w:textDirection w:val="btLr"/>
            <w:vAlign w:val="center"/>
          </w:tcPr>
          <w:p w:rsidR="00B56347" w:rsidRPr="00614E67" w:rsidRDefault="00B56347" w:rsidP="005C62EB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Творческая работа</w:t>
            </w:r>
          </w:p>
        </w:tc>
        <w:tc>
          <w:tcPr>
            <w:tcW w:w="442" w:type="pct"/>
            <w:textDirection w:val="btLr"/>
            <w:vAlign w:val="center"/>
          </w:tcPr>
          <w:p w:rsidR="00B56347" w:rsidRPr="00614E67" w:rsidRDefault="00B56347" w:rsidP="005C62E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Контрольная работа</w:t>
            </w:r>
          </w:p>
        </w:tc>
        <w:tc>
          <w:tcPr>
            <w:tcW w:w="590" w:type="pct"/>
            <w:textDirection w:val="btLr"/>
            <w:vAlign w:val="center"/>
          </w:tcPr>
          <w:p w:rsidR="00B56347" w:rsidRPr="00614E67" w:rsidRDefault="00B56347" w:rsidP="005C62EB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Экзамен (тестирование)</w:t>
            </w:r>
          </w:p>
        </w:tc>
        <w:tc>
          <w:tcPr>
            <w:tcW w:w="382" w:type="pct"/>
            <w:textDirection w:val="btLr"/>
            <w:vAlign w:val="center"/>
          </w:tcPr>
          <w:p w:rsidR="00B56347" w:rsidRPr="00614E67" w:rsidRDefault="00B56347" w:rsidP="005C62EB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Реферат (эссе)</w:t>
            </w:r>
          </w:p>
        </w:tc>
        <w:tc>
          <w:tcPr>
            <w:tcW w:w="362" w:type="pct"/>
            <w:textDirection w:val="btLr"/>
            <w:vAlign w:val="center"/>
          </w:tcPr>
          <w:p w:rsidR="00B56347" w:rsidRPr="00614E67" w:rsidRDefault="00B56347" w:rsidP="005C62E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B56347" w:rsidRPr="00581DC3" w:rsidTr="00B56347">
        <w:trPr>
          <w:trHeight w:val="469"/>
        </w:trPr>
        <w:tc>
          <w:tcPr>
            <w:tcW w:w="1045" w:type="pct"/>
            <w:shd w:val="clear" w:color="auto" w:fill="auto"/>
            <w:vAlign w:val="center"/>
            <w:hideMark/>
          </w:tcPr>
          <w:p w:rsidR="00B56347" w:rsidRPr="00581DC3" w:rsidRDefault="00B56347" w:rsidP="005C62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81DC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Лекции</w:t>
            </w:r>
          </w:p>
        </w:tc>
        <w:tc>
          <w:tcPr>
            <w:tcW w:w="632" w:type="pct"/>
            <w:shd w:val="clear" w:color="auto" w:fill="auto"/>
            <w:vAlign w:val="center"/>
            <w:hideMark/>
          </w:tcPr>
          <w:p w:rsidR="00B56347" w:rsidRPr="00581DC3" w:rsidRDefault="00B56347" w:rsidP="005C62E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  <w:r w:rsidRPr="00581DC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42" w:type="pct"/>
            <w:vAlign w:val="center"/>
          </w:tcPr>
          <w:p w:rsidR="00B56347" w:rsidRPr="00581DC3" w:rsidRDefault="00B56347" w:rsidP="005C62E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16" w:type="pct"/>
            <w:vAlign w:val="center"/>
          </w:tcPr>
          <w:p w:rsidR="00B56347" w:rsidRPr="00581DC3" w:rsidRDefault="00B56347" w:rsidP="005C62E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89" w:type="pct"/>
            <w:vAlign w:val="center"/>
          </w:tcPr>
          <w:p w:rsidR="00B56347" w:rsidRPr="00581DC3" w:rsidRDefault="00B56347" w:rsidP="005C62E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42" w:type="pct"/>
            <w:vAlign w:val="center"/>
          </w:tcPr>
          <w:p w:rsidR="00B56347" w:rsidRPr="00581DC3" w:rsidRDefault="00B56347" w:rsidP="005C62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0" w:type="pct"/>
            <w:vAlign w:val="center"/>
          </w:tcPr>
          <w:p w:rsidR="00B56347" w:rsidRPr="00581DC3" w:rsidRDefault="00B56347" w:rsidP="005C62E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82" w:type="pct"/>
            <w:vAlign w:val="center"/>
          </w:tcPr>
          <w:p w:rsidR="00B56347" w:rsidRPr="00581DC3" w:rsidRDefault="00B56347" w:rsidP="005C62E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62" w:type="pct"/>
            <w:vAlign w:val="center"/>
          </w:tcPr>
          <w:p w:rsidR="00B56347" w:rsidRPr="00581DC3" w:rsidRDefault="00B56347" w:rsidP="005C62E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B56347" w:rsidRPr="00581DC3" w:rsidTr="00B56347">
        <w:trPr>
          <w:trHeight w:val="552"/>
        </w:trPr>
        <w:tc>
          <w:tcPr>
            <w:tcW w:w="1045" w:type="pct"/>
            <w:shd w:val="clear" w:color="auto" w:fill="auto"/>
            <w:vAlign w:val="center"/>
            <w:hideMark/>
          </w:tcPr>
          <w:p w:rsidR="00B56347" w:rsidRPr="00581DC3" w:rsidRDefault="00B56347" w:rsidP="005C62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81DC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Лабораторные занятия</w:t>
            </w:r>
          </w:p>
        </w:tc>
        <w:tc>
          <w:tcPr>
            <w:tcW w:w="632" w:type="pct"/>
            <w:shd w:val="clear" w:color="auto" w:fill="auto"/>
            <w:vAlign w:val="center"/>
            <w:hideMark/>
          </w:tcPr>
          <w:p w:rsidR="00B56347" w:rsidRPr="00581DC3" w:rsidRDefault="00B56347" w:rsidP="005C62E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81DC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42" w:type="pct"/>
            <w:vAlign w:val="center"/>
          </w:tcPr>
          <w:p w:rsidR="00B56347" w:rsidRPr="00581DC3" w:rsidRDefault="00B56347" w:rsidP="005C62E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16" w:type="pct"/>
            <w:vAlign w:val="center"/>
          </w:tcPr>
          <w:p w:rsidR="00B56347" w:rsidRPr="00581DC3" w:rsidRDefault="00B56347" w:rsidP="005C62E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89" w:type="pct"/>
            <w:vAlign w:val="center"/>
          </w:tcPr>
          <w:p w:rsidR="00B56347" w:rsidRPr="00581DC3" w:rsidRDefault="00B56347" w:rsidP="005C62E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42" w:type="pct"/>
            <w:vAlign w:val="center"/>
          </w:tcPr>
          <w:p w:rsidR="00B56347" w:rsidRPr="00581DC3" w:rsidRDefault="00B56347" w:rsidP="005C62E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0" w:type="pct"/>
            <w:vAlign w:val="center"/>
          </w:tcPr>
          <w:p w:rsidR="00B56347" w:rsidRPr="00581DC3" w:rsidRDefault="00B56347" w:rsidP="005C62E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82" w:type="pct"/>
            <w:vAlign w:val="center"/>
          </w:tcPr>
          <w:p w:rsidR="00B56347" w:rsidRPr="00581DC3" w:rsidRDefault="00B56347" w:rsidP="005C62E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62" w:type="pct"/>
            <w:vAlign w:val="center"/>
          </w:tcPr>
          <w:p w:rsidR="00B56347" w:rsidRPr="00581DC3" w:rsidRDefault="00B56347" w:rsidP="005C62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B56347" w:rsidRPr="00581DC3" w:rsidTr="00B56347">
        <w:trPr>
          <w:trHeight w:val="552"/>
        </w:trPr>
        <w:tc>
          <w:tcPr>
            <w:tcW w:w="1045" w:type="pct"/>
            <w:shd w:val="clear" w:color="auto" w:fill="auto"/>
            <w:vAlign w:val="center"/>
            <w:hideMark/>
          </w:tcPr>
          <w:p w:rsidR="00B56347" w:rsidRPr="00581DC3" w:rsidRDefault="00B56347" w:rsidP="005C62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81DC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Практические занятия</w:t>
            </w:r>
          </w:p>
        </w:tc>
        <w:tc>
          <w:tcPr>
            <w:tcW w:w="632" w:type="pct"/>
            <w:shd w:val="clear" w:color="auto" w:fill="auto"/>
            <w:vAlign w:val="center"/>
          </w:tcPr>
          <w:p w:rsidR="00B56347" w:rsidRPr="00581DC3" w:rsidRDefault="00B56347" w:rsidP="005C62E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442" w:type="pct"/>
            <w:vAlign w:val="center"/>
          </w:tcPr>
          <w:p w:rsidR="00B56347" w:rsidRPr="004002ED" w:rsidRDefault="00B56347" w:rsidP="005C62E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516" w:type="pct"/>
            <w:vAlign w:val="center"/>
          </w:tcPr>
          <w:p w:rsidR="00B56347" w:rsidRPr="00581DC3" w:rsidRDefault="00B56347" w:rsidP="005C62E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89" w:type="pct"/>
            <w:vAlign w:val="center"/>
          </w:tcPr>
          <w:p w:rsidR="00B56347" w:rsidRPr="00581DC3" w:rsidRDefault="00B56347" w:rsidP="005C62E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42" w:type="pct"/>
            <w:vAlign w:val="center"/>
          </w:tcPr>
          <w:p w:rsidR="00B56347" w:rsidRPr="00581DC3" w:rsidRDefault="00B56347" w:rsidP="005C62E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0" w:type="pct"/>
            <w:vAlign w:val="center"/>
          </w:tcPr>
          <w:p w:rsidR="00B56347" w:rsidRPr="00581DC3" w:rsidRDefault="00B56347" w:rsidP="005C62E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82" w:type="pct"/>
            <w:vAlign w:val="center"/>
          </w:tcPr>
          <w:p w:rsidR="00B56347" w:rsidRPr="00581DC3" w:rsidRDefault="00B56347" w:rsidP="005C62E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62" w:type="pct"/>
            <w:vAlign w:val="center"/>
          </w:tcPr>
          <w:p w:rsidR="00B56347" w:rsidRPr="00581DC3" w:rsidRDefault="00B56347" w:rsidP="005C62E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B56347" w:rsidRPr="00581DC3" w:rsidTr="00B56347">
        <w:trPr>
          <w:trHeight w:val="552"/>
        </w:trPr>
        <w:tc>
          <w:tcPr>
            <w:tcW w:w="1045" w:type="pct"/>
            <w:shd w:val="clear" w:color="auto" w:fill="auto"/>
            <w:vAlign w:val="center"/>
            <w:hideMark/>
          </w:tcPr>
          <w:p w:rsidR="00B56347" w:rsidRPr="00581DC3" w:rsidRDefault="00B56347" w:rsidP="005C62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81DC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Самостоятельная работа</w:t>
            </w:r>
          </w:p>
        </w:tc>
        <w:tc>
          <w:tcPr>
            <w:tcW w:w="632" w:type="pct"/>
            <w:shd w:val="clear" w:color="auto" w:fill="auto"/>
            <w:vAlign w:val="center"/>
          </w:tcPr>
          <w:p w:rsidR="00B56347" w:rsidRPr="00581DC3" w:rsidRDefault="00B56347" w:rsidP="005C62E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42" w:type="pct"/>
            <w:vAlign w:val="center"/>
          </w:tcPr>
          <w:p w:rsidR="00B56347" w:rsidRPr="00581DC3" w:rsidRDefault="00B56347" w:rsidP="005C62E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16" w:type="pct"/>
            <w:vAlign w:val="center"/>
          </w:tcPr>
          <w:p w:rsidR="00B56347" w:rsidRPr="00581DC3" w:rsidRDefault="00B56347" w:rsidP="005C62E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89" w:type="pct"/>
            <w:vAlign w:val="center"/>
          </w:tcPr>
          <w:p w:rsidR="00B56347" w:rsidRPr="00581DC3" w:rsidRDefault="00B56347" w:rsidP="005C62E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42" w:type="pct"/>
            <w:vAlign w:val="center"/>
          </w:tcPr>
          <w:p w:rsidR="00B56347" w:rsidRPr="00581DC3" w:rsidRDefault="00B56347" w:rsidP="005C62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0" w:type="pct"/>
            <w:vAlign w:val="center"/>
          </w:tcPr>
          <w:p w:rsidR="00B56347" w:rsidRPr="00581DC3" w:rsidRDefault="00B56347" w:rsidP="005C62E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82" w:type="pct"/>
            <w:vAlign w:val="center"/>
          </w:tcPr>
          <w:p w:rsidR="00B56347" w:rsidRPr="00581DC3" w:rsidRDefault="00B56347" w:rsidP="005C62E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62" w:type="pct"/>
            <w:vAlign w:val="center"/>
          </w:tcPr>
          <w:p w:rsidR="00B56347" w:rsidRPr="00581DC3" w:rsidRDefault="00B56347" w:rsidP="005C62E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B56347" w:rsidRPr="00581DC3" w:rsidTr="00B56347">
        <w:trPr>
          <w:trHeight w:val="301"/>
        </w:trPr>
        <w:tc>
          <w:tcPr>
            <w:tcW w:w="1045" w:type="pct"/>
            <w:shd w:val="clear" w:color="auto" w:fill="auto"/>
            <w:vAlign w:val="center"/>
            <w:hideMark/>
          </w:tcPr>
          <w:p w:rsidR="00B56347" w:rsidRPr="00581DC3" w:rsidRDefault="00B56347" w:rsidP="005C62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81DC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ЭОС</w:t>
            </w:r>
          </w:p>
        </w:tc>
        <w:tc>
          <w:tcPr>
            <w:tcW w:w="632" w:type="pct"/>
            <w:shd w:val="clear" w:color="auto" w:fill="auto"/>
            <w:vAlign w:val="center"/>
          </w:tcPr>
          <w:p w:rsidR="00B56347" w:rsidRPr="00581DC3" w:rsidRDefault="00B56347" w:rsidP="005C62E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42" w:type="pct"/>
            <w:vAlign w:val="center"/>
          </w:tcPr>
          <w:p w:rsidR="00B56347" w:rsidRPr="00581DC3" w:rsidRDefault="00B56347" w:rsidP="005C62E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16" w:type="pct"/>
            <w:vAlign w:val="center"/>
          </w:tcPr>
          <w:p w:rsidR="00B56347" w:rsidRPr="00581DC3" w:rsidRDefault="00B56347" w:rsidP="005C62E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89" w:type="pct"/>
            <w:vAlign w:val="center"/>
          </w:tcPr>
          <w:p w:rsidR="00B56347" w:rsidRPr="00581DC3" w:rsidRDefault="00B56347" w:rsidP="005C62E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42" w:type="pct"/>
            <w:vAlign w:val="center"/>
          </w:tcPr>
          <w:p w:rsidR="00B56347" w:rsidRPr="00581DC3" w:rsidRDefault="00B56347" w:rsidP="005C62E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0" w:type="pct"/>
            <w:vAlign w:val="center"/>
          </w:tcPr>
          <w:p w:rsidR="00B56347" w:rsidRPr="00581DC3" w:rsidRDefault="00B56347" w:rsidP="005C62E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82" w:type="pct"/>
            <w:vAlign w:val="center"/>
          </w:tcPr>
          <w:p w:rsidR="00B56347" w:rsidRPr="00581DC3" w:rsidRDefault="00B56347" w:rsidP="005C62E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62" w:type="pct"/>
            <w:vAlign w:val="center"/>
          </w:tcPr>
          <w:p w:rsidR="00B56347" w:rsidRPr="00581DC3" w:rsidRDefault="00B56347" w:rsidP="005C62E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B56347" w:rsidRPr="00581DC3" w:rsidTr="00B56347">
        <w:trPr>
          <w:trHeight w:val="552"/>
        </w:trPr>
        <w:tc>
          <w:tcPr>
            <w:tcW w:w="1045" w:type="pct"/>
            <w:shd w:val="clear" w:color="auto" w:fill="auto"/>
            <w:vAlign w:val="center"/>
            <w:hideMark/>
          </w:tcPr>
          <w:p w:rsidR="00B56347" w:rsidRPr="00581DC3" w:rsidRDefault="00B56347" w:rsidP="005C62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81DC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632" w:type="pct"/>
            <w:shd w:val="clear" w:color="auto" w:fill="auto"/>
            <w:vAlign w:val="center"/>
          </w:tcPr>
          <w:p w:rsidR="00B56347" w:rsidRPr="00581DC3" w:rsidRDefault="00B56347" w:rsidP="005C62E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42" w:type="pct"/>
            <w:vAlign w:val="center"/>
          </w:tcPr>
          <w:p w:rsidR="00B56347" w:rsidRPr="00581DC3" w:rsidRDefault="00B56347" w:rsidP="005C62E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16" w:type="pct"/>
            <w:vAlign w:val="center"/>
          </w:tcPr>
          <w:p w:rsidR="00B56347" w:rsidRPr="00581DC3" w:rsidRDefault="00B56347" w:rsidP="005C62E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89" w:type="pct"/>
            <w:vAlign w:val="center"/>
          </w:tcPr>
          <w:p w:rsidR="00B56347" w:rsidRPr="00581DC3" w:rsidRDefault="00B56347" w:rsidP="005C62E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42" w:type="pct"/>
            <w:vAlign w:val="center"/>
          </w:tcPr>
          <w:p w:rsidR="00B56347" w:rsidRPr="00581DC3" w:rsidRDefault="00B56347" w:rsidP="005C62E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90" w:type="pct"/>
            <w:vAlign w:val="center"/>
          </w:tcPr>
          <w:p w:rsidR="00B56347" w:rsidRPr="00581DC3" w:rsidRDefault="00B56347" w:rsidP="005C62E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82" w:type="pct"/>
            <w:vAlign w:val="center"/>
          </w:tcPr>
          <w:p w:rsidR="00B56347" w:rsidRPr="00581DC3" w:rsidRDefault="00B56347" w:rsidP="00B5634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62" w:type="pct"/>
            <w:vAlign w:val="center"/>
          </w:tcPr>
          <w:p w:rsidR="00B56347" w:rsidRPr="00581DC3" w:rsidRDefault="00B56347" w:rsidP="005C62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B56347" w:rsidRPr="00581DC3" w:rsidTr="00B56347">
        <w:trPr>
          <w:trHeight w:val="415"/>
        </w:trPr>
        <w:tc>
          <w:tcPr>
            <w:tcW w:w="1045" w:type="pct"/>
            <w:shd w:val="clear" w:color="auto" w:fill="auto"/>
            <w:vAlign w:val="center"/>
            <w:hideMark/>
          </w:tcPr>
          <w:p w:rsidR="00B56347" w:rsidRPr="00581DC3" w:rsidRDefault="00B56347" w:rsidP="005C62E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81DC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632" w:type="pct"/>
            <w:shd w:val="clear" w:color="auto" w:fill="auto"/>
            <w:vAlign w:val="center"/>
            <w:hideMark/>
          </w:tcPr>
          <w:p w:rsidR="00B56347" w:rsidRPr="00581DC3" w:rsidRDefault="00B56347" w:rsidP="005C62E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42" w:type="pct"/>
            <w:vAlign w:val="center"/>
          </w:tcPr>
          <w:p w:rsidR="00B56347" w:rsidRPr="00581DC3" w:rsidRDefault="00B56347" w:rsidP="005C62E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16" w:type="pct"/>
            <w:vAlign w:val="center"/>
          </w:tcPr>
          <w:p w:rsidR="00B56347" w:rsidRPr="00581DC3" w:rsidRDefault="00B56347" w:rsidP="005C62E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89" w:type="pct"/>
            <w:vAlign w:val="center"/>
          </w:tcPr>
          <w:p w:rsidR="00B56347" w:rsidRPr="00581DC3" w:rsidRDefault="00B56347" w:rsidP="005C62E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42" w:type="pct"/>
            <w:vAlign w:val="center"/>
          </w:tcPr>
          <w:p w:rsidR="00B56347" w:rsidRPr="00581DC3" w:rsidRDefault="00B56347" w:rsidP="005C62E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0" w:type="pct"/>
            <w:vAlign w:val="center"/>
          </w:tcPr>
          <w:p w:rsidR="00B56347" w:rsidRPr="00581DC3" w:rsidRDefault="00B56347" w:rsidP="005C62E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82" w:type="pct"/>
            <w:vAlign w:val="center"/>
          </w:tcPr>
          <w:p w:rsidR="00B56347" w:rsidRPr="00581DC3" w:rsidRDefault="00B56347" w:rsidP="005C62E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62" w:type="pct"/>
            <w:vAlign w:val="center"/>
          </w:tcPr>
          <w:p w:rsidR="00B56347" w:rsidRPr="00581DC3" w:rsidRDefault="00B56347" w:rsidP="005C62E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81DC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</w:tr>
    </w:tbl>
    <w:p w:rsidR="00D367F8" w:rsidRPr="004713D5" w:rsidRDefault="00D367F8" w:rsidP="00D367F8">
      <w:pPr>
        <w:spacing w:after="0" w:line="240" w:lineRule="auto"/>
        <w:ind w:firstLine="397"/>
        <w:jc w:val="both"/>
        <w:rPr>
          <w:rFonts w:ascii="Times New Roman" w:hAnsi="Times New Roman"/>
          <w:color w:val="000000" w:themeColor="text1"/>
          <w:sz w:val="24"/>
          <w:szCs w:val="24"/>
          <w:lang w:eastAsia="ja-JP"/>
        </w:rPr>
      </w:pPr>
      <w:r w:rsidRPr="004713D5">
        <w:rPr>
          <w:rFonts w:ascii="Times New Roman" w:hAnsi="Times New Roman"/>
          <w:color w:val="000000" w:themeColor="text1"/>
          <w:sz w:val="24"/>
          <w:szCs w:val="24"/>
          <w:lang w:eastAsia="ja-JP"/>
        </w:rPr>
        <w:t>Промежуточная аттестация по дисциплине «</w:t>
      </w:r>
      <w:r w:rsidR="00516893" w:rsidRPr="005A7A01">
        <w:rPr>
          <w:rFonts w:ascii="Times New Roman" w:hAnsi="Times New Roman"/>
          <w:sz w:val="24"/>
          <w:szCs w:val="24"/>
          <w:lang w:eastAsia="ar-SA"/>
        </w:rPr>
        <w:t>Современная внешняя политика Российской Федерации в контексте нового миропорядка</w:t>
      </w:r>
      <w:r w:rsidRPr="004713D5">
        <w:rPr>
          <w:rFonts w:ascii="Times New Roman" w:hAnsi="Times New Roman"/>
          <w:color w:val="000000" w:themeColor="text1"/>
          <w:sz w:val="24"/>
          <w:szCs w:val="24"/>
          <w:lang w:eastAsia="ja-JP"/>
        </w:rPr>
        <w:t>» включает в себя теоретические задания, позволяющие оценить уровень усвоения обучающимися знаний, и практические задания, выявляющие степень сформированности умений и владений.</w:t>
      </w:r>
    </w:p>
    <w:p w:rsidR="00D367F8" w:rsidRPr="004713D5" w:rsidRDefault="00D367F8" w:rsidP="00D367F8">
      <w:pPr>
        <w:spacing w:after="0" w:line="240" w:lineRule="auto"/>
        <w:ind w:firstLine="397"/>
        <w:jc w:val="both"/>
        <w:rPr>
          <w:rFonts w:ascii="Times New Roman" w:hAnsi="Times New Roman"/>
          <w:color w:val="000000" w:themeColor="text1"/>
          <w:sz w:val="24"/>
          <w:szCs w:val="24"/>
          <w:lang w:eastAsia="ja-JP"/>
        </w:rPr>
      </w:pPr>
      <w:r w:rsidRPr="004713D5">
        <w:rPr>
          <w:rFonts w:ascii="Times New Roman" w:hAnsi="Times New Roman"/>
          <w:color w:val="000000" w:themeColor="text1"/>
          <w:sz w:val="24"/>
          <w:szCs w:val="24"/>
          <w:lang w:eastAsia="ja-JP"/>
        </w:rPr>
        <w:t>Усвоенные знания и освоенные умения проверяются при помощи электронного тестирования, умения и владения проверяются в ходе выполнения заданий.</w:t>
      </w:r>
    </w:p>
    <w:p w:rsidR="00D367F8" w:rsidRPr="004713D5" w:rsidRDefault="00D367F8" w:rsidP="00D367F8">
      <w:pPr>
        <w:spacing w:after="0" w:line="240" w:lineRule="auto"/>
        <w:ind w:firstLine="397"/>
        <w:jc w:val="both"/>
        <w:rPr>
          <w:rFonts w:ascii="Times New Roman" w:hAnsi="Times New Roman"/>
          <w:color w:val="000000" w:themeColor="text1"/>
          <w:sz w:val="24"/>
          <w:szCs w:val="24"/>
          <w:lang w:eastAsia="ja-JP"/>
        </w:rPr>
      </w:pPr>
      <w:r w:rsidRPr="004713D5">
        <w:rPr>
          <w:rFonts w:ascii="Times New Roman" w:hAnsi="Times New Roman"/>
          <w:color w:val="000000" w:themeColor="text1"/>
          <w:sz w:val="24"/>
          <w:szCs w:val="24"/>
          <w:lang w:eastAsia="ja-JP"/>
        </w:rPr>
        <w:t>Объем и качество освоения обучающимися дисциплины, уровень сформированности дисциплинарных компетенций оцениваются по результатам текущих и промежуточной аттестаций количественной оценкой, выраженной в баллах. Максимальная сумма баллов по дисциплине равна 100 баллам.</w:t>
      </w:r>
    </w:p>
    <w:p w:rsidR="00D367F8" w:rsidRPr="004713D5" w:rsidRDefault="00D367F8" w:rsidP="00D367F8">
      <w:pPr>
        <w:spacing w:after="240" w:line="240" w:lineRule="auto"/>
        <w:ind w:firstLine="397"/>
        <w:jc w:val="both"/>
        <w:rPr>
          <w:rFonts w:ascii="Times New Roman" w:hAnsi="Times New Roman"/>
          <w:color w:val="000000" w:themeColor="text1"/>
          <w:sz w:val="24"/>
          <w:szCs w:val="24"/>
          <w:lang w:eastAsia="ja-JP"/>
        </w:rPr>
      </w:pPr>
      <w:r w:rsidRPr="004713D5">
        <w:rPr>
          <w:rFonts w:ascii="Times New Roman" w:hAnsi="Times New Roman"/>
          <w:color w:val="000000" w:themeColor="text1"/>
          <w:sz w:val="24"/>
          <w:szCs w:val="24"/>
          <w:lang w:eastAsia="ja-JP"/>
        </w:rPr>
        <w:t>Сумма баллов, набранных студентом по дисциплине, переводится в оценку в соответствии с таблицей.</w:t>
      </w: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633"/>
        <w:gridCol w:w="2108"/>
        <w:gridCol w:w="5898"/>
      </w:tblGrid>
      <w:tr w:rsidR="00D367F8" w:rsidRPr="004713D5" w:rsidTr="00770FD2">
        <w:trPr>
          <w:cantSplit/>
          <w:trHeight w:val="20"/>
          <w:jc w:val="center"/>
        </w:trPr>
        <w:tc>
          <w:tcPr>
            <w:tcW w:w="1633" w:type="dxa"/>
            <w:vAlign w:val="center"/>
          </w:tcPr>
          <w:p w:rsidR="00D367F8" w:rsidRPr="004713D5" w:rsidRDefault="00D367F8" w:rsidP="00770FD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713D5">
              <w:rPr>
                <w:rFonts w:ascii="Times New Roman" w:hAnsi="Times New Roman"/>
                <w:color w:val="000000" w:themeColor="text1"/>
              </w:rPr>
              <w:t>Сумма баллов по дисциплине</w:t>
            </w:r>
          </w:p>
        </w:tc>
        <w:tc>
          <w:tcPr>
            <w:tcW w:w="2108" w:type="dxa"/>
            <w:vAlign w:val="center"/>
          </w:tcPr>
          <w:p w:rsidR="00D367F8" w:rsidRPr="004713D5" w:rsidRDefault="00D367F8" w:rsidP="00770FD2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713D5">
              <w:rPr>
                <w:rFonts w:ascii="Times New Roman" w:hAnsi="Times New Roman"/>
                <w:color w:val="000000" w:themeColor="text1"/>
              </w:rPr>
              <w:t>Оценка по промежуточной аттестации</w:t>
            </w:r>
          </w:p>
        </w:tc>
        <w:tc>
          <w:tcPr>
            <w:tcW w:w="5898" w:type="dxa"/>
            <w:vAlign w:val="center"/>
          </w:tcPr>
          <w:p w:rsidR="00D367F8" w:rsidRPr="004713D5" w:rsidRDefault="00D367F8" w:rsidP="00770FD2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713D5">
              <w:rPr>
                <w:rFonts w:ascii="Times New Roman" w:hAnsi="Times New Roman"/>
                <w:color w:val="000000" w:themeColor="text1"/>
              </w:rPr>
              <w:t>Характеристика уровня освоения дисциплины</w:t>
            </w:r>
          </w:p>
        </w:tc>
      </w:tr>
      <w:tr w:rsidR="00D367F8" w:rsidRPr="004713D5" w:rsidTr="00770FD2">
        <w:trPr>
          <w:cantSplit/>
          <w:trHeight w:val="20"/>
          <w:jc w:val="center"/>
        </w:trPr>
        <w:tc>
          <w:tcPr>
            <w:tcW w:w="1633" w:type="dxa"/>
          </w:tcPr>
          <w:p w:rsidR="00D367F8" w:rsidRPr="004713D5" w:rsidRDefault="00D367F8" w:rsidP="00770FD2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713D5">
              <w:rPr>
                <w:rFonts w:ascii="Times New Roman" w:hAnsi="Times New Roman"/>
                <w:color w:val="000000" w:themeColor="text1"/>
              </w:rPr>
              <w:t>от 91 до 100</w:t>
            </w:r>
          </w:p>
        </w:tc>
        <w:tc>
          <w:tcPr>
            <w:tcW w:w="2108" w:type="dxa"/>
          </w:tcPr>
          <w:p w:rsidR="00D367F8" w:rsidRPr="004713D5" w:rsidRDefault="00D367F8" w:rsidP="00770FD2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713D5">
              <w:rPr>
                <w:rFonts w:ascii="Times New Roman" w:hAnsi="Times New Roman"/>
                <w:color w:val="000000" w:themeColor="text1"/>
              </w:rPr>
              <w:t>«зачтено»</w:t>
            </w:r>
          </w:p>
        </w:tc>
        <w:tc>
          <w:tcPr>
            <w:tcW w:w="5898" w:type="dxa"/>
          </w:tcPr>
          <w:p w:rsidR="00D367F8" w:rsidRPr="004713D5" w:rsidRDefault="00D367F8" w:rsidP="00770FD2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4713D5">
              <w:rPr>
                <w:rFonts w:ascii="Times New Roman" w:hAnsi="Times New Roman"/>
                <w:color w:val="000000" w:themeColor="text1"/>
              </w:rPr>
              <w:t>Студент демонстрирует сформированность дисциплинарных компетенций на итоговом уровне,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D367F8" w:rsidRPr="004713D5" w:rsidTr="00770FD2">
        <w:trPr>
          <w:cantSplit/>
          <w:trHeight w:val="20"/>
          <w:jc w:val="center"/>
        </w:trPr>
        <w:tc>
          <w:tcPr>
            <w:tcW w:w="1633" w:type="dxa"/>
          </w:tcPr>
          <w:p w:rsidR="00D367F8" w:rsidRPr="004713D5" w:rsidRDefault="00D367F8" w:rsidP="00770FD2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713D5">
              <w:rPr>
                <w:rFonts w:ascii="Times New Roman" w:hAnsi="Times New Roman"/>
                <w:color w:val="000000" w:themeColor="text1"/>
              </w:rPr>
              <w:t>от 76 до 90</w:t>
            </w:r>
          </w:p>
        </w:tc>
        <w:tc>
          <w:tcPr>
            <w:tcW w:w="2108" w:type="dxa"/>
          </w:tcPr>
          <w:p w:rsidR="00D367F8" w:rsidRPr="004713D5" w:rsidRDefault="00D367F8" w:rsidP="00770FD2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713D5">
              <w:rPr>
                <w:rFonts w:ascii="Times New Roman" w:hAnsi="Times New Roman"/>
                <w:color w:val="000000" w:themeColor="text1"/>
              </w:rPr>
              <w:t>«зачтено»</w:t>
            </w:r>
          </w:p>
        </w:tc>
        <w:tc>
          <w:tcPr>
            <w:tcW w:w="5898" w:type="dxa"/>
          </w:tcPr>
          <w:p w:rsidR="00D367F8" w:rsidRPr="004713D5" w:rsidRDefault="00D367F8" w:rsidP="00770FD2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4713D5">
              <w:rPr>
                <w:rFonts w:ascii="Times New Roman" w:hAnsi="Times New Roman"/>
                <w:color w:val="000000" w:themeColor="text1"/>
              </w:rPr>
              <w:t xml:space="preserve">Студент демонстрирует сформированность дисциплинарных компетенций на среднем уровне: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D367F8" w:rsidRPr="004713D5" w:rsidTr="00770FD2">
        <w:trPr>
          <w:cantSplit/>
          <w:trHeight w:val="20"/>
          <w:jc w:val="center"/>
        </w:trPr>
        <w:tc>
          <w:tcPr>
            <w:tcW w:w="1633" w:type="dxa"/>
          </w:tcPr>
          <w:p w:rsidR="00D367F8" w:rsidRPr="004713D5" w:rsidRDefault="00D367F8" w:rsidP="00770FD2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713D5">
              <w:rPr>
                <w:rFonts w:ascii="Times New Roman" w:hAnsi="Times New Roman"/>
                <w:color w:val="000000" w:themeColor="text1"/>
              </w:rPr>
              <w:t>от 61 до 75</w:t>
            </w:r>
          </w:p>
        </w:tc>
        <w:tc>
          <w:tcPr>
            <w:tcW w:w="2108" w:type="dxa"/>
          </w:tcPr>
          <w:p w:rsidR="00D367F8" w:rsidRPr="004713D5" w:rsidRDefault="00D367F8" w:rsidP="00770FD2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713D5">
              <w:rPr>
                <w:rFonts w:ascii="Times New Roman" w:hAnsi="Times New Roman"/>
                <w:color w:val="000000" w:themeColor="text1"/>
              </w:rPr>
              <w:t>«зачтено»</w:t>
            </w:r>
          </w:p>
        </w:tc>
        <w:tc>
          <w:tcPr>
            <w:tcW w:w="5898" w:type="dxa"/>
          </w:tcPr>
          <w:p w:rsidR="00D367F8" w:rsidRPr="004713D5" w:rsidRDefault="00D367F8" w:rsidP="00770FD2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4713D5">
              <w:rPr>
                <w:rFonts w:ascii="Times New Roman" w:hAnsi="Times New Roman"/>
                <w:color w:val="000000" w:themeColor="text1"/>
              </w:rPr>
              <w:t>Студент демонстрирует сформированность дисциплинарных компетенций на базовом уровне: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D367F8" w:rsidRPr="004713D5" w:rsidTr="00770FD2">
        <w:trPr>
          <w:cantSplit/>
          <w:trHeight w:val="20"/>
          <w:jc w:val="center"/>
        </w:trPr>
        <w:tc>
          <w:tcPr>
            <w:tcW w:w="1633" w:type="dxa"/>
          </w:tcPr>
          <w:p w:rsidR="00D367F8" w:rsidRPr="004713D5" w:rsidRDefault="00D367F8" w:rsidP="00770FD2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713D5">
              <w:rPr>
                <w:rFonts w:ascii="Times New Roman" w:hAnsi="Times New Roman"/>
                <w:color w:val="000000" w:themeColor="text1"/>
              </w:rPr>
              <w:lastRenderedPageBreak/>
              <w:t>от 41 до 60</w:t>
            </w:r>
          </w:p>
        </w:tc>
        <w:tc>
          <w:tcPr>
            <w:tcW w:w="2108" w:type="dxa"/>
          </w:tcPr>
          <w:p w:rsidR="00D367F8" w:rsidRPr="004713D5" w:rsidRDefault="00D367F8" w:rsidP="00770FD2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713D5">
              <w:rPr>
                <w:rFonts w:ascii="Times New Roman" w:hAnsi="Times New Roman"/>
                <w:color w:val="000000" w:themeColor="text1"/>
              </w:rPr>
              <w:t>«не зачтено»</w:t>
            </w:r>
          </w:p>
        </w:tc>
        <w:tc>
          <w:tcPr>
            <w:tcW w:w="5898" w:type="dxa"/>
          </w:tcPr>
          <w:p w:rsidR="00D367F8" w:rsidRPr="004713D5" w:rsidRDefault="00D367F8" w:rsidP="00770FD2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4713D5">
              <w:rPr>
                <w:rFonts w:ascii="Times New Roman" w:hAnsi="Times New Roman"/>
                <w:color w:val="000000" w:themeColor="text1"/>
              </w:rPr>
              <w:t>Студент демонстрирует сформированность дисциплинарных компетенций на уровне ниже базового, проявляется недостаточность знаний, умений, навыков.</w:t>
            </w:r>
          </w:p>
        </w:tc>
      </w:tr>
      <w:tr w:rsidR="00D367F8" w:rsidRPr="004713D5" w:rsidTr="00770FD2">
        <w:trPr>
          <w:cantSplit/>
          <w:trHeight w:val="20"/>
          <w:jc w:val="center"/>
        </w:trPr>
        <w:tc>
          <w:tcPr>
            <w:tcW w:w="1633" w:type="dxa"/>
          </w:tcPr>
          <w:p w:rsidR="00D367F8" w:rsidRPr="004713D5" w:rsidRDefault="00D367F8" w:rsidP="00770FD2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713D5">
              <w:rPr>
                <w:rFonts w:ascii="Times New Roman" w:hAnsi="Times New Roman"/>
                <w:color w:val="000000" w:themeColor="text1"/>
              </w:rPr>
              <w:t>от 0 до 40</w:t>
            </w:r>
          </w:p>
        </w:tc>
        <w:tc>
          <w:tcPr>
            <w:tcW w:w="2108" w:type="dxa"/>
          </w:tcPr>
          <w:p w:rsidR="00D367F8" w:rsidRPr="004713D5" w:rsidRDefault="00D367F8" w:rsidP="00770FD2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713D5">
              <w:rPr>
                <w:rFonts w:ascii="Times New Roman" w:hAnsi="Times New Roman"/>
                <w:color w:val="000000" w:themeColor="text1"/>
              </w:rPr>
              <w:t>«не зачтено»</w:t>
            </w:r>
          </w:p>
        </w:tc>
        <w:tc>
          <w:tcPr>
            <w:tcW w:w="5898" w:type="dxa"/>
          </w:tcPr>
          <w:p w:rsidR="00D367F8" w:rsidRPr="004713D5" w:rsidRDefault="00D367F8" w:rsidP="00770FD2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4713D5">
              <w:rPr>
                <w:rFonts w:ascii="Times New Roman" w:hAnsi="Times New Roman"/>
                <w:color w:val="000000" w:themeColor="text1"/>
              </w:rPr>
              <w:t>Дисциплинарные компетенции не формированы. Проявляется полное или практически полное отсутствие знаний, умений, навыков.</w:t>
            </w:r>
          </w:p>
        </w:tc>
      </w:tr>
    </w:tbl>
    <w:p w:rsidR="00D367F8" w:rsidRPr="004713D5" w:rsidRDefault="00D367F8" w:rsidP="00D367F8">
      <w:pPr>
        <w:keepNext/>
        <w:spacing w:before="360" w:after="240" w:line="240" w:lineRule="auto"/>
        <w:ind w:firstLine="397"/>
        <w:jc w:val="both"/>
        <w:rPr>
          <w:rFonts w:ascii="Arial" w:hAnsi="Arial"/>
          <w:b/>
          <w:caps/>
          <w:color w:val="000000" w:themeColor="text1"/>
          <w:sz w:val="24"/>
        </w:rPr>
      </w:pPr>
      <w:r w:rsidRPr="004713D5">
        <w:rPr>
          <w:rFonts w:ascii="Arial" w:hAnsi="Arial"/>
          <w:b/>
          <w:caps/>
          <w:color w:val="000000" w:themeColor="text1"/>
          <w:sz w:val="24"/>
        </w:rPr>
        <w:t>5 КОМПЛЕКС ОЦЕНОЧНЫХ СРЕДСТВ</w:t>
      </w:r>
    </w:p>
    <w:p w:rsidR="00D367F8" w:rsidRPr="004713D5" w:rsidRDefault="00D367F8" w:rsidP="00D367F8">
      <w:pPr>
        <w:keepNext/>
        <w:spacing w:before="240" w:after="240" w:line="240" w:lineRule="auto"/>
        <w:ind w:firstLine="397"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  <w:r w:rsidRPr="004713D5">
        <w:rPr>
          <w:rFonts w:ascii="Arial" w:hAnsi="Arial" w:cs="Arial"/>
          <w:b/>
          <w:color w:val="000000" w:themeColor="text1"/>
          <w:sz w:val="24"/>
          <w:szCs w:val="24"/>
        </w:rPr>
        <w:t>5.1 Конспектирование учебной и научной литературы по дисциплине</w:t>
      </w:r>
    </w:p>
    <w:p w:rsidR="00D367F8" w:rsidRPr="004713D5" w:rsidRDefault="00D367F8" w:rsidP="00D367F8">
      <w:pPr>
        <w:keepNext/>
        <w:spacing w:before="120" w:after="120" w:line="240" w:lineRule="auto"/>
        <w:ind w:firstLine="397"/>
        <w:jc w:val="both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4713D5">
        <w:rPr>
          <w:rFonts w:ascii="Times New Roman" w:hAnsi="Times New Roman"/>
          <w:b/>
          <w:color w:val="000000" w:themeColor="text1"/>
          <w:sz w:val="24"/>
          <w:szCs w:val="24"/>
        </w:rPr>
        <w:t>Краткие методические указания</w:t>
      </w:r>
    </w:p>
    <w:p w:rsidR="00D367F8" w:rsidRPr="004713D5" w:rsidRDefault="00D367F8" w:rsidP="00D367F8">
      <w:pPr>
        <w:pStyle w:val="af3"/>
        <w:shd w:val="clear" w:color="auto" w:fill="FFFFFF"/>
        <w:spacing w:before="0" w:beforeAutospacing="0" w:after="0" w:afterAutospacing="0"/>
        <w:ind w:firstLine="426"/>
        <w:jc w:val="both"/>
        <w:rPr>
          <w:color w:val="000000" w:themeColor="text1"/>
        </w:rPr>
      </w:pPr>
      <w:r w:rsidRPr="004713D5">
        <w:rPr>
          <w:color w:val="000000" w:themeColor="text1"/>
        </w:rPr>
        <w:t xml:space="preserve">В любом научном тексте содержится информация 2-х видов: основная и вспомогательная. Основной является информация, имеющая наиболее существенное значение для раскрытия содержания темы или вопроса. К ней относятся: определения научных понятий, формулировки законов, теоретических принципов и т.д. Назначение вспомогательной информации - помочь читателю лучше усвоить предлагаемый материал. К этому типу информации относятся разного рода комментарии. </w:t>
      </w:r>
    </w:p>
    <w:p w:rsidR="00D367F8" w:rsidRPr="004713D5" w:rsidRDefault="00D367F8" w:rsidP="00D367F8">
      <w:pPr>
        <w:pStyle w:val="af3"/>
        <w:shd w:val="clear" w:color="auto" w:fill="FFFFFF"/>
        <w:spacing w:before="0" w:beforeAutospacing="0" w:after="0" w:afterAutospacing="0"/>
        <w:ind w:firstLine="426"/>
        <w:jc w:val="both"/>
        <w:rPr>
          <w:color w:val="000000" w:themeColor="text1"/>
        </w:rPr>
      </w:pPr>
      <w:r w:rsidRPr="004713D5">
        <w:rPr>
          <w:color w:val="000000" w:themeColor="text1"/>
        </w:rPr>
        <w:t>Основную — записываем как можно полнее, вспомогательную, как правило, опускаем. Содержание конспектирования составляет переработка основной информации в целях ее обобщения и сокращения. Обобщить — значит представить ее в более общей, схематической форме, в виде тезисов, выводов, отдельных заголовков, изложения основных результатов и т.п. Читая, мы интуитивно используем некоторые слова и фразы в качестве опорных. Такие опорные слова и фразы называются ключевыми. Ключевые слова и фразы несут основную смысловую и эмоциональную нагрузку содержания текста.</w:t>
      </w:r>
    </w:p>
    <w:p w:rsidR="00D367F8" w:rsidRPr="004713D5" w:rsidRDefault="00D367F8" w:rsidP="00D367F8">
      <w:pPr>
        <w:pStyle w:val="af3"/>
        <w:shd w:val="clear" w:color="auto" w:fill="FFFFFF"/>
        <w:spacing w:before="0" w:beforeAutospacing="0" w:after="0" w:afterAutospacing="0"/>
        <w:ind w:firstLine="426"/>
        <w:jc w:val="both"/>
        <w:rPr>
          <w:color w:val="000000" w:themeColor="text1"/>
        </w:rPr>
      </w:pPr>
      <w:r w:rsidRPr="004713D5">
        <w:rPr>
          <w:color w:val="000000" w:themeColor="text1"/>
        </w:rPr>
        <w:t>Выбор ключевых слов — это первый этап смыслового свертывания, смыслового сжатия материала. Важными требованиями к конспекту являются наглядность и обозримость записей и такое их расположение, которое давало бы возможность уяснить логические связи и иерархию понятий.</w:t>
      </w:r>
    </w:p>
    <w:p w:rsidR="00D367F8" w:rsidRPr="004713D5" w:rsidRDefault="00D367F8" w:rsidP="00D367F8">
      <w:pPr>
        <w:pStyle w:val="af3"/>
        <w:shd w:val="clear" w:color="auto" w:fill="FFFFFF"/>
        <w:spacing w:before="0" w:beforeAutospacing="0" w:after="0" w:afterAutospacing="0"/>
        <w:ind w:firstLine="426"/>
        <w:jc w:val="both"/>
        <w:rPr>
          <w:color w:val="000000" w:themeColor="text1"/>
        </w:rPr>
      </w:pPr>
      <w:r w:rsidRPr="004713D5">
        <w:rPr>
          <w:color w:val="000000" w:themeColor="text1"/>
        </w:rPr>
        <w:t>По форме конспекты подразделяются на формализованные и графические.</w:t>
      </w:r>
    </w:p>
    <w:p w:rsidR="00D367F8" w:rsidRPr="004713D5" w:rsidRDefault="00D367F8" w:rsidP="00D367F8">
      <w:pPr>
        <w:pStyle w:val="af3"/>
        <w:shd w:val="clear" w:color="auto" w:fill="FFFFFF"/>
        <w:spacing w:before="0" w:beforeAutospacing="0" w:after="0" w:afterAutospacing="0"/>
        <w:ind w:firstLine="426"/>
        <w:jc w:val="both"/>
        <w:rPr>
          <w:color w:val="000000" w:themeColor="text1"/>
        </w:rPr>
      </w:pPr>
      <w:r w:rsidRPr="004713D5">
        <w:rPr>
          <w:color w:val="000000" w:themeColor="text1"/>
        </w:rPr>
        <w:t>1. Формализованные (все записи вносятся в заранее подготовленные таблицы). Это удобно, во-первых, при конспектировании материалов, когда перечень характеристик описываемых предметов или явлений более или менее постоянен, во-вторых, при подготовке единого конспекта по нескольким источникам. Особенно если есть необходимость сравнения отдельных данных. Разновидностью формализованного конспекта является запись, составленная в форме ответов на заранее подготовленные вопросы, обеспечивающие исчерпывающие характеристики однотипных предметов или явлений.</w:t>
      </w:r>
    </w:p>
    <w:p w:rsidR="00D367F8" w:rsidRPr="004713D5" w:rsidRDefault="00D367F8" w:rsidP="00D367F8">
      <w:pPr>
        <w:pStyle w:val="af3"/>
        <w:shd w:val="clear" w:color="auto" w:fill="FFFFFF"/>
        <w:spacing w:before="0" w:beforeAutospacing="0" w:after="0" w:afterAutospacing="0"/>
        <w:ind w:firstLine="426"/>
        <w:jc w:val="both"/>
        <w:rPr>
          <w:color w:val="000000" w:themeColor="text1"/>
        </w:rPr>
      </w:pPr>
      <w:r w:rsidRPr="004713D5">
        <w:rPr>
          <w:color w:val="000000" w:themeColor="text1"/>
        </w:rPr>
        <w:t>2. Графические (элементы конспектируемой работы располагаются в таком виде, при котором видна иерархия понятий и взаимосвязь между ними).</w:t>
      </w:r>
    </w:p>
    <w:p w:rsidR="00D367F8" w:rsidRDefault="00D367F8" w:rsidP="00D367F8">
      <w:pPr>
        <w:pStyle w:val="af3"/>
        <w:shd w:val="clear" w:color="auto" w:fill="FFFFFF"/>
        <w:spacing w:before="0" w:beforeAutospacing="0" w:after="0" w:afterAutospacing="0"/>
        <w:ind w:firstLine="426"/>
        <w:jc w:val="both"/>
        <w:rPr>
          <w:rFonts w:ascii="Verdana" w:hAnsi="Verdana"/>
          <w:color w:val="000000" w:themeColor="text1"/>
          <w:sz w:val="23"/>
          <w:szCs w:val="23"/>
        </w:rPr>
      </w:pPr>
      <w:r w:rsidRPr="004713D5">
        <w:rPr>
          <w:color w:val="000000" w:themeColor="text1"/>
        </w:rPr>
        <w:t>По каждой работе может быть не один, а несколько графических конспектов, отображающих книгу в целом и отдельные ее части. Ведение графического конспекта — наиболее совершенный способ изображения внутренней структуры книги, а сам этот процесс помогает усвоению ее содержания</w:t>
      </w:r>
      <w:r w:rsidRPr="004713D5">
        <w:rPr>
          <w:rFonts w:ascii="Verdana" w:hAnsi="Verdana"/>
          <w:color w:val="000000" w:themeColor="text1"/>
          <w:sz w:val="23"/>
          <w:szCs w:val="23"/>
        </w:rPr>
        <w:t>.</w:t>
      </w:r>
    </w:p>
    <w:p w:rsidR="00DF3D3F" w:rsidRDefault="00DF3D3F" w:rsidP="00D367F8">
      <w:pPr>
        <w:pStyle w:val="af3"/>
        <w:shd w:val="clear" w:color="auto" w:fill="FFFFFF"/>
        <w:spacing w:before="0" w:beforeAutospacing="0" w:after="0" w:afterAutospacing="0"/>
        <w:ind w:firstLine="426"/>
        <w:jc w:val="both"/>
        <w:rPr>
          <w:rFonts w:ascii="Verdana" w:hAnsi="Verdana"/>
          <w:color w:val="000000" w:themeColor="text1"/>
          <w:sz w:val="23"/>
          <w:szCs w:val="23"/>
        </w:rPr>
      </w:pPr>
    </w:p>
    <w:p w:rsidR="00DF3D3F" w:rsidRDefault="00DF3D3F" w:rsidP="00D367F8">
      <w:pPr>
        <w:pStyle w:val="af3"/>
        <w:shd w:val="clear" w:color="auto" w:fill="FFFFFF"/>
        <w:spacing w:before="0" w:beforeAutospacing="0" w:after="0" w:afterAutospacing="0"/>
        <w:ind w:firstLine="426"/>
        <w:jc w:val="both"/>
        <w:rPr>
          <w:rFonts w:ascii="Verdana" w:hAnsi="Verdana"/>
          <w:color w:val="000000" w:themeColor="text1"/>
          <w:sz w:val="23"/>
          <w:szCs w:val="23"/>
        </w:rPr>
      </w:pPr>
    </w:p>
    <w:p w:rsidR="00DF3D3F" w:rsidRDefault="00DF3D3F" w:rsidP="00D367F8">
      <w:pPr>
        <w:pStyle w:val="af3"/>
        <w:shd w:val="clear" w:color="auto" w:fill="FFFFFF"/>
        <w:spacing w:before="0" w:beforeAutospacing="0" w:after="0" w:afterAutospacing="0"/>
        <w:ind w:firstLine="426"/>
        <w:jc w:val="both"/>
        <w:rPr>
          <w:rFonts w:ascii="Verdana" w:hAnsi="Verdana"/>
          <w:color w:val="000000" w:themeColor="text1"/>
          <w:sz w:val="23"/>
          <w:szCs w:val="23"/>
        </w:rPr>
      </w:pPr>
    </w:p>
    <w:p w:rsidR="00DF3D3F" w:rsidRDefault="00DF3D3F" w:rsidP="00D367F8">
      <w:pPr>
        <w:pStyle w:val="af3"/>
        <w:shd w:val="clear" w:color="auto" w:fill="FFFFFF"/>
        <w:spacing w:before="0" w:beforeAutospacing="0" w:after="0" w:afterAutospacing="0"/>
        <w:ind w:firstLine="426"/>
        <w:jc w:val="both"/>
        <w:rPr>
          <w:rFonts w:ascii="Verdana" w:hAnsi="Verdana"/>
          <w:color w:val="000000" w:themeColor="text1"/>
          <w:sz w:val="23"/>
          <w:szCs w:val="23"/>
        </w:rPr>
      </w:pPr>
    </w:p>
    <w:p w:rsidR="00DF3D3F" w:rsidRDefault="00DF3D3F" w:rsidP="00D367F8">
      <w:pPr>
        <w:pStyle w:val="af3"/>
        <w:shd w:val="clear" w:color="auto" w:fill="FFFFFF"/>
        <w:spacing w:before="0" w:beforeAutospacing="0" w:after="0" w:afterAutospacing="0"/>
        <w:ind w:firstLine="426"/>
        <w:jc w:val="both"/>
        <w:rPr>
          <w:rFonts w:ascii="Verdana" w:hAnsi="Verdana"/>
          <w:color w:val="000000" w:themeColor="text1"/>
          <w:sz w:val="23"/>
          <w:szCs w:val="23"/>
        </w:rPr>
      </w:pPr>
    </w:p>
    <w:p w:rsidR="00DF3D3F" w:rsidRDefault="00DF3D3F" w:rsidP="00D367F8">
      <w:pPr>
        <w:pStyle w:val="af3"/>
        <w:shd w:val="clear" w:color="auto" w:fill="FFFFFF"/>
        <w:spacing w:before="0" w:beforeAutospacing="0" w:after="0" w:afterAutospacing="0"/>
        <w:ind w:firstLine="426"/>
        <w:jc w:val="both"/>
        <w:rPr>
          <w:rFonts w:ascii="Verdana" w:hAnsi="Verdana"/>
          <w:color w:val="000000" w:themeColor="text1"/>
          <w:sz w:val="23"/>
          <w:szCs w:val="23"/>
        </w:rPr>
      </w:pPr>
    </w:p>
    <w:p w:rsidR="00DF3D3F" w:rsidRPr="004713D5" w:rsidRDefault="00DF3D3F" w:rsidP="00D367F8">
      <w:pPr>
        <w:pStyle w:val="af3"/>
        <w:shd w:val="clear" w:color="auto" w:fill="FFFFFF"/>
        <w:spacing w:before="0" w:beforeAutospacing="0" w:after="0" w:afterAutospacing="0"/>
        <w:ind w:firstLine="426"/>
        <w:jc w:val="both"/>
        <w:rPr>
          <w:rFonts w:ascii="Verdana" w:hAnsi="Verdana"/>
          <w:color w:val="000000" w:themeColor="text1"/>
          <w:sz w:val="23"/>
          <w:szCs w:val="23"/>
        </w:rPr>
      </w:pPr>
    </w:p>
    <w:p w:rsidR="00D367F8" w:rsidRPr="004713D5" w:rsidRDefault="00D367F8" w:rsidP="00D367F8">
      <w:pPr>
        <w:keepNext/>
        <w:spacing w:before="240" w:after="120" w:line="240" w:lineRule="auto"/>
        <w:ind w:firstLine="397"/>
        <w:jc w:val="both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4713D5">
        <w:rPr>
          <w:rFonts w:ascii="Times New Roman" w:hAnsi="Times New Roman"/>
          <w:b/>
          <w:color w:val="000000" w:themeColor="text1"/>
          <w:sz w:val="24"/>
          <w:szCs w:val="24"/>
        </w:rPr>
        <w:lastRenderedPageBreak/>
        <w:t>Критерии оценки</w:t>
      </w: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1E0" w:firstRow="1" w:lastRow="1" w:firstColumn="1" w:lastColumn="1" w:noHBand="0" w:noVBand="0"/>
      </w:tblPr>
      <w:tblGrid>
        <w:gridCol w:w="991"/>
        <w:gridCol w:w="8648"/>
      </w:tblGrid>
      <w:tr w:rsidR="00D367F8" w:rsidRPr="004713D5" w:rsidTr="00770FD2">
        <w:trPr>
          <w:cantSplit/>
          <w:tblHeader/>
          <w:jc w:val="center"/>
        </w:trPr>
        <w:tc>
          <w:tcPr>
            <w:tcW w:w="991" w:type="dxa"/>
          </w:tcPr>
          <w:p w:rsidR="00D367F8" w:rsidRPr="004713D5" w:rsidRDefault="00D367F8" w:rsidP="00770FD2">
            <w:pPr>
              <w:pStyle w:val="a7"/>
              <w:tabs>
                <w:tab w:val="left" w:pos="1080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713D5">
              <w:rPr>
                <w:rFonts w:ascii="Times New Roman" w:hAnsi="Times New Roman"/>
                <w:color w:val="000000" w:themeColor="text1"/>
              </w:rPr>
              <w:t>Баллы</w:t>
            </w:r>
          </w:p>
        </w:tc>
        <w:tc>
          <w:tcPr>
            <w:tcW w:w="8648" w:type="dxa"/>
          </w:tcPr>
          <w:p w:rsidR="00D367F8" w:rsidRPr="004713D5" w:rsidRDefault="00D367F8" w:rsidP="00770FD2">
            <w:pPr>
              <w:shd w:val="clear" w:color="auto" w:fill="FFFFFF"/>
              <w:tabs>
                <w:tab w:val="left" w:pos="254"/>
              </w:tabs>
              <w:autoSpaceDE w:val="0"/>
              <w:autoSpaceDN w:val="0"/>
              <w:adjustRightInd w:val="0"/>
              <w:spacing w:after="0" w:line="240" w:lineRule="auto"/>
              <w:ind w:right="5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713D5">
              <w:rPr>
                <w:rFonts w:ascii="Times New Roman" w:hAnsi="Times New Roman"/>
                <w:color w:val="000000" w:themeColor="text1"/>
              </w:rPr>
              <w:t>Описание</w:t>
            </w:r>
          </w:p>
        </w:tc>
      </w:tr>
      <w:tr w:rsidR="00D367F8" w:rsidRPr="004713D5" w:rsidTr="00770FD2">
        <w:trPr>
          <w:cantSplit/>
          <w:jc w:val="center"/>
        </w:trPr>
        <w:tc>
          <w:tcPr>
            <w:tcW w:w="991" w:type="dxa"/>
          </w:tcPr>
          <w:p w:rsidR="00D367F8" w:rsidRPr="004713D5" w:rsidRDefault="00D367F8" w:rsidP="00770FD2">
            <w:pPr>
              <w:pStyle w:val="a7"/>
              <w:tabs>
                <w:tab w:val="left" w:pos="1080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713D5">
              <w:rPr>
                <w:rFonts w:ascii="Times New Roman" w:hAnsi="Times New Roman"/>
                <w:color w:val="000000" w:themeColor="text1"/>
              </w:rPr>
              <w:t>10-6</w:t>
            </w:r>
          </w:p>
        </w:tc>
        <w:tc>
          <w:tcPr>
            <w:tcW w:w="8648" w:type="dxa"/>
          </w:tcPr>
          <w:p w:rsidR="00D367F8" w:rsidRPr="004713D5" w:rsidRDefault="00D367F8" w:rsidP="00770FD2">
            <w:pPr>
              <w:shd w:val="clear" w:color="auto" w:fill="FFFFFF"/>
              <w:tabs>
                <w:tab w:val="left" w:pos="254"/>
              </w:tabs>
              <w:autoSpaceDE w:val="0"/>
              <w:autoSpaceDN w:val="0"/>
              <w:adjustRightInd w:val="0"/>
              <w:spacing w:after="0" w:line="240" w:lineRule="auto"/>
              <w:ind w:right="6"/>
              <w:rPr>
                <w:rFonts w:ascii="Times New Roman" w:hAnsi="Times New Roman"/>
                <w:color w:val="000000" w:themeColor="text1"/>
              </w:rPr>
            </w:pPr>
            <w:r w:rsidRPr="004713D5">
              <w:rPr>
                <w:rFonts w:ascii="Times New Roman" w:hAnsi="Times New Roman"/>
                <w:color w:val="000000" w:themeColor="text1"/>
              </w:rPr>
              <w:t>Конспект соответствует поставленным теме и вопросам.</w:t>
            </w:r>
          </w:p>
          <w:p w:rsidR="00D367F8" w:rsidRPr="004713D5" w:rsidRDefault="00D367F8" w:rsidP="00770FD2">
            <w:pPr>
              <w:shd w:val="clear" w:color="auto" w:fill="FFFFFF"/>
              <w:tabs>
                <w:tab w:val="left" w:pos="254"/>
              </w:tabs>
              <w:autoSpaceDE w:val="0"/>
              <w:autoSpaceDN w:val="0"/>
              <w:adjustRightInd w:val="0"/>
              <w:spacing w:after="0" w:line="240" w:lineRule="auto"/>
              <w:ind w:right="6"/>
              <w:rPr>
                <w:rFonts w:ascii="Times New Roman" w:hAnsi="Times New Roman"/>
                <w:color w:val="000000" w:themeColor="text1"/>
              </w:rPr>
            </w:pPr>
            <w:r w:rsidRPr="004713D5">
              <w:rPr>
                <w:rFonts w:ascii="Times New Roman" w:hAnsi="Times New Roman"/>
                <w:color w:val="000000" w:themeColor="text1"/>
              </w:rPr>
              <w:t>Материал изложен в полном объеме, при этом – достаточно кратко.</w:t>
            </w:r>
          </w:p>
          <w:p w:rsidR="00D367F8" w:rsidRPr="004713D5" w:rsidRDefault="00D367F8" w:rsidP="00770FD2">
            <w:pPr>
              <w:shd w:val="clear" w:color="auto" w:fill="FFFFFF"/>
              <w:tabs>
                <w:tab w:val="left" w:pos="254"/>
              </w:tabs>
              <w:autoSpaceDE w:val="0"/>
              <w:autoSpaceDN w:val="0"/>
              <w:adjustRightInd w:val="0"/>
              <w:spacing w:after="0" w:line="240" w:lineRule="auto"/>
              <w:ind w:right="6"/>
              <w:rPr>
                <w:rFonts w:ascii="Times New Roman" w:hAnsi="Times New Roman"/>
                <w:color w:val="000000" w:themeColor="text1"/>
              </w:rPr>
            </w:pPr>
            <w:r w:rsidRPr="004713D5">
              <w:rPr>
                <w:rFonts w:ascii="Times New Roman" w:hAnsi="Times New Roman"/>
                <w:color w:val="000000" w:themeColor="text1"/>
              </w:rPr>
              <w:t>Выделены ключевые моменты вопроса.</w:t>
            </w:r>
          </w:p>
          <w:p w:rsidR="00D367F8" w:rsidRPr="004713D5" w:rsidRDefault="00D367F8" w:rsidP="00770FD2">
            <w:pPr>
              <w:shd w:val="clear" w:color="auto" w:fill="FFFFFF"/>
              <w:tabs>
                <w:tab w:val="left" w:pos="254"/>
              </w:tabs>
              <w:autoSpaceDE w:val="0"/>
              <w:autoSpaceDN w:val="0"/>
              <w:adjustRightInd w:val="0"/>
              <w:spacing w:after="0" w:line="240" w:lineRule="auto"/>
              <w:ind w:right="6"/>
              <w:rPr>
                <w:rFonts w:ascii="Times New Roman" w:hAnsi="Times New Roman"/>
                <w:color w:val="000000" w:themeColor="text1"/>
              </w:rPr>
            </w:pPr>
            <w:r w:rsidRPr="004713D5">
              <w:rPr>
                <w:rFonts w:ascii="Times New Roman" w:hAnsi="Times New Roman"/>
                <w:color w:val="000000" w:themeColor="text1"/>
              </w:rPr>
              <w:t>Материал изложен научным, но также – понятным языком.</w:t>
            </w:r>
          </w:p>
          <w:p w:rsidR="00D367F8" w:rsidRPr="004713D5" w:rsidRDefault="00D367F8" w:rsidP="00770FD2">
            <w:pPr>
              <w:shd w:val="clear" w:color="auto" w:fill="FFFFFF"/>
              <w:tabs>
                <w:tab w:val="left" w:pos="254"/>
              </w:tabs>
              <w:autoSpaceDE w:val="0"/>
              <w:autoSpaceDN w:val="0"/>
              <w:adjustRightInd w:val="0"/>
              <w:spacing w:after="0" w:line="240" w:lineRule="auto"/>
              <w:ind w:right="6"/>
              <w:rPr>
                <w:rFonts w:ascii="Times New Roman" w:hAnsi="Times New Roman"/>
                <w:color w:val="000000" w:themeColor="text1"/>
              </w:rPr>
            </w:pPr>
            <w:r w:rsidRPr="004713D5">
              <w:rPr>
                <w:rFonts w:ascii="Times New Roman" w:hAnsi="Times New Roman"/>
                <w:color w:val="000000" w:themeColor="text1"/>
              </w:rPr>
              <w:t>Материал излагается логично, структурировано.</w:t>
            </w:r>
          </w:p>
          <w:p w:rsidR="00D367F8" w:rsidRPr="004713D5" w:rsidRDefault="00D367F8" w:rsidP="00770FD2">
            <w:pPr>
              <w:shd w:val="clear" w:color="auto" w:fill="FFFFFF"/>
              <w:tabs>
                <w:tab w:val="left" w:pos="254"/>
              </w:tabs>
              <w:autoSpaceDE w:val="0"/>
              <w:autoSpaceDN w:val="0"/>
              <w:adjustRightInd w:val="0"/>
              <w:spacing w:after="0" w:line="240" w:lineRule="auto"/>
              <w:ind w:right="6"/>
              <w:rPr>
                <w:rFonts w:ascii="Times New Roman" w:hAnsi="Times New Roman"/>
                <w:color w:val="000000" w:themeColor="text1"/>
              </w:rPr>
            </w:pPr>
            <w:r w:rsidRPr="004713D5">
              <w:rPr>
                <w:rFonts w:ascii="Times New Roman" w:hAnsi="Times New Roman"/>
                <w:color w:val="000000" w:themeColor="text1"/>
              </w:rPr>
              <w:t>Зафиксированы возникшие в процессе конспектирования вопросы.</w:t>
            </w:r>
          </w:p>
          <w:p w:rsidR="00D367F8" w:rsidRPr="004713D5" w:rsidRDefault="00D367F8" w:rsidP="00770FD2">
            <w:pPr>
              <w:shd w:val="clear" w:color="auto" w:fill="FFFFFF"/>
              <w:tabs>
                <w:tab w:val="left" w:pos="254"/>
              </w:tabs>
              <w:autoSpaceDE w:val="0"/>
              <w:autoSpaceDN w:val="0"/>
              <w:adjustRightInd w:val="0"/>
              <w:spacing w:after="0" w:line="240" w:lineRule="auto"/>
              <w:ind w:right="6"/>
              <w:rPr>
                <w:rFonts w:ascii="Times New Roman" w:hAnsi="Times New Roman"/>
                <w:color w:val="000000" w:themeColor="text1"/>
              </w:rPr>
            </w:pPr>
            <w:r w:rsidRPr="004713D5">
              <w:rPr>
                <w:rFonts w:ascii="Times New Roman" w:hAnsi="Times New Roman"/>
                <w:color w:val="000000" w:themeColor="text1"/>
              </w:rPr>
              <w:t>Конспект составлен грамотно и аккуратно.</w:t>
            </w:r>
          </w:p>
        </w:tc>
      </w:tr>
      <w:tr w:rsidR="00D367F8" w:rsidRPr="004713D5" w:rsidTr="00770FD2">
        <w:trPr>
          <w:cantSplit/>
          <w:jc w:val="center"/>
        </w:trPr>
        <w:tc>
          <w:tcPr>
            <w:tcW w:w="991" w:type="dxa"/>
          </w:tcPr>
          <w:p w:rsidR="00D367F8" w:rsidRPr="004713D5" w:rsidRDefault="00D367F8" w:rsidP="00770FD2">
            <w:pPr>
              <w:pStyle w:val="a7"/>
              <w:tabs>
                <w:tab w:val="left" w:pos="1080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713D5">
              <w:rPr>
                <w:rFonts w:ascii="Times New Roman" w:hAnsi="Times New Roman"/>
                <w:color w:val="000000" w:themeColor="text1"/>
              </w:rPr>
              <w:t>5-1</w:t>
            </w:r>
          </w:p>
        </w:tc>
        <w:tc>
          <w:tcPr>
            <w:tcW w:w="8648" w:type="dxa"/>
          </w:tcPr>
          <w:p w:rsidR="00D367F8" w:rsidRPr="004713D5" w:rsidRDefault="00D367F8" w:rsidP="00770FD2">
            <w:pPr>
              <w:shd w:val="clear" w:color="auto" w:fill="FFFFFF"/>
              <w:tabs>
                <w:tab w:val="left" w:pos="254"/>
              </w:tabs>
              <w:autoSpaceDE w:val="0"/>
              <w:autoSpaceDN w:val="0"/>
              <w:adjustRightInd w:val="0"/>
              <w:spacing w:after="0" w:line="240" w:lineRule="auto"/>
              <w:ind w:right="6"/>
              <w:rPr>
                <w:rFonts w:ascii="Times New Roman" w:hAnsi="Times New Roman"/>
                <w:color w:val="000000" w:themeColor="text1"/>
              </w:rPr>
            </w:pPr>
            <w:r w:rsidRPr="004713D5">
              <w:rPr>
                <w:rFonts w:ascii="Times New Roman" w:hAnsi="Times New Roman"/>
                <w:color w:val="000000" w:themeColor="text1"/>
              </w:rPr>
              <w:t>Конспект в основном не соответствует поставленным теме и вопросам.</w:t>
            </w:r>
          </w:p>
          <w:p w:rsidR="00D367F8" w:rsidRPr="004713D5" w:rsidRDefault="00D367F8" w:rsidP="00770FD2">
            <w:pPr>
              <w:shd w:val="clear" w:color="auto" w:fill="FFFFFF"/>
              <w:tabs>
                <w:tab w:val="left" w:pos="254"/>
              </w:tabs>
              <w:autoSpaceDE w:val="0"/>
              <w:autoSpaceDN w:val="0"/>
              <w:adjustRightInd w:val="0"/>
              <w:spacing w:after="0" w:line="240" w:lineRule="auto"/>
              <w:ind w:right="6"/>
              <w:rPr>
                <w:rFonts w:ascii="Times New Roman" w:hAnsi="Times New Roman"/>
                <w:color w:val="000000" w:themeColor="text1"/>
              </w:rPr>
            </w:pPr>
            <w:r w:rsidRPr="004713D5">
              <w:rPr>
                <w:rFonts w:ascii="Times New Roman" w:hAnsi="Times New Roman"/>
                <w:color w:val="000000" w:themeColor="text1"/>
              </w:rPr>
              <w:t>Материал изложен кратко, при этом непонятно отношение материала к теме.</w:t>
            </w:r>
          </w:p>
          <w:p w:rsidR="00D367F8" w:rsidRPr="004713D5" w:rsidRDefault="00D367F8" w:rsidP="00770FD2">
            <w:pPr>
              <w:shd w:val="clear" w:color="auto" w:fill="FFFFFF"/>
              <w:tabs>
                <w:tab w:val="left" w:pos="254"/>
              </w:tabs>
              <w:autoSpaceDE w:val="0"/>
              <w:autoSpaceDN w:val="0"/>
              <w:adjustRightInd w:val="0"/>
              <w:spacing w:after="0" w:line="240" w:lineRule="auto"/>
              <w:ind w:right="6"/>
              <w:rPr>
                <w:rFonts w:ascii="Times New Roman" w:hAnsi="Times New Roman"/>
                <w:color w:val="000000" w:themeColor="text1"/>
              </w:rPr>
            </w:pPr>
            <w:r w:rsidRPr="004713D5">
              <w:rPr>
                <w:rFonts w:ascii="Times New Roman" w:hAnsi="Times New Roman"/>
                <w:color w:val="000000" w:themeColor="text1"/>
              </w:rPr>
              <w:t>Не выделены ключевые моменты вопроса.</w:t>
            </w:r>
          </w:p>
          <w:p w:rsidR="00D367F8" w:rsidRPr="004713D5" w:rsidRDefault="00D367F8" w:rsidP="00770FD2">
            <w:pPr>
              <w:shd w:val="clear" w:color="auto" w:fill="FFFFFF"/>
              <w:tabs>
                <w:tab w:val="left" w:pos="254"/>
              </w:tabs>
              <w:autoSpaceDE w:val="0"/>
              <w:autoSpaceDN w:val="0"/>
              <w:adjustRightInd w:val="0"/>
              <w:spacing w:after="0" w:line="240" w:lineRule="auto"/>
              <w:ind w:right="6"/>
              <w:rPr>
                <w:rFonts w:ascii="Times New Roman" w:hAnsi="Times New Roman"/>
                <w:color w:val="000000" w:themeColor="text1"/>
              </w:rPr>
            </w:pPr>
            <w:r w:rsidRPr="004713D5">
              <w:rPr>
                <w:rFonts w:ascii="Times New Roman" w:hAnsi="Times New Roman"/>
                <w:color w:val="000000" w:themeColor="text1"/>
              </w:rPr>
              <w:t>Материал изложен сложными языковыми конструкциями.</w:t>
            </w:r>
          </w:p>
          <w:p w:rsidR="00D367F8" w:rsidRPr="004713D5" w:rsidRDefault="00D367F8" w:rsidP="00770FD2">
            <w:pPr>
              <w:shd w:val="clear" w:color="auto" w:fill="FFFFFF"/>
              <w:tabs>
                <w:tab w:val="left" w:pos="254"/>
              </w:tabs>
              <w:autoSpaceDE w:val="0"/>
              <w:autoSpaceDN w:val="0"/>
              <w:adjustRightInd w:val="0"/>
              <w:spacing w:after="0" w:line="240" w:lineRule="auto"/>
              <w:ind w:right="6"/>
              <w:rPr>
                <w:rFonts w:ascii="Times New Roman" w:hAnsi="Times New Roman"/>
                <w:color w:val="000000" w:themeColor="text1"/>
              </w:rPr>
            </w:pPr>
            <w:r w:rsidRPr="004713D5">
              <w:rPr>
                <w:rFonts w:ascii="Times New Roman" w:hAnsi="Times New Roman"/>
                <w:color w:val="000000" w:themeColor="text1"/>
              </w:rPr>
              <w:t>Материал излагается хаотично.</w:t>
            </w:r>
          </w:p>
          <w:p w:rsidR="00D367F8" w:rsidRPr="004713D5" w:rsidRDefault="00D367F8" w:rsidP="00770FD2">
            <w:pPr>
              <w:shd w:val="clear" w:color="auto" w:fill="FFFFFF"/>
              <w:tabs>
                <w:tab w:val="left" w:pos="254"/>
              </w:tabs>
              <w:autoSpaceDE w:val="0"/>
              <w:autoSpaceDN w:val="0"/>
              <w:adjustRightInd w:val="0"/>
              <w:spacing w:after="0" w:line="240" w:lineRule="auto"/>
              <w:ind w:right="6"/>
              <w:rPr>
                <w:rFonts w:ascii="Times New Roman" w:hAnsi="Times New Roman"/>
                <w:color w:val="000000" w:themeColor="text1"/>
              </w:rPr>
            </w:pPr>
            <w:r w:rsidRPr="004713D5">
              <w:rPr>
                <w:rFonts w:ascii="Times New Roman" w:hAnsi="Times New Roman"/>
                <w:color w:val="000000" w:themeColor="text1"/>
              </w:rPr>
              <w:t>Не зафиксированы вопросы к материалу.</w:t>
            </w:r>
          </w:p>
          <w:p w:rsidR="00D367F8" w:rsidRPr="004713D5" w:rsidRDefault="00D367F8" w:rsidP="00770FD2">
            <w:pPr>
              <w:shd w:val="clear" w:color="auto" w:fill="FFFFFF"/>
              <w:tabs>
                <w:tab w:val="left" w:pos="254"/>
              </w:tabs>
              <w:autoSpaceDE w:val="0"/>
              <w:autoSpaceDN w:val="0"/>
              <w:adjustRightInd w:val="0"/>
              <w:spacing w:after="0" w:line="240" w:lineRule="auto"/>
              <w:ind w:right="6"/>
              <w:rPr>
                <w:rFonts w:ascii="Times New Roman" w:hAnsi="Times New Roman"/>
                <w:color w:val="000000" w:themeColor="text1"/>
              </w:rPr>
            </w:pPr>
            <w:r w:rsidRPr="004713D5">
              <w:rPr>
                <w:rFonts w:ascii="Times New Roman" w:hAnsi="Times New Roman"/>
                <w:color w:val="000000" w:themeColor="text1"/>
              </w:rPr>
              <w:t>Конспект составлен неграмотно и небрежно.</w:t>
            </w:r>
          </w:p>
        </w:tc>
      </w:tr>
    </w:tbl>
    <w:p w:rsidR="00D367F8" w:rsidRPr="004713D5" w:rsidRDefault="00D367F8" w:rsidP="00D367F8">
      <w:pPr>
        <w:keepNext/>
        <w:spacing w:before="120" w:after="120" w:line="240" w:lineRule="auto"/>
        <w:ind w:firstLine="397"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  <w:r w:rsidRPr="004713D5">
        <w:rPr>
          <w:rFonts w:ascii="Arial" w:hAnsi="Arial" w:cs="Arial"/>
          <w:b/>
          <w:color w:val="000000" w:themeColor="text1"/>
          <w:sz w:val="24"/>
          <w:szCs w:val="24"/>
        </w:rPr>
        <w:t>5.2 Участие в дискуссиях в ходе лекционных и практических занятий</w:t>
      </w:r>
    </w:p>
    <w:p w:rsidR="00D367F8" w:rsidRPr="000562F9" w:rsidRDefault="00D367F8" w:rsidP="00D367F8">
      <w:pPr>
        <w:keepNext/>
        <w:spacing w:before="120" w:after="0" w:line="240" w:lineRule="auto"/>
        <w:ind w:firstLine="397"/>
        <w:jc w:val="both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0562F9">
        <w:rPr>
          <w:rFonts w:ascii="Times New Roman" w:hAnsi="Times New Roman"/>
          <w:b/>
          <w:color w:val="000000" w:themeColor="text1"/>
          <w:sz w:val="24"/>
          <w:szCs w:val="24"/>
        </w:rPr>
        <w:t>Темы дискуссий</w:t>
      </w:r>
    </w:p>
    <w:p w:rsidR="00E6357B" w:rsidRPr="000562F9" w:rsidRDefault="00E6357B" w:rsidP="00E6357B">
      <w:pPr>
        <w:numPr>
          <w:ilvl w:val="0"/>
          <w:numId w:val="31"/>
        </w:numPr>
        <w:spacing w:after="0" w:line="240" w:lineRule="auto"/>
        <w:rPr>
          <w:rFonts w:eastAsia="Times New Roman" w:cs="Calibri"/>
          <w:color w:val="000000"/>
          <w:lang w:eastAsia="ru-RU"/>
        </w:rPr>
      </w:pPr>
      <w:r w:rsidRPr="000562F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Глобализация: за и против.</w:t>
      </w:r>
    </w:p>
    <w:p w:rsidR="00E6357B" w:rsidRPr="000562F9" w:rsidRDefault="00E6357B" w:rsidP="00E6357B">
      <w:pPr>
        <w:pStyle w:val="a7"/>
        <w:numPr>
          <w:ilvl w:val="0"/>
          <w:numId w:val="31"/>
        </w:numPr>
        <w:spacing w:after="0" w:line="240" w:lineRule="auto"/>
        <w:rPr>
          <w:rFonts w:eastAsia="Times New Roman" w:cs="Calibri"/>
          <w:color w:val="000000"/>
          <w:lang w:eastAsia="ru-RU"/>
        </w:rPr>
      </w:pPr>
      <w:r w:rsidRPr="000562F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Для эффективного противодействия терроризму необходимо ограничить демократию</w:t>
      </w:r>
    </w:p>
    <w:p w:rsidR="00E6357B" w:rsidRPr="000562F9" w:rsidRDefault="00E6357B" w:rsidP="00E6357B">
      <w:pPr>
        <w:pStyle w:val="a7"/>
        <w:numPr>
          <w:ilvl w:val="0"/>
          <w:numId w:val="31"/>
        </w:numPr>
        <w:spacing w:after="0" w:line="240" w:lineRule="auto"/>
        <w:rPr>
          <w:rFonts w:eastAsia="Times New Roman" w:cs="Calibri"/>
          <w:color w:val="000000"/>
          <w:lang w:eastAsia="ru-RU"/>
        </w:rPr>
      </w:pPr>
      <w:r w:rsidRPr="000562F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Россия должна реализовать концепцию энергетической сверхдержавы</w:t>
      </w:r>
    </w:p>
    <w:p w:rsidR="00E6357B" w:rsidRPr="000562F9" w:rsidRDefault="00E6357B" w:rsidP="00E6357B">
      <w:pPr>
        <w:pStyle w:val="a7"/>
        <w:numPr>
          <w:ilvl w:val="0"/>
          <w:numId w:val="31"/>
        </w:numPr>
        <w:spacing w:after="0" w:line="240" w:lineRule="auto"/>
        <w:rPr>
          <w:rFonts w:eastAsia="Times New Roman" w:cs="Calibri"/>
          <w:color w:val="000000"/>
          <w:lang w:eastAsia="ru-RU"/>
        </w:rPr>
      </w:pPr>
      <w:r w:rsidRPr="000562F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Советскую экономическую модель нужно было реформировать, а не разрушать</w:t>
      </w:r>
    </w:p>
    <w:p w:rsidR="00E6357B" w:rsidRPr="000562F9" w:rsidRDefault="00E6357B" w:rsidP="00E6357B">
      <w:pPr>
        <w:pStyle w:val="a7"/>
        <w:numPr>
          <w:ilvl w:val="0"/>
          <w:numId w:val="31"/>
        </w:numPr>
        <w:spacing w:after="0" w:line="240" w:lineRule="auto"/>
        <w:jc w:val="both"/>
        <w:rPr>
          <w:rFonts w:eastAsia="Times New Roman" w:cs="Calibri"/>
          <w:color w:val="000000"/>
          <w:lang w:eastAsia="ru-RU"/>
        </w:rPr>
      </w:pPr>
      <w:r w:rsidRPr="000562F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Демократия как политический режим: достоинства и недостатки.</w:t>
      </w:r>
    </w:p>
    <w:p w:rsidR="00E6357B" w:rsidRPr="000562F9" w:rsidRDefault="00E6357B" w:rsidP="00E6357B">
      <w:pPr>
        <w:pStyle w:val="a7"/>
        <w:numPr>
          <w:ilvl w:val="0"/>
          <w:numId w:val="31"/>
        </w:numPr>
        <w:spacing w:after="0" w:line="240" w:lineRule="auto"/>
        <w:jc w:val="both"/>
        <w:rPr>
          <w:rFonts w:eastAsia="Times New Roman" w:cs="Calibri"/>
          <w:color w:val="000000"/>
          <w:lang w:eastAsia="ru-RU"/>
        </w:rPr>
      </w:pPr>
      <w:r w:rsidRPr="000562F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Клонирование человека: необходимость или кощунство?</w:t>
      </w:r>
    </w:p>
    <w:p w:rsidR="00E6357B" w:rsidRPr="000562F9" w:rsidRDefault="00E6357B" w:rsidP="00E6357B">
      <w:pPr>
        <w:pStyle w:val="a7"/>
        <w:numPr>
          <w:ilvl w:val="0"/>
          <w:numId w:val="31"/>
        </w:numPr>
        <w:spacing w:after="0" w:line="240" w:lineRule="auto"/>
        <w:jc w:val="both"/>
        <w:rPr>
          <w:rFonts w:eastAsia="Times New Roman" w:cs="Calibri"/>
          <w:color w:val="000000"/>
          <w:lang w:eastAsia="ru-RU"/>
        </w:rPr>
      </w:pPr>
      <w:r w:rsidRPr="000562F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Научно технический прогресс – благо или зло?</w:t>
      </w:r>
    </w:p>
    <w:p w:rsidR="00E6357B" w:rsidRPr="000562F9" w:rsidRDefault="00E6357B" w:rsidP="00E6357B">
      <w:pPr>
        <w:pStyle w:val="a7"/>
        <w:numPr>
          <w:ilvl w:val="0"/>
          <w:numId w:val="31"/>
        </w:numPr>
        <w:spacing w:after="0" w:line="240" w:lineRule="auto"/>
        <w:rPr>
          <w:rFonts w:eastAsia="Times New Roman" w:cs="Calibri"/>
          <w:color w:val="000000"/>
          <w:lang w:eastAsia="ru-RU"/>
        </w:rPr>
      </w:pPr>
      <w:r w:rsidRPr="000562F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Узнавать новое – значит порывать со старым?.</w:t>
      </w:r>
    </w:p>
    <w:p w:rsidR="00E6357B" w:rsidRPr="000562F9" w:rsidRDefault="00E6357B" w:rsidP="00E6357B">
      <w:pPr>
        <w:pStyle w:val="a7"/>
        <w:numPr>
          <w:ilvl w:val="0"/>
          <w:numId w:val="31"/>
        </w:numPr>
        <w:spacing w:after="0" w:line="240" w:lineRule="auto"/>
        <w:jc w:val="both"/>
        <w:rPr>
          <w:rFonts w:eastAsia="Times New Roman" w:cs="Calibri"/>
          <w:color w:val="000000"/>
          <w:lang w:eastAsia="ru-RU"/>
        </w:rPr>
      </w:pPr>
      <w:r w:rsidRPr="000562F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Экология  города : задача каждого  жителя или специальных организаций?</w:t>
      </w:r>
    </w:p>
    <w:p w:rsidR="00E6357B" w:rsidRPr="000562F9" w:rsidRDefault="00E6357B" w:rsidP="00E6357B">
      <w:pPr>
        <w:numPr>
          <w:ilvl w:val="0"/>
          <w:numId w:val="31"/>
        </w:numPr>
        <w:spacing w:after="0" w:line="240" w:lineRule="auto"/>
        <w:rPr>
          <w:rFonts w:eastAsia="Times New Roman" w:cs="Calibri"/>
          <w:color w:val="000000"/>
          <w:lang w:eastAsia="ru-RU"/>
        </w:rPr>
      </w:pPr>
      <w:r w:rsidRPr="000562F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Социальные перемены могут быть достигнуты только революцией.</w:t>
      </w:r>
    </w:p>
    <w:p w:rsidR="00E6357B" w:rsidRPr="000562F9" w:rsidRDefault="00E6357B" w:rsidP="00E6357B">
      <w:pPr>
        <w:numPr>
          <w:ilvl w:val="0"/>
          <w:numId w:val="31"/>
        </w:numPr>
        <w:spacing w:after="0" w:line="240" w:lineRule="auto"/>
        <w:jc w:val="both"/>
        <w:rPr>
          <w:rFonts w:eastAsia="Times New Roman" w:cs="Calibri"/>
          <w:color w:val="000000"/>
          <w:lang w:eastAsia="ru-RU"/>
        </w:rPr>
      </w:pPr>
      <w:r w:rsidRPr="000562F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Диалог культур – миф, который придумали ученые </w:t>
      </w:r>
    </w:p>
    <w:p w:rsidR="00E6357B" w:rsidRPr="000562F9" w:rsidRDefault="00E6357B" w:rsidP="00E6357B">
      <w:pPr>
        <w:numPr>
          <w:ilvl w:val="0"/>
          <w:numId w:val="31"/>
        </w:numPr>
        <w:spacing w:after="0" w:line="240" w:lineRule="auto"/>
        <w:jc w:val="both"/>
        <w:rPr>
          <w:rFonts w:eastAsia="Times New Roman" w:cs="Calibri"/>
          <w:color w:val="000000"/>
          <w:lang w:eastAsia="ru-RU"/>
        </w:rPr>
      </w:pPr>
      <w:r w:rsidRPr="000562F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Изучение классических произведений  необходимо сократить</w:t>
      </w:r>
    </w:p>
    <w:p w:rsidR="00E6357B" w:rsidRPr="000562F9" w:rsidRDefault="00E6357B" w:rsidP="00E6357B">
      <w:pPr>
        <w:numPr>
          <w:ilvl w:val="0"/>
          <w:numId w:val="31"/>
        </w:numPr>
        <w:spacing w:after="0" w:line="240" w:lineRule="auto"/>
        <w:jc w:val="both"/>
        <w:rPr>
          <w:rFonts w:eastAsia="Times New Roman" w:cs="Calibri"/>
          <w:color w:val="000000"/>
          <w:lang w:eastAsia="ru-RU"/>
        </w:rPr>
      </w:pPr>
      <w:r w:rsidRPr="000562F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Построение гражданского общества является утопией</w:t>
      </w:r>
    </w:p>
    <w:p w:rsidR="00E6357B" w:rsidRPr="000562F9" w:rsidRDefault="00E6357B" w:rsidP="00E6357B">
      <w:pPr>
        <w:numPr>
          <w:ilvl w:val="0"/>
          <w:numId w:val="31"/>
        </w:numPr>
        <w:spacing w:after="0" w:line="240" w:lineRule="auto"/>
        <w:jc w:val="both"/>
        <w:rPr>
          <w:rFonts w:eastAsia="Times New Roman" w:cs="Calibri"/>
          <w:color w:val="000000"/>
          <w:lang w:eastAsia="ru-RU"/>
        </w:rPr>
      </w:pPr>
      <w:r w:rsidRPr="000562F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Изучение законов и  понятий, не используемых в повседневной практике надо исключить из школьной программы</w:t>
      </w:r>
    </w:p>
    <w:p w:rsidR="00D367F8" w:rsidRPr="004713D5" w:rsidRDefault="00D367F8" w:rsidP="00D367F8">
      <w:pPr>
        <w:keepNext/>
        <w:spacing w:before="120" w:after="120" w:line="240" w:lineRule="auto"/>
        <w:ind w:firstLine="397"/>
        <w:jc w:val="both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4713D5">
        <w:rPr>
          <w:rFonts w:ascii="Times New Roman" w:hAnsi="Times New Roman"/>
          <w:b/>
          <w:color w:val="000000" w:themeColor="text1"/>
          <w:sz w:val="24"/>
          <w:szCs w:val="24"/>
        </w:rPr>
        <w:t>Краткие методические указания</w:t>
      </w:r>
    </w:p>
    <w:p w:rsidR="00D367F8" w:rsidRPr="004713D5" w:rsidRDefault="00D367F8" w:rsidP="00D367F8">
      <w:pPr>
        <w:pStyle w:val="af3"/>
        <w:shd w:val="clear" w:color="auto" w:fill="FFFFFF"/>
        <w:spacing w:before="0" w:beforeAutospacing="0" w:after="0" w:afterAutospacing="0"/>
        <w:ind w:firstLine="706"/>
        <w:jc w:val="both"/>
        <w:rPr>
          <w:rFonts w:ascii="Georgia" w:hAnsi="Georgia"/>
          <w:color w:val="000000" w:themeColor="text1"/>
        </w:rPr>
      </w:pPr>
      <w:r w:rsidRPr="004713D5">
        <w:rPr>
          <w:rFonts w:ascii="Georgia" w:hAnsi="Georgia"/>
          <w:color w:val="000000" w:themeColor="text1"/>
        </w:rPr>
        <w:t>При организации дискуссии в учебном процессе обычно ставятся сразу несколько учебных целей, как чисто познавательных, так и коммуникативных. При этом цели дискуссии, конечно, тесно связаны с ее темой. Если тема обширна, содержит большой объем информации, в результате дискуссии могут быть достигнуты только такие цели, как сбор и упорядочение информации, поиск альтернатив, их теоретическая интерпретация и методологическое обоснование. Если тема дискуссии узкая, то дискуссия может закончиться принятием решения.</w:t>
      </w:r>
    </w:p>
    <w:p w:rsidR="00D367F8" w:rsidRPr="004713D5" w:rsidRDefault="00D367F8" w:rsidP="00D367F8">
      <w:pPr>
        <w:pStyle w:val="af3"/>
        <w:shd w:val="clear" w:color="auto" w:fill="FFFFFF"/>
        <w:spacing w:before="0" w:beforeAutospacing="0" w:after="0" w:afterAutospacing="0"/>
        <w:ind w:firstLine="706"/>
        <w:jc w:val="both"/>
        <w:rPr>
          <w:color w:val="000000" w:themeColor="text1"/>
        </w:rPr>
      </w:pPr>
      <w:r w:rsidRPr="004713D5">
        <w:rPr>
          <w:rFonts w:ascii="Georgia" w:hAnsi="Georgia"/>
          <w:color w:val="000000" w:themeColor="text1"/>
        </w:rPr>
        <w:t xml:space="preserve">Во время дискуссии студенты могут либо дополнять друг друга, либо противостоять один другому. В первом случае проявляются черты диалога, а во втором дискуссия приобретает характер спора. Как правило, в дискуссии присутствуют оба эти элемента, поэтому неправильно сводить понятие дискуссии только к спору. И взаимоисключающий спор, и взаимодополняющий, взаиморазвивающий диалог играют большую роль, так как первостепенное значение имеет факт сопоставления различных мнений по одному вопросу. </w:t>
      </w:r>
    </w:p>
    <w:p w:rsidR="00D367F8" w:rsidRPr="004713D5" w:rsidRDefault="00D367F8" w:rsidP="00D367F8">
      <w:pPr>
        <w:keepNext/>
        <w:spacing w:before="120" w:after="120" w:line="240" w:lineRule="auto"/>
        <w:ind w:firstLine="397"/>
        <w:jc w:val="both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4713D5">
        <w:rPr>
          <w:rFonts w:ascii="Times New Roman" w:hAnsi="Times New Roman"/>
          <w:b/>
          <w:color w:val="000000" w:themeColor="text1"/>
          <w:sz w:val="24"/>
          <w:szCs w:val="24"/>
        </w:rPr>
        <w:lastRenderedPageBreak/>
        <w:t>Критерии оценки</w:t>
      </w: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1E0" w:firstRow="1" w:lastRow="1" w:firstColumn="1" w:lastColumn="1" w:noHBand="0" w:noVBand="0"/>
      </w:tblPr>
      <w:tblGrid>
        <w:gridCol w:w="991"/>
        <w:gridCol w:w="8648"/>
      </w:tblGrid>
      <w:tr w:rsidR="00D367F8" w:rsidRPr="004713D5" w:rsidTr="00770FD2">
        <w:trPr>
          <w:cantSplit/>
          <w:tblHeader/>
          <w:jc w:val="center"/>
        </w:trPr>
        <w:tc>
          <w:tcPr>
            <w:tcW w:w="991" w:type="dxa"/>
          </w:tcPr>
          <w:p w:rsidR="00D367F8" w:rsidRPr="004713D5" w:rsidRDefault="00D367F8" w:rsidP="00770FD2">
            <w:pPr>
              <w:pStyle w:val="a7"/>
              <w:keepNext/>
              <w:tabs>
                <w:tab w:val="left" w:pos="1080"/>
              </w:tabs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713D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Баллы</w:t>
            </w:r>
          </w:p>
        </w:tc>
        <w:tc>
          <w:tcPr>
            <w:tcW w:w="8648" w:type="dxa"/>
          </w:tcPr>
          <w:p w:rsidR="00D367F8" w:rsidRPr="004713D5" w:rsidRDefault="00D367F8" w:rsidP="00770FD2">
            <w:pPr>
              <w:keepNext/>
              <w:shd w:val="clear" w:color="auto" w:fill="FFFFFF"/>
              <w:tabs>
                <w:tab w:val="left" w:pos="254"/>
              </w:tabs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713D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Описание</w:t>
            </w:r>
          </w:p>
        </w:tc>
      </w:tr>
      <w:tr w:rsidR="00D367F8" w:rsidRPr="004713D5" w:rsidTr="00770FD2">
        <w:trPr>
          <w:cantSplit/>
          <w:jc w:val="center"/>
        </w:trPr>
        <w:tc>
          <w:tcPr>
            <w:tcW w:w="991" w:type="dxa"/>
          </w:tcPr>
          <w:p w:rsidR="00D367F8" w:rsidRPr="004713D5" w:rsidRDefault="00D367F8" w:rsidP="00770FD2">
            <w:pPr>
              <w:pStyle w:val="a7"/>
              <w:tabs>
                <w:tab w:val="left" w:pos="1080"/>
              </w:tabs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713D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8648" w:type="dxa"/>
          </w:tcPr>
          <w:p w:rsidR="00D367F8" w:rsidRPr="004713D5" w:rsidRDefault="00D367F8" w:rsidP="00770FD2">
            <w:pPr>
              <w:shd w:val="clear" w:color="auto" w:fill="FFFFFF"/>
              <w:tabs>
                <w:tab w:val="left" w:pos="254"/>
              </w:tabs>
              <w:autoSpaceDE w:val="0"/>
              <w:autoSpaceDN w:val="0"/>
              <w:adjustRightInd w:val="0"/>
              <w:spacing w:before="120" w:after="120" w:line="240" w:lineRule="auto"/>
              <w:ind w:right="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713D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Ответ студента показывает прочные знания методологических и методических основ проведения исследования, отличается глубиной и полнотой раскрытия темы; владение терминологическим аппаратом; умение объяснять сущность, особенности применения методов эмпирического исследования, делать выводы и обобщения, давать аргументированные ответы, приводить примеры; свободное владение монологической речью, логичность и последовательность ответа; умение приводить примеры использования рассматриваемых методов и методик эмпирического исследования в собственном исследовании.</w:t>
            </w:r>
          </w:p>
        </w:tc>
      </w:tr>
      <w:tr w:rsidR="00D367F8" w:rsidRPr="004713D5" w:rsidTr="00770FD2">
        <w:trPr>
          <w:cantSplit/>
          <w:jc w:val="center"/>
        </w:trPr>
        <w:tc>
          <w:tcPr>
            <w:tcW w:w="991" w:type="dxa"/>
          </w:tcPr>
          <w:p w:rsidR="00D367F8" w:rsidRPr="004713D5" w:rsidRDefault="00D367F8" w:rsidP="00770FD2">
            <w:pPr>
              <w:pStyle w:val="a7"/>
              <w:tabs>
                <w:tab w:val="left" w:pos="1080"/>
              </w:tabs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713D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4-3</w:t>
            </w:r>
          </w:p>
        </w:tc>
        <w:tc>
          <w:tcPr>
            <w:tcW w:w="8648" w:type="dxa"/>
          </w:tcPr>
          <w:p w:rsidR="00D367F8" w:rsidRPr="004713D5" w:rsidRDefault="00D367F8" w:rsidP="00770FD2">
            <w:pPr>
              <w:shd w:val="clear" w:color="auto" w:fill="FFFFFF"/>
              <w:tabs>
                <w:tab w:val="left" w:pos="254"/>
              </w:tabs>
              <w:autoSpaceDE w:val="0"/>
              <w:autoSpaceDN w:val="0"/>
              <w:adjustRightInd w:val="0"/>
              <w:spacing w:before="120" w:after="120" w:line="240" w:lineRule="auto"/>
              <w:ind w:right="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713D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Ответ, обнаруживающий прочные знания методологических и методических основ проведения исследования, отличается глубиной и полнотой раскрытия темы; владение терминологическим аппаратом; умение объяснять сущность, особенности применения методов эмпирического исследования, делать выводы и обобщения, давать аргументированные ответы, приводить примеры; свободное владение монологической речью, логичность и последовательность ответа. Однако допущены одна – две неточности в ответе.</w:t>
            </w:r>
          </w:p>
        </w:tc>
      </w:tr>
      <w:tr w:rsidR="00D367F8" w:rsidRPr="004713D5" w:rsidTr="00770FD2">
        <w:trPr>
          <w:cantSplit/>
          <w:jc w:val="center"/>
        </w:trPr>
        <w:tc>
          <w:tcPr>
            <w:tcW w:w="991" w:type="dxa"/>
          </w:tcPr>
          <w:p w:rsidR="00D367F8" w:rsidRPr="004713D5" w:rsidRDefault="00D367F8" w:rsidP="00770FD2">
            <w:pPr>
              <w:pStyle w:val="a7"/>
              <w:tabs>
                <w:tab w:val="left" w:pos="1080"/>
              </w:tabs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713D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8648" w:type="dxa"/>
          </w:tcPr>
          <w:p w:rsidR="00D367F8" w:rsidRPr="004713D5" w:rsidRDefault="00D367F8" w:rsidP="00770FD2">
            <w:pPr>
              <w:shd w:val="clear" w:color="auto" w:fill="FFFFFF"/>
              <w:tabs>
                <w:tab w:val="left" w:pos="254"/>
              </w:tabs>
              <w:autoSpaceDE w:val="0"/>
              <w:autoSpaceDN w:val="0"/>
              <w:adjustRightInd w:val="0"/>
              <w:spacing w:before="120" w:after="120" w:line="240" w:lineRule="auto"/>
              <w:ind w:right="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713D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Ответ, свидетельствующий в основном о знании методологических и методических основ проведения исследования, отличающийся недостаточной глубиной и полнотой раскрытия темы; знание основных вопросов теории; слабо сформированные навыки анализа сущности, особенностей применения методов эмпирического исследования, недостаточное умение давать аргументированные ответы и приводить примеры; недостаточно свободное владение монологической речью, логичность и последовательность ответа. Допущены несколько ошибок в содержании ответа; неумение привести примеры использования рассматриваемых методов и методик эмпирического исследования в собственном исследовании.</w:t>
            </w:r>
          </w:p>
        </w:tc>
      </w:tr>
      <w:tr w:rsidR="00D367F8" w:rsidRPr="004713D5" w:rsidTr="00770FD2">
        <w:trPr>
          <w:cantSplit/>
          <w:jc w:val="center"/>
        </w:trPr>
        <w:tc>
          <w:tcPr>
            <w:tcW w:w="991" w:type="dxa"/>
          </w:tcPr>
          <w:p w:rsidR="00D367F8" w:rsidRPr="004713D5" w:rsidRDefault="00D367F8" w:rsidP="00770FD2">
            <w:pPr>
              <w:pStyle w:val="a7"/>
              <w:tabs>
                <w:tab w:val="left" w:pos="1080"/>
              </w:tabs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713D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–</w:t>
            </w:r>
          </w:p>
        </w:tc>
        <w:tc>
          <w:tcPr>
            <w:tcW w:w="8648" w:type="dxa"/>
          </w:tcPr>
          <w:p w:rsidR="00D367F8" w:rsidRPr="004713D5" w:rsidRDefault="00D367F8" w:rsidP="00770FD2">
            <w:pPr>
              <w:shd w:val="clear" w:color="auto" w:fill="FFFFFF"/>
              <w:tabs>
                <w:tab w:val="left" w:pos="254"/>
              </w:tabs>
              <w:autoSpaceDE w:val="0"/>
              <w:autoSpaceDN w:val="0"/>
              <w:adjustRightInd w:val="0"/>
              <w:spacing w:before="120" w:after="120" w:line="240" w:lineRule="auto"/>
              <w:ind w:right="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713D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Ответ, обнаруживающий незнание методологических и методических основ проведения исследования, отличающийся неглубоким раскрытием темы; незнание основных вопросов теории, несформированные навыки анализа сущности, особенностей применения методов эмпирического исследования; неумение давать аргументированные ответы, слабое владение монологической речью, отсутствие логичности и последовательности. Допущены серьезные ошибки в содержании ответа; незнание возможностей использования методов и методик эмпирического исследования в собственном исследовании.</w:t>
            </w:r>
          </w:p>
        </w:tc>
      </w:tr>
    </w:tbl>
    <w:p w:rsidR="00D367F8" w:rsidRPr="00B93590" w:rsidRDefault="00D367F8" w:rsidP="00D367F8">
      <w:pPr>
        <w:keepNext/>
        <w:spacing w:before="120" w:after="0" w:line="240" w:lineRule="auto"/>
        <w:ind w:firstLine="397"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  <w:r w:rsidRPr="00B93590">
        <w:rPr>
          <w:rFonts w:ascii="Arial" w:hAnsi="Arial" w:cs="Arial"/>
          <w:b/>
          <w:color w:val="000000" w:themeColor="text1"/>
          <w:sz w:val="24"/>
          <w:szCs w:val="24"/>
        </w:rPr>
        <w:t>5.3 Кейс-задача</w:t>
      </w:r>
    </w:p>
    <w:p w:rsidR="00B37AA3" w:rsidRPr="004A213B" w:rsidRDefault="00D367F8" w:rsidP="00D367F8">
      <w:pPr>
        <w:keepNext/>
        <w:spacing w:before="120" w:after="0" w:line="240" w:lineRule="auto"/>
        <w:ind w:firstLine="397"/>
        <w:jc w:val="both"/>
        <w:rPr>
          <w:rFonts w:ascii="Times New Roman" w:eastAsia="Times New Roman" w:hAnsi="Times New Roman"/>
          <w:color w:val="000000"/>
          <w:sz w:val="27"/>
          <w:szCs w:val="27"/>
          <w:lang w:eastAsia="ru-RU"/>
        </w:rPr>
      </w:pPr>
      <w:r w:rsidRPr="004A213B">
        <w:rPr>
          <w:rFonts w:ascii="Times New Roman" w:hAnsi="Times New Roman"/>
          <w:b/>
          <w:color w:val="000000" w:themeColor="text1"/>
          <w:sz w:val="24"/>
          <w:szCs w:val="24"/>
        </w:rPr>
        <w:t>Набор кейс-задач</w:t>
      </w:r>
      <w:r w:rsidR="00B37AA3" w:rsidRPr="004A213B"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t xml:space="preserve"> </w:t>
      </w:r>
    </w:p>
    <w:p w:rsidR="00222CDD" w:rsidRDefault="00222CDD" w:rsidP="00222CDD">
      <w:pPr>
        <w:pStyle w:val="af3"/>
        <w:numPr>
          <w:ilvl w:val="0"/>
          <w:numId w:val="25"/>
        </w:numPr>
        <w:shd w:val="clear" w:color="auto" w:fill="FFFFFF"/>
        <w:ind w:right="300"/>
        <w:jc w:val="both"/>
        <w:rPr>
          <w:color w:val="000000" w:themeColor="text1"/>
        </w:rPr>
      </w:pPr>
      <w:r w:rsidRPr="00222CDD">
        <w:rPr>
          <w:color w:val="000000" w:themeColor="text1"/>
        </w:rPr>
        <w:t>Какие, судя по приведенным источникам, основные вызовы и угрозы существуют в настоящее время или могут появиться для России в современной системе международных отношений?</w:t>
      </w:r>
    </w:p>
    <w:p w:rsidR="00222CDD" w:rsidRPr="00222CDD" w:rsidRDefault="00222CDD" w:rsidP="00222CDD">
      <w:pPr>
        <w:pStyle w:val="af3"/>
        <w:numPr>
          <w:ilvl w:val="0"/>
          <w:numId w:val="25"/>
        </w:numPr>
        <w:shd w:val="clear" w:color="auto" w:fill="FFFFFF"/>
        <w:ind w:right="300"/>
        <w:jc w:val="both"/>
        <w:rPr>
          <w:color w:val="000000" w:themeColor="text1"/>
        </w:rPr>
      </w:pPr>
      <w:r w:rsidRPr="00222CDD">
        <w:rPr>
          <w:color w:val="000000" w:themeColor="text1"/>
        </w:rPr>
        <w:t>Какими основными возможностями для поддержания своей национальной безопасности и упрочения своего международного статуса обладает Россия?</w:t>
      </w:r>
      <w:r>
        <w:rPr>
          <w:color w:val="000000" w:themeColor="text1"/>
        </w:rPr>
        <w:t xml:space="preserve"> </w:t>
      </w:r>
      <w:r w:rsidRPr="00222CDD">
        <w:rPr>
          <w:color w:val="000000" w:themeColor="text1"/>
        </w:rPr>
        <w:t>Что, по</w:t>
      </w:r>
      <w:r w:rsidRPr="00222CDD">
        <w:rPr>
          <w:color w:val="000000" w:themeColor="text1"/>
        </w:rPr>
        <w:noBreakHyphen/>
        <w:t>вашему, необходимо сделать, чтобы реализовать эти возможности?</w:t>
      </w:r>
    </w:p>
    <w:p w:rsidR="00D367F8" w:rsidRPr="004713D5" w:rsidRDefault="00B37AA3" w:rsidP="00222CDD">
      <w:pPr>
        <w:keepNext/>
        <w:spacing w:after="0" w:line="240" w:lineRule="auto"/>
        <w:ind w:left="757"/>
        <w:jc w:val="both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222CDD">
        <w:rPr>
          <w:rFonts w:ascii="Times New Roman" w:eastAsia="Times New Roman" w:hAnsi="Times New Roman"/>
          <w:color w:val="000000"/>
          <w:sz w:val="27"/>
          <w:szCs w:val="27"/>
          <w:lang w:eastAsia="ru-RU"/>
        </w:rPr>
        <w:lastRenderedPageBreak/>
        <w:t> </w:t>
      </w:r>
      <w:r w:rsidR="00D367F8" w:rsidRPr="004713D5">
        <w:rPr>
          <w:rFonts w:ascii="Times New Roman" w:hAnsi="Times New Roman"/>
          <w:b/>
          <w:color w:val="000000" w:themeColor="text1"/>
          <w:sz w:val="24"/>
          <w:szCs w:val="24"/>
        </w:rPr>
        <w:t>Краткие методические указания</w:t>
      </w:r>
    </w:p>
    <w:p w:rsidR="00D367F8" w:rsidRPr="004713D5" w:rsidRDefault="00D367F8" w:rsidP="00D367F8">
      <w:pPr>
        <w:keepNext/>
        <w:spacing w:after="0" w:line="240" w:lineRule="auto"/>
        <w:ind w:firstLine="397"/>
        <w:jc w:val="both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4713D5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Задачей кейс - анализа является закрепление знаний основных концепций и обучение применению инструментов при решении проблем стратегического характера, с которыми сталкивается или может столкнуться в будущем выпускник университета. Кейс - анализ предполагает глубокое исследование спорных вопросов, которые возникли при рассмотрении проблемы и тех стратегических проблем, которые вызваны отдаленными последствиями ранее принятых и реализуемых стратегических </w:t>
      </w:r>
      <w:r w:rsidR="00E57463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политических решений</w:t>
      </w:r>
      <w:r w:rsidRPr="004713D5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. Это требует внимательного многократного изучения материалов подготовленного кейса. Первое ознакомление позволяет охватить общую картину проблемных ситуаций стратегического характера в развитии проблемы (с учетом ретроспективы). Последующие этапы анализа предполагают выявление конкретных проблем и более глубокие, детальные их исследования.</w:t>
      </w:r>
      <w:r w:rsidRPr="004713D5">
        <w:rPr>
          <w:rFonts w:ascii="Times New Roman" w:hAnsi="Times New Roman"/>
          <w:b/>
          <w:color w:val="000000" w:themeColor="text1"/>
          <w:sz w:val="24"/>
          <w:szCs w:val="24"/>
        </w:rPr>
        <w:t xml:space="preserve"> </w:t>
      </w:r>
    </w:p>
    <w:p w:rsidR="00D367F8" w:rsidRPr="004713D5" w:rsidRDefault="00D367F8" w:rsidP="00D367F8">
      <w:pPr>
        <w:keepNext/>
        <w:spacing w:before="120" w:after="120" w:line="240" w:lineRule="auto"/>
        <w:ind w:firstLine="397"/>
        <w:jc w:val="both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4713D5">
        <w:rPr>
          <w:rFonts w:ascii="Times New Roman" w:hAnsi="Times New Roman"/>
          <w:b/>
          <w:color w:val="000000" w:themeColor="text1"/>
          <w:sz w:val="24"/>
          <w:szCs w:val="24"/>
        </w:rPr>
        <w:t>Критерии оценки</w:t>
      </w: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1E0" w:firstRow="1" w:lastRow="1" w:firstColumn="1" w:lastColumn="1" w:noHBand="0" w:noVBand="0"/>
      </w:tblPr>
      <w:tblGrid>
        <w:gridCol w:w="852"/>
        <w:gridCol w:w="8787"/>
      </w:tblGrid>
      <w:tr w:rsidR="00D367F8" w:rsidRPr="004713D5" w:rsidTr="00770FD2">
        <w:trPr>
          <w:cantSplit/>
          <w:tblHeader/>
          <w:jc w:val="center"/>
        </w:trPr>
        <w:tc>
          <w:tcPr>
            <w:tcW w:w="852" w:type="dxa"/>
          </w:tcPr>
          <w:p w:rsidR="00D367F8" w:rsidRPr="004713D5" w:rsidRDefault="00D367F8" w:rsidP="00770FD2">
            <w:pPr>
              <w:pStyle w:val="a7"/>
              <w:keepNext/>
              <w:tabs>
                <w:tab w:val="left" w:pos="1080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713D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Баллы</w:t>
            </w:r>
          </w:p>
        </w:tc>
        <w:tc>
          <w:tcPr>
            <w:tcW w:w="8787" w:type="dxa"/>
          </w:tcPr>
          <w:p w:rsidR="00D367F8" w:rsidRPr="004713D5" w:rsidRDefault="00D367F8" w:rsidP="00770FD2">
            <w:pPr>
              <w:keepNext/>
              <w:shd w:val="clear" w:color="auto" w:fill="FFFFFF"/>
              <w:tabs>
                <w:tab w:val="left" w:pos="254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713D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Описание</w:t>
            </w:r>
          </w:p>
        </w:tc>
      </w:tr>
      <w:tr w:rsidR="00D367F8" w:rsidRPr="004713D5" w:rsidTr="00770FD2">
        <w:trPr>
          <w:cantSplit/>
          <w:jc w:val="center"/>
        </w:trPr>
        <w:tc>
          <w:tcPr>
            <w:tcW w:w="852" w:type="dxa"/>
          </w:tcPr>
          <w:p w:rsidR="00D367F8" w:rsidRPr="004713D5" w:rsidRDefault="00D367F8" w:rsidP="00770FD2">
            <w:pPr>
              <w:pStyle w:val="a7"/>
              <w:tabs>
                <w:tab w:val="left" w:pos="1080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713D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8787" w:type="dxa"/>
          </w:tcPr>
          <w:p w:rsidR="00D367F8" w:rsidRPr="004713D5" w:rsidRDefault="00D367F8" w:rsidP="00770FD2">
            <w:pPr>
              <w:shd w:val="clear" w:color="auto" w:fill="FFFFFF"/>
              <w:tabs>
                <w:tab w:val="left" w:pos="254"/>
              </w:tabs>
              <w:autoSpaceDE w:val="0"/>
              <w:autoSpaceDN w:val="0"/>
              <w:adjustRightInd w:val="0"/>
              <w:spacing w:after="0" w:line="240" w:lineRule="auto"/>
              <w:ind w:right="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713D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Работа соответствует заданию; студенты </w:t>
            </w:r>
            <w:r w:rsidRPr="004713D5">
              <w:rPr>
                <w:rFonts w:ascii="Times New Roman" w:hAnsi="Times New Roman"/>
                <w:color w:val="000000" w:themeColor="text1"/>
                <w:sz w:val="24"/>
                <w:szCs w:val="24"/>
                <w:lang w:eastAsia="ja-JP"/>
              </w:rPr>
              <w:t xml:space="preserve">демонстрируют глубокое понимание специфики </w:t>
            </w:r>
            <w:r w:rsidRPr="004713D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политической</w:t>
            </w:r>
            <w:r w:rsidRPr="004713D5">
              <w:rPr>
                <w:rFonts w:ascii="Times New Roman" w:hAnsi="Times New Roman"/>
                <w:color w:val="000000" w:themeColor="text1"/>
                <w:sz w:val="24"/>
                <w:szCs w:val="24"/>
                <w:lang w:eastAsia="ja-JP"/>
              </w:rPr>
              <w:t xml:space="preserve"> программы,</w:t>
            </w:r>
            <w:r w:rsidRPr="004713D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экспертной работы, особенностей применения методов эмпирического политического исследования; демонстрируют креативность, предпринимают целенаправленные усилия и качественно работают.</w:t>
            </w:r>
          </w:p>
        </w:tc>
      </w:tr>
      <w:tr w:rsidR="00D367F8" w:rsidRPr="004713D5" w:rsidTr="00770FD2">
        <w:trPr>
          <w:cantSplit/>
          <w:jc w:val="center"/>
        </w:trPr>
        <w:tc>
          <w:tcPr>
            <w:tcW w:w="852" w:type="dxa"/>
          </w:tcPr>
          <w:p w:rsidR="00D367F8" w:rsidRPr="004713D5" w:rsidRDefault="00D367F8" w:rsidP="00770FD2">
            <w:pPr>
              <w:pStyle w:val="a7"/>
              <w:tabs>
                <w:tab w:val="left" w:pos="1080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713D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4-3</w:t>
            </w:r>
          </w:p>
        </w:tc>
        <w:tc>
          <w:tcPr>
            <w:tcW w:w="8787" w:type="dxa"/>
          </w:tcPr>
          <w:p w:rsidR="00D367F8" w:rsidRPr="004713D5" w:rsidRDefault="00D367F8" w:rsidP="00770FD2">
            <w:pPr>
              <w:shd w:val="clear" w:color="auto" w:fill="FFFFFF"/>
              <w:tabs>
                <w:tab w:val="left" w:pos="254"/>
              </w:tabs>
              <w:autoSpaceDE w:val="0"/>
              <w:autoSpaceDN w:val="0"/>
              <w:adjustRightInd w:val="0"/>
              <w:spacing w:after="0" w:line="240" w:lineRule="auto"/>
              <w:ind w:right="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713D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Работа в основном соответствует заданию; студенты </w:t>
            </w:r>
            <w:r w:rsidRPr="004713D5">
              <w:rPr>
                <w:rFonts w:ascii="Times New Roman" w:hAnsi="Times New Roman"/>
                <w:color w:val="000000" w:themeColor="text1"/>
                <w:sz w:val="24"/>
                <w:szCs w:val="24"/>
                <w:lang w:eastAsia="ja-JP"/>
              </w:rPr>
              <w:t xml:space="preserve">демонстрируют знание специфики </w:t>
            </w:r>
            <w:r w:rsidRPr="004713D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политической</w:t>
            </w:r>
            <w:r w:rsidRPr="004713D5">
              <w:rPr>
                <w:rFonts w:ascii="Times New Roman" w:hAnsi="Times New Roman"/>
                <w:color w:val="000000" w:themeColor="text1"/>
                <w:sz w:val="24"/>
                <w:szCs w:val="24"/>
                <w:lang w:eastAsia="ja-JP"/>
              </w:rPr>
              <w:t xml:space="preserve"> программы,</w:t>
            </w:r>
            <w:r w:rsidRPr="004713D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экспертной работы</w:t>
            </w:r>
            <w:r w:rsidRPr="004713D5">
              <w:rPr>
                <w:rFonts w:ascii="Times New Roman" w:hAnsi="Times New Roman"/>
                <w:color w:val="000000" w:themeColor="text1"/>
                <w:sz w:val="24"/>
                <w:szCs w:val="24"/>
                <w:lang w:eastAsia="ja-JP"/>
              </w:rPr>
              <w:t>,</w:t>
            </w:r>
            <w:r w:rsidRPr="004713D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особенностей применения методов эмпирического политического исследования; предпринимают целенаправленные усилия и стараются работать на протяжении всего занятия.</w:t>
            </w:r>
          </w:p>
        </w:tc>
      </w:tr>
      <w:tr w:rsidR="00D367F8" w:rsidRPr="004713D5" w:rsidTr="00770FD2">
        <w:trPr>
          <w:cantSplit/>
          <w:jc w:val="center"/>
        </w:trPr>
        <w:tc>
          <w:tcPr>
            <w:tcW w:w="852" w:type="dxa"/>
          </w:tcPr>
          <w:p w:rsidR="00D367F8" w:rsidRPr="004713D5" w:rsidRDefault="00D367F8" w:rsidP="00770FD2">
            <w:pPr>
              <w:pStyle w:val="a7"/>
              <w:tabs>
                <w:tab w:val="left" w:pos="1080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713D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2-1</w:t>
            </w:r>
          </w:p>
        </w:tc>
        <w:tc>
          <w:tcPr>
            <w:tcW w:w="8787" w:type="dxa"/>
          </w:tcPr>
          <w:p w:rsidR="00D367F8" w:rsidRPr="004713D5" w:rsidRDefault="00D367F8" w:rsidP="00770FD2">
            <w:pPr>
              <w:shd w:val="clear" w:color="auto" w:fill="FFFFFF"/>
              <w:tabs>
                <w:tab w:val="left" w:pos="254"/>
              </w:tabs>
              <w:autoSpaceDE w:val="0"/>
              <w:autoSpaceDN w:val="0"/>
              <w:adjustRightInd w:val="0"/>
              <w:spacing w:after="0" w:line="240" w:lineRule="auto"/>
              <w:ind w:right="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713D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Работа соответствует некоторым аспектам задания; студенты </w:t>
            </w:r>
            <w:r w:rsidRPr="004713D5">
              <w:rPr>
                <w:rFonts w:ascii="Times New Roman" w:hAnsi="Times New Roman"/>
                <w:color w:val="000000" w:themeColor="text1"/>
                <w:sz w:val="24"/>
                <w:szCs w:val="24"/>
                <w:lang w:eastAsia="ja-JP"/>
              </w:rPr>
              <w:t xml:space="preserve">демонстрируют общее представление о специфике </w:t>
            </w:r>
            <w:r w:rsidRPr="004713D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политической</w:t>
            </w:r>
            <w:r w:rsidRPr="004713D5">
              <w:rPr>
                <w:rFonts w:ascii="Times New Roman" w:hAnsi="Times New Roman"/>
                <w:color w:val="000000" w:themeColor="text1"/>
                <w:sz w:val="24"/>
                <w:szCs w:val="24"/>
                <w:lang w:eastAsia="ja-JP"/>
              </w:rPr>
              <w:t xml:space="preserve"> программы,</w:t>
            </w:r>
            <w:r w:rsidRPr="004713D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экспертной работе</w:t>
            </w:r>
            <w:r w:rsidRPr="004713D5">
              <w:rPr>
                <w:rFonts w:ascii="Times New Roman" w:hAnsi="Times New Roman"/>
                <w:color w:val="000000" w:themeColor="text1"/>
                <w:sz w:val="24"/>
                <w:szCs w:val="24"/>
                <w:lang w:eastAsia="ja-JP"/>
              </w:rPr>
              <w:t>,</w:t>
            </w:r>
            <w:r w:rsidRPr="004713D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особенностях применения методов эмпирического политического исследования; студенты предпринимают усилия, но работают неравномерно на протяжении всего занятия.</w:t>
            </w:r>
          </w:p>
        </w:tc>
      </w:tr>
      <w:tr w:rsidR="00D367F8" w:rsidRPr="004713D5" w:rsidTr="00770FD2">
        <w:trPr>
          <w:cantSplit/>
          <w:jc w:val="center"/>
        </w:trPr>
        <w:tc>
          <w:tcPr>
            <w:tcW w:w="852" w:type="dxa"/>
          </w:tcPr>
          <w:p w:rsidR="00D367F8" w:rsidRPr="004713D5" w:rsidRDefault="00D367F8" w:rsidP="00770FD2">
            <w:pPr>
              <w:pStyle w:val="a7"/>
              <w:tabs>
                <w:tab w:val="left" w:pos="1080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713D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8787" w:type="dxa"/>
          </w:tcPr>
          <w:p w:rsidR="00D367F8" w:rsidRPr="004713D5" w:rsidRDefault="00D367F8" w:rsidP="00770FD2">
            <w:pPr>
              <w:shd w:val="clear" w:color="auto" w:fill="FFFFFF"/>
              <w:tabs>
                <w:tab w:val="left" w:pos="254"/>
              </w:tabs>
              <w:autoSpaceDE w:val="0"/>
              <w:autoSpaceDN w:val="0"/>
              <w:adjustRightInd w:val="0"/>
              <w:spacing w:after="0" w:line="240" w:lineRule="auto"/>
              <w:ind w:right="6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713D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Работа не соответствует заданию; студенты </w:t>
            </w:r>
            <w:r w:rsidRPr="004713D5">
              <w:rPr>
                <w:rFonts w:ascii="Times New Roman" w:hAnsi="Times New Roman"/>
                <w:color w:val="000000" w:themeColor="text1"/>
                <w:sz w:val="24"/>
                <w:szCs w:val="24"/>
                <w:lang w:eastAsia="ja-JP"/>
              </w:rPr>
              <w:t xml:space="preserve">демонстрируют крайне слабое </w:t>
            </w:r>
            <w:r w:rsidRPr="004713D5">
              <w:rPr>
                <w:rFonts w:ascii="Times New Roman" w:eastAsia="MS Mincho" w:hAnsi="Times New Roman"/>
                <w:color w:val="000000" w:themeColor="text1"/>
                <w:sz w:val="24"/>
                <w:szCs w:val="24"/>
                <w:lang w:eastAsia="ja-JP"/>
              </w:rPr>
              <w:t xml:space="preserve">понимание </w:t>
            </w:r>
            <w:r w:rsidRPr="004713D5">
              <w:rPr>
                <w:rFonts w:ascii="Times New Roman" w:hAnsi="Times New Roman"/>
                <w:color w:val="000000" w:themeColor="text1"/>
                <w:sz w:val="24"/>
                <w:szCs w:val="24"/>
                <w:lang w:eastAsia="ja-JP"/>
              </w:rPr>
              <w:t xml:space="preserve">специфики </w:t>
            </w:r>
            <w:r w:rsidRPr="004713D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политическ</w:t>
            </w:r>
            <w:r w:rsidRPr="004713D5">
              <w:rPr>
                <w:rFonts w:ascii="Times New Roman" w:hAnsi="Times New Roman"/>
                <w:color w:val="000000" w:themeColor="text1"/>
                <w:sz w:val="24"/>
                <w:szCs w:val="24"/>
                <w:lang w:eastAsia="ja-JP"/>
              </w:rPr>
              <w:t>ой программы,</w:t>
            </w:r>
            <w:r w:rsidRPr="004713D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экспертной работы</w:t>
            </w:r>
            <w:r w:rsidRPr="004713D5">
              <w:rPr>
                <w:rFonts w:ascii="Times New Roman" w:hAnsi="Times New Roman"/>
                <w:color w:val="000000" w:themeColor="text1"/>
                <w:sz w:val="24"/>
                <w:szCs w:val="24"/>
                <w:lang w:eastAsia="ja-JP"/>
              </w:rPr>
              <w:t>,</w:t>
            </w:r>
            <w:r w:rsidRPr="004713D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особенностей применения методов эмпирического политического исследования; студенты не демонстрируют креативность.</w:t>
            </w:r>
          </w:p>
        </w:tc>
      </w:tr>
    </w:tbl>
    <w:p w:rsidR="00D367F8" w:rsidRPr="004713D5" w:rsidRDefault="00D367F8" w:rsidP="00E406FE">
      <w:pPr>
        <w:keepNext/>
        <w:spacing w:before="240" w:after="0" w:line="240" w:lineRule="auto"/>
        <w:ind w:firstLine="397"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  <w:r w:rsidRPr="004713D5">
        <w:rPr>
          <w:rFonts w:ascii="Arial" w:hAnsi="Arial" w:cs="Arial"/>
          <w:b/>
          <w:color w:val="000000" w:themeColor="text1"/>
          <w:sz w:val="24"/>
          <w:szCs w:val="24"/>
        </w:rPr>
        <w:t>5.4 Творческое задание</w:t>
      </w:r>
    </w:p>
    <w:p w:rsidR="00D367F8" w:rsidRPr="003E61CD" w:rsidRDefault="00D367F8" w:rsidP="00D367F8">
      <w:pPr>
        <w:keepNext/>
        <w:spacing w:before="120" w:after="120" w:line="240" w:lineRule="auto"/>
        <w:ind w:firstLine="397"/>
        <w:jc w:val="both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3E61CD">
        <w:rPr>
          <w:rFonts w:ascii="Times New Roman" w:hAnsi="Times New Roman"/>
          <w:b/>
          <w:color w:val="000000" w:themeColor="text1"/>
          <w:sz w:val="24"/>
          <w:szCs w:val="24"/>
        </w:rPr>
        <w:t>Темы творческих заданий</w:t>
      </w:r>
    </w:p>
    <w:p w:rsidR="0000485D" w:rsidRPr="0000485D" w:rsidRDefault="0057048B" w:rsidP="0000485D">
      <w:pPr>
        <w:pStyle w:val="af3"/>
        <w:numPr>
          <w:ilvl w:val="0"/>
          <w:numId w:val="33"/>
        </w:numPr>
        <w:spacing w:before="0" w:beforeAutospacing="0" w:after="0" w:afterAutospacing="0"/>
        <w:ind w:left="1077" w:hanging="357"/>
        <w:rPr>
          <w:color w:val="000000"/>
        </w:rPr>
      </w:pPr>
      <w:r>
        <w:rPr>
          <w:color w:val="000000"/>
        </w:rPr>
        <w:t>С</w:t>
      </w:r>
      <w:r w:rsidR="0000485D" w:rsidRPr="0000485D">
        <w:rPr>
          <w:color w:val="000000"/>
        </w:rPr>
        <w:t>оздание экологически и экономически здорового, социально ответственного порядка с равными правами для всех государств, принимающих его принципы и берущих на себя долю ответственности за его поддержание;</w:t>
      </w:r>
    </w:p>
    <w:p w:rsidR="0000485D" w:rsidRPr="0000485D" w:rsidRDefault="0057048B" w:rsidP="0000485D">
      <w:pPr>
        <w:pStyle w:val="af3"/>
        <w:numPr>
          <w:ilvl w:val="0"/>
          <w:numId w:val="33"/>
        </w:numPr>
        <w:spacing w:before="0" w:beforeAutospacing="0" w:after="0" w:afterAutospacing="0"/>
        <w:ind w:left="1077" w:hanging="357"/>
        <w:rPr>
          <w:color w:val="000000"/>
        </w:rPr>
      </w:pPr>
      <w:r>
        <w:rPr>
          <w:color w:val="000000"/>
        </w:rPr>
        <w:t>З</w:t>
      </w:r>
      <w:r w:rsidR="0000485D" w:rsidRPr="0000485D">
        <w:rPr>
          <w:color w:val="000000"/>
        </w:rPr>
        <w:t>ащита международной системы от невежественной внутренней политики отдельных государств;</w:t>
      </w:r>
    </w:p>
    <w:p w:rsidR="0000485D" w:rsidRPr="0000485D" w:rsidRDefault="0057048B" w:rsidP="0000485D">
      <w:pPr>
        <w:pStyle w:val="af3"/>
        <w:numPr>
          <w:ilvl w:val="0"/>
          <w:numId w:val="33"/>
        </w:numPr>
        <w:spacing w:before="0" w:beforeAutospacing="0" w:after="0" w:afterAutospacing="0"/>
        <w:ind w:left="1077" w:hanging="357"/>
        <w:rPr>
          <w:color w:val="000000"/>
        </w:rPr>
      </w:pPr>
      <w:r>
        <w:rPr>
          <w:color w:val="000000"/>
        </w:rPr>
        <w:t>Н</w:t>
      </w:r>
      <w:r w:rsidR="0000485D" w:rsidRPr="0000485D">
        <w:rPr>
          <w:color w:val="000000"/>
        </w:rPr>
        <w:t>ахождение надежных механизмов профилактики международных конфликтов;</w:t>
      </w:r>
    </w:p>
    <w:p w:rsidR="0000485D" w:rsidRPr="0000485D" w:rsidRDefault="0057048B" w:rsidP="0000485D">
      <w:pPr>
        <w:pStyle w:val="af3"/>
        <w:numPr>
          <w:ilvl w:val="0"/>
          <w:numId w:val="33"/>
        </w:numPr>
        <w:spacing w:before="0" w:beforeAutospacing="0" w:after="0" w:afterAutospacing="0"/>
        <w:ind w:left="1077" w:hanging="357"/>
        <w:rPr>
          <w:color w:val="000000"/>
        </w:rPr>
      </w:pPr>
      <w:r>
        <w:rPr>
          <w:color w:val="000000"/>
        </w:rPr>
        <w:t>Б</w:t>
      </w:r>
      <w:r w:rsidR="0000485D" w:rsidRPr="0000485D">
        <w:rPr>
          <w:color w:val="000000"/>
        </w:rPr>
        <w:t>орьба с возможной преступной деятельностью государств на международной арене;</w:t>
      </w:r>
    </w:p>
    <w:p w:rsidR="0000485D" w:rsidRPr="0000485D" w:rsidRDefault="0057048B" w:rsidP="0000485D">
      <w:pPr>
        <w:pStyle w:val="af3"/>
        <w:numPr>
          <w:ilvl w:val="0"/>
          <w:numId w:val="33"/>
        </w:numPr>
        <w:spacing w:before="0" w:beforeAutospacing="0" w:after="0" w:afterAutospacing="0"/>
        <w:ind w:left="1077" w:hanging="357"/>
        <w:rPr>
          <w:color w:val="000000"/>
        </w:rPr>
      </w:pPr>
      <w:r>
        <w:rPr>
          <w:color w:val="000000"/>
        </w:rPr>
        <w:t>О</w:t>
      </w:r>
      <w:r w:rsidR="0000485D" w:rsidRPr="0000485D">
        <w:rPr>
          <w:color w:val="000000"/>
        </w:rPr>
        <w:t>храна жизненно важных для человечества ценностей и достояния – земной атмосферы, пресной воды, климата, плодородия почв, генофонда живой природы, накопленных человечеством знаний и т.п.</w:t>
      </w:r>
    </w:p>
    <w:p w:rsidR="0000485D" w:rsidRPr="0000485D" w:rsidRDefault="0057048B" w:rsidP="0000485D">
      <w:pPr>
        <w:pStyle w:val="af3"/>
        <w:numPr>
          <w:ilvl w:val="0"/>
          <w:numId w:val="33"/>
        </w:numPr>
        <w:spacing w:before="0" w:beforeAutospacing="0" w:after="0" w:afterAutospacing="0"/>
        <w:ind w:left="1077" w:hanging="357"/>
        <w:rPr>
          <w:color w:val="000000"/>
        </w:rPr>
      </w:pPr>
      <w:r>
        <w:rPr>
          <w:color w:val="000000"/>
        </w:rPr>
        <w:t>Н</w:t>
      </w:r>
      <w:r w:rsidR="0000485D" w:rsidRPr="0000485D">
        <w:rPr>
          <w:color w:val="000000"/>
        </w:rPr>
        <w:t>ейтрализация угроз нового поколения (международный терроризм, трансграничная организованная преступность, наркотрафик, незаконная торговля оружием, отмывание денег).</w:t>
      </w:r>
    </w:p>
    <w:p w:rsidR="00D367F8" w:rsidRPr="004713D5" w:rsidRDefault="0000485D" w:rsidP="0000485D">
      <w:pPr>
        <w:keepNext/>
        <w:spacing w:before="120" w:after="120" w:line="240" w:lineRule="auto"/>
        <w:ind w:firstLine="397"/>
        <w:jc w:val="both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2A438F">
        <w:rPr>
          <w:rFonts w:ascii="Times New Roman" w:hAnsi="Times New Roman"/>
          <w:b/>
          <w:color w:val="000000" w:themeColor="text1"/>
          <w:sz w:val="24"/>
          <w:szCs w:val="24"/>
        </w:rPr>
        <w:t xml:space="preserve"> </w:t>
      </w:r>
      <w:r w:rsidR="00D367F8" w:rsidRPr="002A438F">
        <w:rPr>
          <w:rFonts w:ascii="Times New Roman" w:hAnsi="Times New Roman"/>
          <w:b/>
          <w:color w:val="000000" w:themeColor="text1"/>
          <w:sz w:val="24"/>
          <w:szCs w:val="24"/>
        </w:rPr>
        <w:t>Краткие методические указания</w:t>
      </w:r>
    </w:p>
    <w:p w:rsidR="00D367F8" w:rsidRDefault="00D367F8" w:rsidP="00D367F8">
      <w:pPr>
        <w:keepNext/>
        <w:spacing w:before="120" w:after="120" w:line="240" w:lineRule="auto"/>
        <w:ind w:firstLine="397"/>
        <w:jc w:val="both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4713D5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Творческие задания – разнообразные работы научного, методического или учебно-практического характера, связанные с поиском, оформлением, систематизацией, представле</w:t>
      </w:r>
      <w:r w:rsidRPr="004713D5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lastRenderedPageBreak/>
        <w:t>нием знаний о социальной основе государстве. Творческие задания носят заведомо нестандартный характер и оцениваются в каждом случае индивидуально. Содержание творческого задания должно быть согласовано с преподавателем, ведущим семинарские занятия. По решению преподавателя выполненные творческие задания могут быть засчитаны взамен реферата или эссе.</w:t>
      </w:r>
      <w:r w:rsidRPr="004713D5">
        <w:rPr>
          <w:rFonts w:ascii="Times New Roman" w:hAnsi="Times New Roman"/>
          <w:b/>
          <w:color w:val="000000" w:themeColor="text1"/>
          <w:sz w:val="24"/>
          <w:szCs w:val="24"/>
        </w:rPr>
        <w:t xml:space="preserve"> </w:t>
      </w:r>
    </w:p>
    <w:p w:rsidR="00D367F8" w:rsidRPr="004713D5" w:rsidRDefault="00D367F8" w:rsidP="00D367F8">
      <w:pPr>
        <w:keepNext/>
        <w:spacing w:before="120" w:after="120" w:line="240" w:lineRule="auto"/>
        <w:ind w:firstLine="397"/>
        <w:jc w:val="both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4713D5">
        <w:rPr>
          <w:rFonts w:ascii="Times New Roman" w:hAnsi="Times New Roman"/>
          <w:b/>
          <w:color w:val="000000" w:themeColor="text1"/>
          <w:sz w:val="24"/>
          <w:szCs w:val="24"/>
        </w:rPr>
        <w:t>Критерии оценки</w:t>
      </w: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1E0" w:firstRow="1" w:lastRow="1" w:firstColumn="1" w:lastColumn="1" w:noHBand="0" w:noVBand="0"/>
      </w:tblPr>
      <w:tblGrid>
        <w:gridCol w:w="1651"/>
        <w:gridCol w:w="1997"/>
        <w:gridCol w:w="1997"/>
        <w:gridCol w:w="1997"/>
        <w:gridCol w:w="1997"/>
      </w:tblGrid>
      <w:tr w:rsidR="00D367F8" w:rsidRPr="004713D5" w:rsidTr="00770FD2">
        <w:trPr>
          <w:cantSplit/>
          <w:trHeight w:val="20"/>
          <w:tblHeader/>
          <w:jc w:val="center"/>
        </w:trPr>
        <w:tc>
          <w:tcPr>
            <w:tcW w:w="1651" w:type="dxa"/>
            <w:vMerge w:val="restart"/>
            <w:vAlign w:val="center"/>
          </w:tcPr>
          <w:p w:rsidR="00D367F8" w:rsidRPr="004713D5" w:rsidRDefault="00D367F8" w:rsidP="00770FD2">
            <w:pPr>
              <w:spacing w:after="0" w:line="240" w:lineRule="auto"/>
              <w:ind w:right="34"/>
              <w:jc w:val="center"/>
              <w:rPr>
                <w:rFonts w:ascii="Times New Roman" w:eastAsia="MS Mincho" w:hAnsi="Times New Roman"/>
                <w:color w:val="000000" w:themeColor="text1"/>
                <w:lang w:eastAsia="ja-JP"/>
              </w:rPr>
            </w:pPr>
            <w:r w:rsidRPr="004713D5">
              <w:rPr>
                <w:rFonts w:ascii="Times New Roman" w:eastAsia="MS Mincho" w:hAnsi="Times New Roman"/>
                <w:color w:val="000000" w:themeColor="text1"/>
                <w:lang w:eastAsia="ja-JP"/>
              </w:rPr>
              <w:t>Критерии</w:t>
            </w:r>
          </w:p>
        </w:tc>
        <w:tc>
          <w:tcPr>
            <w:tcW w:w="7988" w:type="dxa"/>
            <w:gridSpan w:val="4"/>
            <w:vAlign w:val="center"/>
          </w:tcPr>
          <w:p w:rsidR="00D367F8" w:rsidRPr="004713D5" w:rsidRDefault="00D367F8" w:rsidP="00770FD2">
            <w:pPr>
              <w:spacing w:after="0" w:line="240" w:lineRule="auto"/>
              <w:jc w:val="center"/>
              <w:rPr>
                <w:rFonts w:ascii="Times New Roman" w:eastAsia="MS Mincho" w:hAnsi="Times New Roman"/>
                <w:color w:val="000000" w:themeColor="text1"/>
                <w:lang w:eastAsia="ja-JP"/>
              </w:rPr>
            </w:pPr>
            <w:r w:rsidRPr="004713D5">
              <w:rPr>
                <w:rFonts w:ascii="Times New Roman" w:eastAsia="MS Mincho" w:hAnsi="Times New Roman"/>
                <w:color w:val="000000" w:themeColor="text1"/>
                <w:lang w:eastAsia="ja-JP"/>
              </w:rPr>
              <w:t>Описание критериев</w:t>
            </w:r>
          </w:p>
        </w:tc>
      </w:tr>
      <w:tr w:rsidR="00D367F8" w:rsidRPr="004713D5" w:rsidTr="00770FD2">
        <w:trPr>
          <w:cantSplit/>
          <w:trHeight w:val="20"/>
          <w:tblHeader/>
          <w:jc w:val="center"/>
        </w:trPr>
        <w:tc>
          <w:tcPr>
            <w:tcW w:w="1651" w:type="dxa"/>
            <w:vMerge/>
            <w:vAlign w:val="center"/>
          </w:tcPr>
          <w:p w:rsidR="00D367F8" w:rsidRPr="004713D5" w:rsidRDefault="00D367F8" w:rsidP="00770FD2">
            <w:pPr>
              <w:spacing w:after="0" w:line="240" w:lineRule="auto"/>
              <w:ind w:right="-108"/>
              <w:rPr>
                <w:rFonts w:ascii="Times New Roman" w:eastAsia="MS Mincho" w:hAnsi="Times New Roman"/>
                <w:color w:val="000000" w:themeColor="text1"/>
                <w:lang w:eastAsia="ja-JP"/>
              </w:rPr>
            </w:pPr>
          </w:p>
        </w:tc>
        <w:tc>
          <w:tcPr>
            <w:tcW w:w="1997" w:type="dxa"/>
            <w:vAlign w:val="center"/>
          </w:tcPr>
          <w:p w:rsidR="00D367F8" w:rsidRPr="004713D5" w:rsidRDefault="00B56347" w:rsidP="00770FD2">
            <w:pPr>
              <w:spacing w:after="0" w:line="240" w:lineRule="auto"/>
              <w:jc w:val="center"/>
              <w:rPr>
                <w:rFonts w:ascii="Times New Roman" w:eastAsia="MS Mincho" w:hAnsi="Times New Roman"/>
                <w:color w:val="000000" w:themeColor="text1"/>
                <w:lang w:eastAsia="ja-JP"/>
              </w:rPr>
            </w:pPr>
            <w:r>
              <w:rPr>
                <w:rFonts w:ascii="Times New Roman" w:eastAsia="MS Mincho" w:hAnsi="Times New Roman"/>
                <w:color w:val="000000" w:themeColor="text1"/>
                <w:lang w:eastAsia="ja-JP"/>
              </w:rPr>
              <w:t>0-5</w:t>
            </w:r>
            <w:r w:rsidR="00D367F8" w:rsidRPr="004713D5">
              <w:rPr>
                <w:rFonts w:ascii="Times New Roman" w:eastAsia="MS Mincho" w:hAnsi="Times New Roman"/>
                <w:color w:val="000000" w:themeColor="text1"/>
                <w:lang w:val="en-US" w:eastAsia="ja-JP"/>
              </w:rPr>
              <w:t xml:space="preserve"> </w:t>
            </w:r>
            <w:r w:rsidR="00D367F8" w:rsidRPr="004713D5">
              <w:rPr>
                <w:rFonts w:ascii="Times New Roman" w:eastAsia="MS Mincho" w:hAnsi="Times New Roman"/>
                <w:color w:val="000000" w:themeColor="text1"/>
                <w:lang w:eastAsia="ja-JP"/>
              </w:rPr>
              <w:t>баллов</w:t>
            </w:r>
          </w:p>
        </w:tc>
        <w:tc>
          <w:tcPr>
            <w:tcW w:w="1997" w:type="dxa"/>
            <w:vAlign w:val="center"/>
          </w:tcPr>
          <w:p w:rsidR="00D367F8" w:rsidRPr="004713D5" w:rsidRDefault="00B56347" w:rsidP="00770FD2">
            <w:pPr>
              <w:spacing w:after="0" w:line="240" w:lineRule="auto"/>
              <w:jc w:val="center"/>
              <w:rPr>
                <w:rFonts w:ascii="Times New Roman" w:eastAsia="MS Mincho" w:hAnsi="Times New Roman"/>
                <w:color w:val="000000" w:themeColor="text1"/>
                <w:lang w:eastAsia="ja-JP"/>
              </w:rPr>
            </w:pPr>
            <w:r>
              <w:rPr>
                <w:rFonts w:ascii="Times New Roman" w:eastAsia="MS Mincho" w:hAnsi="Times New Roman"/>
                <w:color w:val="000000" w:themeColor="text1"/>
                <w:lang w:eastAsia="ja-JP"/>
              </w:rPr>
              <w:t>5-10</w:t>
            </w:r>
            <w:r w:rsidR="00D367F8" w:rsidRPr="004713D5">
              <w:rPr>
                <w:rFonts w:ascii="Times New Roman" w:eastAsia="MS Mincho" w:hAnsi="Times New Roman"/>
                <w:color w:val="000000" w:themeColor="text1"/>
                <w:lang w:eastAsia="ja-JP"/>
              </w:rPr>
              <w:t xml:space="preserve"> баллов</w:t>
            </w:r>
          </w:p>
        </w:tc>
        <w:tc>
          <w:tcPr>
            <w:tcW w:w="1997" w:type="dxa"/>
            <w:vAlign w:val="center"/>
          </w:tcPr>
          <w:p w:rsidR="00D367F8" w:rsidRPr="004713D5" w:rsidRDefault="00B56347" w:rsidP="00770FD2">
            <w:pPr>
              <w:spacing w:after="0" w:line="240" w:lineRule="auto"/>
              <w:jc w:val="center"/>
              <w:rPr>
                <w:rFonts w:ascii="Times New Roman" w:eastAsia="MS Mincho" w:hAnsi="Times New Roman"/>
                <w:color w:val="000000" w:themeColor="text1"/>
                <w:lang w:eastAsia="ja-JP"/>
              </w:rPr>
            </w:pPr>
            <w:r>
              <w:rPr>
                <w:rFonts w:ascii="Times New Roman" w:eastAsia="MS Mincho" w:hAnsi="Times New Roman"/>
                <w:color w:val="000000" w:themeColor="text1"/>
                <w:lang w:eastAsia="ja-JP"/>
              </w:rPr>
              <w:t>10-15</w:t>
            </w:r>
            <w:r w:rsidR="00D367F8" w:rsidRPr="004713D5">
              <w:rPr>
                <w:rFonts w:ascii="Times New Roman" w:eastAsia="MS Mincho" w:hAnsi="Times New Roman"/>
                <w:color w:val="000000" w:themeColor="text1"/>
                <w:lang w:eastAsia="ja-JP"/>
              </w:rPr>
              <w:t xml:space="preserve"> баллов</w:t>
            </w:r>
          </w:p>
        </w:tc>
        <w:tc>
          <w:tcPr>
            <w:tcW w:w="1997" w:type="dxa"/>
            <w:vAlign w:val="center"/>
          </w:tcPr>
          <w:p w:rsidR="00D367F8" w:rsidRPr="004713D5" w:rsidRDefault="00B56347" w:rsidP="00770FD2">
            <w:pPr>
              <w:spacing w:after="0" w:line="240" w:lineRule="auto"/>
              <w:jc w:val="center"/>
              <w:rPr>
                <w:rFonts w:ascii="Times New Roman" w:eastAsia="MS Mincho" w:hAnsi="Times New Roman"/>
                <w:color w:val="000000" w:themeColor="text1"/>
                <w:lang w:eastAsia="ja-JP"/>
              </w:rPr>
            </w:pPr>
            <w:r>
              <w:rPr>
                <w:rFonts w:ascii="Times New Roman" w:eastAsia="MS Mincho" w:hAnsi="Times New Roman"/>
                <w:color w:val="000000" w:themeColor="text1"/>
                <w:lang w:eastAsia="ja-JP"/>
              </w:rPr>
              <w:t>15-20</w:t>
            </w:r>
            <w:r w:rsidR="00D367F8" w:rsidRPr="004713D5">
              <w:rPr>
                <w:rFonts w:ascii="Times New Roman" w:eastAsia="MS Mincho" w:hAnsi="Times New Roman"/>
                <w:color w:val="000000" w:themeColor="text1"/>
                <w:lang w:eastAsia="ja-JP"/>
              </w:rPr>
              <w:t xml:space="preserve"> баллов</w:t>
            </w:r>
          </w:p>
        </w:tc>
      </w:tr>
      <w:tr w:rsidR="00D367F8" w:rsidRPr="004713D5" w:rsidTr="00770FD2">
        <w:trPr>
          <w:cantSplit/>
          <w:trHeight w:val="20"/>
          <w:jc w:val="center"/>
        </w:trPr>
        <w:tc>
          <w:tcPr>
            <w:tcW w:w="1651" w:type="dxa"/>
            <w:tcBorders>
              <w:bottom w:val="nil"/>
            </w:tcBorders>
          </w:tcPr>
          <w:p w:rsidR="00D367F8" w:rsidRPr="004713D5" w:rsidRDefault="00D367F8" w:rsidP="00770FD2">
            <w:pPr>
              <w:spacing w:after="0" w:line="240" w:lineRule="auto"/>
              <w:ind w:right="34"/>
              <w:rPr>
                <w:rFonts w:ascii="Times New Roman" w:eastAsia="MS Mincho" w:hAnsi="Times New Roman"/>
                <w:color w:val="000000" w:themeColor="text1"/>
                <w:lang w:eastAsia="ja-JP"/>
              </w:rPr>
            </w:pPr>
            <w:r w:rsidRPr="004713D5">
              <w:rPr>
                <w:rFonts w:ascii="Times New Roman" w:eastAsia="MS Mincho" w:hAnsi="Times New Roman"/>
                <w:color w:val="000000" w:themeColor="text1"/>
                <w:lang w:eastAsia="ja-JP"/>
              </w:rPr>
              <w:t xml:space="preserve">Описание </w:t>
            </w:r>
            <w:r w:rsidRPr="004713D5">
              <w:rPr>
                <w:rFonts w:ascii="Times New Roman" w:eastAsia="MS Mincho" w:hAnsi="Times New Roman"/>
                <w:color w:val="000000" w:themeColor="text1"/>
                <w:lang w:eastAsia="ja-JP"/>
              </w:rPr>
              <w:br/>
              <w:t>результатов</w:t>
            </w:r>
          </w:p>
        </w:tc>
        <w:tc>
          <w:tcPr>
            <w:tcW w:w="1997" w:type="dxa"/>
            <w:tcBorders>
              <w:bottom w:val="nil"/>
            </w:tcBorders>
          </w:tcPr>
          <w:p w:rsidR="00D367F8" w:rsidRPr="004713D5" w:rsidRDefault="00D367F8" w:rsidP="00770FD2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4713D5">
              <w:rPr>
                <w:rFonts w:ascii="Times New Roman" w:hAnsi="Times New Roman"/>
                <w:color w:val="000000" w:themeColor="text1"/>
              </w:rPr>
              <w:t>Методика практически не раскрыта. Отсутствует ее обоснование.</w:t>
            </w:r>
          </w:p>
        </w:tc>
        <w:tc>
          <w:tcPr>
            <w:tcW w:w="1997" w:type="dxa"/>
            <w:tcBorders>
              <w:bottom w:val="nil"/>
            </w:tcBorders>
          </w:tcPr>
          <w:p w:rsidR="00D367F8" w:rsidRPr="004713D5" w:rsidRDefault="00D367F8" w:rsidP="00770FD2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4713D5">
              <w:rPr>
                <w:rFonts w:ascii="Times New Roman" w:hAnsi="Times New Roman"/>
                <w:color w:val="000000" w:themeColor="text1"/>
              </w:rPr>
              <w:t>Методика описана не полностью. Обоснованы отдельные части методики.</w:t>
            </w:r>
          </w:p>
        </w:tc>
        <w:tc>
          <w:tcPr>
            <w:tcW w:w="1997" w:type="dxa"/>
            <w:tcBorders>
              <w:bottom w:val="nil"/>
            </w:tcBorders>
          </w:tcPr>
          <w:p w:rsidR="00D367F8" w:rsidRPr="004713D5" w:rsidRDefault="00D367F8" w:rsidP="00770FD2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4713D5">
              <w:rPr>
                <w:rFonts w:ascii="Times New Roman" w:hAnsi="Times New Roman"/>
                <w:color w:val="000000" w:themeColor="text1"/>
              </w:rPr>
              <w:t>Методика исследования охарактеризована. Не все части методики обоснованы.</w:t>
            </w:r>
          </w:p>
        </w:tc>
        <w:tc>
          <w:tcPr>
            <w:tcW w:w="1997" w:type="dxa"/>
            <w:tcBorders>
              <w:bottom w:val="nil"/>
            </w:tcBorders>
          </w:tcPr>
          <w:p w:rsidR="00D367F8" w:rsidRPr="004713D5" w:rsidRDefault="00D367F8" w:rsidP="00770FD2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4713D5">
              <w:rPr>
                <w:rFonts w:ascii="Times New Roman" w:hAnsi="Times New Roman"/>
                <w:color w:val="000000" w:themeColor="text1"/>
              </w:rPr>
              <w:t xml:space="preserve">Методика исследования раскрыта и обоснована полностью. </w:t>
            </w:r>
          </w:p>
        </w:tc>
      </w:tr>
      <w:tr w:rsidR="00D367F8" w:rsidRPr="004713D5" w:rsidTr="00770FD2">
        <w:trPr>
          <w:cantSplit/>
          <w:trHeight w:val="20"/>
          <w:jc w:val="center"/>
        </w:trPr>
        <w:tc>
          <w:tcPr>
            <w:tcW w:w="1651" w:type="dxa"/>
            <w:tcBorders>
              <w:top w:val="nil"/>
              <w:bottom w:val="nil"/>
            </w:tcBorders>
          </w:tcPr>
          <w:p w:rsidR="00D367F8" w:rsidRPr="004713D5" w:rsidRDefault="00D367F8" w:rsidP="00770FD2">
            <w:pPr>
              <w:spacing w:after="0" w:line="240" w:lineRule="auto"/>
              <w:ind w:right="34"/>
              <w:rPr>
                <w:rFonts w:ascii="Times New Roman" w:eastAsia="MS Mincho" w:hAnsi="Times New Roman"/>
                <w:color w:val="000000" w:themeColor="text1"/>
                <w:lang w:eastAsia="ja-JP"/>
              </w:rPr>
            </w:pPr>
          </w:p>
        </w:tc>
        <w:tc>
          <w:tcPr>
            <w:tcW w:w="1997" w:type="dxa"/>
            <w:tcBorders>
              <w:top w:val="nil"/>
              <w:bottom w:val="nil"/>
            </w:tcBorders>
          </w:tcPr>
          <w:p w:rsidR="00D367F8" w:rsidRPr="004713D5" w:rsidRDefault="00D367F8" w:rsidP="00770FD2">
            <w:pPr>
              <w:spacing w:after="0" w:line="240" w:lineRule="auto"/>
              <w:rPr>
                <w:rFonts w:ascii="Times New Roman" w:eastAsia="MS Mincho" w:hAnsi="Times New Roman"/>
                <w:color w:val="000000" w:themeColor="text1"/>
                <w:lang w:eastAsia="ja-JP"/>
              </w:rPr>
            </w:pPr>
            <w:r w:rsidRPr="004713D5">
              <w:rPr>
                <w:rFonts w:ascii="Times New Roman" w:hAnsi="Times New Roman"/>
                <w:color w:val="000000" w:themeColor="text1"/>
              </w:rPr>
              <w:t>Результаты исследования не анализируются; достижения современной социологии не учитываются отчасти.</w:t>
            </w:r>
          </w:p>
        </w:tc>
        <w:tc>
          <w:tcPr>
            <w:tcW w:w="1997" w:type="dxa"/>
            <w:tcBorders>
              <w:top w:val="nil"/>
              <w:bottom w:val="nil"/>
            </w:tcBorders>
          </w:tcPr>
          <w:p w:rsidR="00D367F8" w:rsidRPr="004713D5" w:rsidRDefault="00D367F8" w:rsidP="00770FD2">
            <w:pPr>
              <w:spacing w:after="0" w:line="240" w:lineRule="auto"/>
              <w:rPr>
                <w:rFonts w:ascii="Times New Roman" w:eastAsia="MS Mincho" w:hAnsi="Times New Roman"/>
                <w:color w:val="000000" w:themeColor="text1"/>
                <w:lang w:eastAsia="ja-JP"/>
              </w:rPr>
            </w:pPr>
            <w:r w:rsidRPr="004713D5">
              <w:rPr>
                <w:rFonts w:ascii="Times New Roman" w:hAnsi="Times New Roman"/>
                <w:color w:val="000000" w:themeColor="text1"/>
              </w:rPr>
              <w:t>Результаты исследования анализируются поверхностно; достижения современной социологии учитываются слабо.</w:t>
            </w:r>
          </w:p>
        </w:tc>
        <w:tc>
          <w:tcPr>
            <w:tcW w:w="1997" w:type="dxa"/>
            <w:tcBorders>
              <w:top w:val="nil"/>
              <w:bottom w:val="nil"/>
            </w:tcBorders>
          </w:tcPr>
          <w:p w:rsidR="00D367F8" w:rsidRPr="004713D5" w:rsidRDefault="00D367F8" w:rsidP="00770FD2">
            <w:pPr>
              <w:spacing w:after="0" w:line="240" w:lineRule="auto"/>
              <w:rPr>
                <w:rFonts w:ascii="Times New Roman" w:eastAsia="MS Mincho" w:hAnsi="Times New Roman"/>
                <w:color w:val="000000" w:themeColor="text1"/>
                <w:lang w:eastAsia="ja-JP"/>
              </w:rPr>
            </w:pPr>
            <w:r w:rsidRPr="004713D5">
              <w:rPr>
                <w:rFonts w:ascii="Times New Roman" w:hAnsi="Times New Roman"/>
                <w:color w:val="000000" w:themeColor="text1"/>
              </w:rPr>
              <w:t>Результаты исследования анализируются недостаточно глубоко; достижения современной социологии учитываются отчасти.</w:t>
            </w:r>
          </w:p>
        </w:tc>
        <w:tc>
          <w:tcPr>
            <w:tcW w:w="1997" w:type="dxa"/>
            <w:tcBorders>
              <w:top w:val="nil"/>
              <w:bottom w:val="nil"/>
            </w:tcBorders>
          </w:tcPr>
          <w:p w:rsidR="00D367F8" w:rsidRPr="004713D5" w:rsidRDefault="00D367F8" w:rsidP="00770FD2">
            <w:pPr>
              <w:spacing w:after="0" w:line="240" w:lineRule="auto"/>
              <w:rPr>
                <w:rFonts w:ascii="Times New Roman" w:eastAsia="MS Mincho" w:hAnsi="Times New Roman"/>
                <w:color w:val="000000" w:themeColor="text1"/>
                <w:lang w:eastAsia="ja-JP"/>
              </w:rPr>
            </w:pPr>
            <w:r w:rsidRPr="004713D5">
              <w:rPr>
                <w:rFonts w:ascii="Times New Roman" w:hAnsi="Times New Roman"/>
                <w:color w:val="000000" w:themeColor="text1"/>
              </w:rPr>
              <w:t>Результаты исследования анализируются глубоко, с учетом достижений современной социологии.</w:t>
            </w:r>
          </w:p>
        </w:tc>
      </w:tr>
      <w:tr w:rsidR="00D367F8" w:rsidRPr="004713D5" w:rsidTr="00770FD2">
        <w:trPr>
          <w:cantSplit/>
          <w:trHeight w:val="20"/>
          <w:jc w:val="center"/>
        </w:trPr>
        <w:tc>
          <w:tcPr>
            <w:tcW w:w="1651" w:type="dxa"/>
            <w:tcBorders>
              <w:top w:val="nil"/>
              <w:bottom w:val="nil"/>
            </w:tcBorders>
          </w:tcPr>
          <w:p w:rsidR="00D367F8" w:rsidRPr="004713D5" w:rsidRDefault="00D367F8" w:rsidP="00770FD2">
            <w:pPr>
              <w:spacing w:after="0" w:line="240" w:lineRule="auto"/>
              <w:ind w:right="34"/>
              <w:rPr>
                <w:rFonts w:ascii="Times New Roman" w:eastAsia="MS Mincho" w:hAnsi="Times New Roman"/>
                <w:color w:val="000000" w:themeColor="text1"/>
                <w:lang w:eastAsia="ja-JP"/>
              </w:rPr>
            </w:pPr>
          </w:p>
        </w:tc>
        <w:tc>
          <w:tcPr>
            <w:tcW w:w="1997" w:type="dxa"/>
            <w:tcBorders>
              <w:top w:val="nil"/>
              <w:bottom w:val="nil"/>
            </w:tcBorders>
          </w:tcPr>
          <w:p w:rsidR="00D367F8" w:rsidRPr="004713D5" w:rsidRDefault="00D367F8" w:rsidP="00770FD2">
            <w:pPr>
              <w:spacing w:after="0" w:line="240" w:lineRule="auto"/>
              <w:rPr>
                <w:rFonts w:ascii="Times New Roman" w:eastAsia="MS Mincho" w:hAnsi="Times New Roman"/>
                <w:color w:val="000000" w:themeColor="text1"/>
                <w:lang w:eastAsia="ja-JP"/>
              </w:rPr>
            </w:pPr>
            <w:r w:rsidRPr="004713D5">
              <w:rPr>
                <w:rFonts w:ascii="Times New Roman" w:hAnsi="Times New Roman"/>
                <w:color w:val="000000" w:themeColor="text1"/>
              </w:rPr>
              <w:t>Выводы и рекомендации отсутствуют.</w:t>
            </w:r>
          </w:p>
        </w:tc>
        <w:tc>
          <w:tcPr>
            <w:tcW w:w="1997" w:type="dxa"/>
            <w:tcBorders>
              <w:top w:val="nil"/>
              <w:bottom w:val="nil"/>
            </w:tcBorders>
          </w:tcPr>
          <w:p w:rsidR="00D367F8" w:rsidRPr="004713D5" w:rsidRDefault="00D367F8" w:rsidP="00770FD2">
            <w:pPr>
              <w:spacing w:after="0" w:line="240" w:lineRule="auto"/>
              <w:rPr>
                <w:rFonts w:ascii="Times New Roman" w:eastAsia="MS Mincho" w:hAnsi="Times New Roman"/>
                <w:color w:val="000000" w:themeColor="text1"/>
                <w:lang w:eastAsia="ja-JP"/>
              </w:rPr>
            </w:pPr>
            <w:r w:rsidRPr="004713D5">
              <w:rPr>
                <w:rFonts w:ascii="Times New Roman" w:hAnsi="Times New Roman"/>
                <w:color w:val="000000" w:themeColor="text1"/>
              </w:rPr>
              <w:t>Выводы и рекомендации поверхностные.</w:t>
            </w:r>
          </w:p>
        </w:tc>
        <w:tc>
          <w:tcPr>
            <w:tcW w:w="1997" w:type="dxa"/>
            <w:tcBorders>
              <w:top w:val="nil"/>
              <w:bottom w:val="nil"/>
            </w:tcBorders>
          </w:tcPr>
          <w:p w:rsidR="00D367F8" w:rsidRPr="004713D5" w:rsidRDefault="00D367F8" w:rsidP="00770FD2">
            <w:pPr>
              <w:spacing w:after="0" w:line="240" w:lineRule="auto"/>
              <w:rPr>
                <w:rFonts w:ascii="Times New Roman" w:eastAsia="MS Mincho" w:hAnsi="Times New Roman"/>
                <w:color w:val="000000" w:themeColor="text1"/>
                <w:lang w:eastAsia="ja-JP"/>
              </w:rPr>
            </w:pPr>
            <w:r w:rsidRPr="004713D5">
              <w:rPr>
                <w:rFonts w:ascii="Times New Roman" w:hAnsi="Times New Roman"/>
                <w:color w:val="000000" w:themeColor="text1"/>
              </w:rPr>
              <w:t>Выводы и рекомендации недостаточно полные и обоснованные.</w:t>
            </w:r>
          </w:p>
        </w:tc>
        <w:tc>
          <w:tcPr>
            <w:tcW w:w="1997" w:type="dxa"/>
            <w:tcBorders>
              <w:top w:val="nil"/>
              <w:bottom w:val="nil"/>
            </w:tcBorders>
          </w:tcPr>
          <w:p w:rsidR="00D367F8" w:rsidRPr="004713D5" w:rsidRDefault="00D367F8" w:rsidP="00770FD2">
            <w:pPr>
              <w:spacing w:after="0" w:line="240" w:lineRule="auto"/>
              <w:rPr>
                <w:rFonts w:ascii="Times New Roman" w:eastAsia="MS Mincho" w:hAnsi="Times New Roman"/>
                <w:color w:val="000000" w:themeColor="text1"/>
                <w:lang w:eastAsia="ja-JP"/>
              </w:rPr>
            </w:pPr>
            <w:r w:rsidRPr="004713D5">
              <w:rPr>
                <w:rFonts w:ascii="Times New Roman" w:hAnsi="Times New Roman"/>
                <w:color w:val="000000" w:themeColor="text1"/>
              </w:rPr>
              <w:t>Выводы и рекомендации полные и обоснованные.</w:t>
            </w:r>
          </w:p>
        </w:tc>
      </w:tr>
      <w:tr w:rsidR="00D367F8" w:rsidRPr="004713D5" w:rsidTr="00770FD2">
        <w:trPr>
          <w:cantSplit/>
          <w:trHeight w:val="20"/>
          <w:jc w:val="center"/>
        </w:trPr>
        <w:tc>
          <w:tcPr>
            <w:tcW w:w="1651" w:type="dxa"/>
            <w:tcBorders>
              <w:top w:val="nil"/>
              <w:bottom w:val="single" w:sz="4" w:space="0" w:color="auto"/>
            </w:tcBorders>
          </w:tcPr>
          <w:p w:rsidR="00D367F8" w:rsidRPr="004713D5" w:rsidRDefault="00D367F8" w:rsidP="00770FD2">
            <w:pPr>
              <w:spacing w:after="0" w:line="240" w:lineRule="auto"/>
              <w:ind w:right="34"/>
              <w:rPr>
                <w:rFonts w:ascii="Times New Roman" w:eastAsia="MS Mincho" w:hAnsi="Times New Roman"/>
                <w:color w:val="000000" w:themeColor="text1"/>
                <w:lang w:eastAsia="ja-JP"/>
              </w:rPr>
            </w:pPr>
          </w:p>
        </w:tc>
        <w:tc>
          <w:tcPr>
            <w:tcW w:w="1997" w:type="dxa"/>
            <w:tcBorders>
              <w:top w:val="nil"/>
              <w:bottom w:val="single" w:sz="4" w:space="0" w:color="auto"/>
            </w:tcBorders>
          </w:tcPr>
          <w:p w:rsidR="00D367F8" w:rsidRPr="004713D5" w:rsidRDefault="00D367F8" w:rsidP="00770FD2">
            <w:pPr>
              <w:spacing w:after="0" w:line="240" w:lineRule="auto"/>
              <w:rPr>
                <w:rFonts w:ascii="Times New Roman" w:eastAsia="MS Mincho" w:hAnsi="Times New Roman"/>
                <w:color w:val="000000" w:themeColor="text1"/>
                <w:lang w:eastAsia="ja-JP"/>
              </w:rPr>
            </w:pPr>
            <w:r w:rsidRPr="004713D5">
              <w:rPr>
                <w:rFonts w:ascii="Times New Roman" w:hAnsi="Times New Roman"/>
                <w:color w:val="000000" w:themeColor="text1"/>
              </w:rPr>
              <w:t>Студент не демонстрирует умение использовать знания в области методологии и методики социологических исследований в процессе изучения конкретной проблемы.</w:t>
            </w:r>
          </w:p>
        </w:tc>
        <w:tc>
          <w:tcPr>
            <w:tcW w:w="1997" w:type="dxa"/>
            <w:tcBorders>
              <w:top w:val="nil"/>
              <w:bottom w:val="single" w:sz="4" w:space="0" w:color="auto"/>
            </w:tcBorders>
          </w:tcPr>
          <w:p w:rsidR="00D367F8" w:rsidRPr="004713D5" w:rsidRDefault="00D367F8" w:rsidP="00770FD2">
            <w:pPr>
              <w:spacing w:after="0" w:line="240" w:lineRule="auto"/>
              <w:rPr>
                <w:rFonts w:ascii="Times New Roman" w:eastAsia="MS Mincho" w:hAnsi="Times New Roman"/>
                <w:color w:val="000000" w:themeColor="text1"/>
                <w:lang w:eastAsia="ja-JP"/>
              </w:rPr>
            </w:pPr>
            <w:r w:rsidRPr="004713D5">
              <w:rPr>
                <w:rFonts w:ascii="Times New Roman" w:hAnsi="Times New Roman"/>
                <w:color w:val="000000" w:themeColor="text1"/>
              </w:rPr>
              <w:t>Студент демонстрирует более трех ошибок в использовании знаний в области методологии и методики социологических исследований в процессе изучения конкретной проблемы.</w:t>
            </w:r>
          </w:p>
        </w:tc>
        <w:tc>
          <w:tcPr>
            <w:tcW w:w="1997" w:type="dxa"/>
            <w:tcBorders>
              <w:top w:val="nil"/>
              <w:bottom w:val="single" w:sz="4" w:space="0" w:color="auto"/>
            </w:tcBorders>
          </w:tcPr>
          <w:p w:rsidR="00D367F8" w:rsidRPr="004713D5" w:rsidRDefault="00D367F8" w:rsidP="00770FD2">
            <w:pPr>
              <w:spacing w:after="0" w:line="240" w:lineRule="auto"/>
              <w:rPr>
                <w:rFonts w:ascii="Times New Roman" w:eastAsia="MS Mincho" w:hAnsi="Times New Roman"/>
                <w:color w:val="000000" w:themeColor="text1"/>
                <w:lang w:eastAsia="ja-JP"/>
              </w:rPr>
            </w:pPr>
            <w:r w:rsidRPr="004713D5">
              <w:rPr>
                <w:rFonts w:ascii="Times New Roman" w:hAnsi="Times New Roman"/>
                <w:color w:val="000000" w:themeColor="text1"/>
              </w:rPr>
              <w:t>Студент демонстрирует умение использовать знания в области методологии и методики социологических исследований в процессе изучения конкретной проблемы, но допускает две-три ошибки.</w:t>
            </w:r>
          </w:p>
        </w:tc>
        <w:tc>
          <w:tcPr>
            <w:tcW w:w="1997" w:type="dxa"/>
            <w:tcBorders>
              <w:top w:val="nil"/>
              <w:bottom w:val="single" w:sz="4" w:space="0" w:color="auto"/>
            </w:tcBorders>
          </w:tcPr>
          <w:p w:rsidR="00D367F8" w:rsidRPr="004713D5" w:rsidRDefault="00D367F8" w:rsidP="00770FD2">
            <w:pPr>
              <w:spacing w:after="0" w:line="240" w:lineRule="auto"/>
              <w:rPr>
                <w:rFonts w:ascii="Times New Roman" w:eastAsia="MS Mincho" w:hAnsi="Times New Roman"/>
                <w:color w:val="000000" w:themeColor="text1"/>
                <w:lang w:eastAsia="ja-JP"/>
              </w:rPr>
            </w:pPr>
            <w:r w:rsidRPr="004713D5">
              <w:rPr>
                <w:rFonts w:ascii="Times New Roman" w:hAnsi="Times New Roman"/>
                <w:color w:val="000000" w:themeColor="text1"/>
              </w:rPr>
              <w:t>Студент демонстрирует умение использовать знания в области методологии и методики социологических исследований в процессе изучения конкретной проблемы.</w:t>
            </w:r>
          </w:p>
        </w:tc>
      </w:tr>
      <w:tr w:rsidR="00D367F8" w:rsidRPr="004713D5" w:rsidTr="00770FD2">
        <w:trPr>
          <w:cantSplit/>
          <w:trHeight w:val="20"/>
          <w:jc w:val="center"/>
        </w:trPr>
        <w:tc>
          <w:tcPr>
            <w:tcW w:w="1651" w:type="dxa"/>
            <w:tcBorders>
              <w:top w:val="single" w:sz="4" w:space="0" w:color="auto"/>
            </w:tcBorders>
          </w:tcPr>
          <w:p w:rsidR="00D367F8" w:rsidRPr="004713D5" w:rsidRDefault="00D367F8" w:rsidP="00770FD2">
            <w:pPr>
              <w:spacing w:after="0" w:line="240" w:lineRule="auto"/>
              <w:ind w:right="34"/>
              <w:rPr>
                <w:rFonts w:ascii="Times New Roman" w:eastAsia="MS Mincho" w:hAnsi="Times New Roman"/>
                <w:color w:val="000000" w:themeColor="text1"/>
                <w:lang w:eastAsia="ja-JP"/>
              </w:rPr>
            </w:pPr>
            <w:r w:rsidRPr="004713D5">
              <w:rPr>
                <w:rFonts w:ascii="Times New Roman" w:eastAsia="MS Mincho" w:hAnsi="Times New Roman"/>
                <w:color w:val="000000" w:themeColor="text1"/>
                <w:lang w:eastAsia="ja-JP"/>
              </w:rPr>
              <w:t>Представление</w:t>
            </w:r>
          </w:p>
        </w:tc>
        <w:tc>
          <w:tcPr>
            <w:tcW w:w="1997" w:type="dxa"/>
            <w:tcBorders>
              <w:top w:val="single" w:sz="4" w:space="0" w:color="auto"/>
            </w:tcBorders>
          </w:tcPr>
          <w:p w:rsidR="00D367F8" w:rsidRPr="004713D5" w:rsidRDefault="00D367F8" w:rsidP="00770FD2">
            <w:pPr>
              <w:spacing w:after="0" w:line="240" w:lineRule="auto"/>
              <w:rPr>
                <w:rFonts w:ascii="Times New Roman" w:eastAsia="MS Mincho" w:hAnsi="Times New Roman"/>
                <w:color w:val="000000" w:themeColor="text1"/>
                <w:lang w:eastAsia="ja-JP"/>
              </w:rPr>
            </w:pPr>
            <w:r w:rsidRPr="004713D5">
              <w:rPr>
                <w:rFonts w:ascii="Times New Roman" w:eastAsia="MS Mincho" w:hAnsi="Times New Roman"/>
                <w:color w:val="000000" w:themeColor="text1"/>
                <w:lang w:eastAsia="ja-JP"/>
              </w:rPr>
              <w:t>Представляемая информация логически не связана. Не использованы профессиональные термины</w:t>
            </w:r>
          </w:p>
        </w:tc>
        <w:tc>
          <w:tcPr>
            <w:tcW w:w="1997" w:type="dxa"/>
            <w:tcBorders>
              <w:top w:val="single" w:sz="4" w:space="0" w:color="auto"/>
            </w:tcBorders>
          </w:tcPr>
          <w:p w:rsidR="00D367F8" w:rsidRPr="004713D5" w:rsidRDefault="00D367F8" w:rsidP="00770FD2">
            <w:pPr>
              <w:spacing w:after="0" w:line="240" w:lineRule="auto"/>
              <w:rPr>
                <w:rFonts w:ascii="Times New Roman" w:eastAsia="MS Mincho" w:hAnsi="Times New Roman"/>
                <w:color w:val="000000" w:themeColor="text1"/>
                <w:lang w:eastAsia="ja-JP"/>
              </w:rPr>
            </w:pPr>
            <w:r w:rsidRPr="004713D5">
              <w:rPr>
                <w:rFonts w:ascii="Times New Roman" w:eastAsia="MS Mincho" w:hAnsi="Times New Roman"/>
                <w:color w:val="000000" w:themeColor="text1"/>
                <w:lang w:eastAsia="ja-JP"/>
              </w:rPr>
              <w:t>Представляемая информация не систематизирована или не последовательна. Использовано 1-2 профессиональных термина</w:t>
            </w:r>
          </w:p>
        </w:tc>
        <w:tc>
          <w:tcPr>
            <w:tcW w:w="1997" w:type="dxa"/>
            <w:tcBorders>
              <w:top w:val="single" w:sz="4" w:space="0" w:color="auto"/>
            </w:tcBorders>
          </w:tcPr>
          <w:p w:rsidR="00D367F8" w:rsidRPr="004713D5" w:rsidRDefault="00D367F8" w:rsidP="00770FD2">
            <w:pPr>
              <w:spacing w:after="0" w:line="240" w:lineRule="auto"/>
              <w:rPr>
                <w:rFonts w:ascii="Times New Roman" w:eastAsia="MS Mincho" w:hAnsi="Times New Roman"/>
                <w:color w:val="000000" w:themeColor="text1"/>
                <w:lang w:eastAsia="ja-JP"/>
              </w:rPr>
            </w:pPr>
            <w:r w:rsidRPr="004713D5">
              <w:rPr>
                <w:rFonts w:ascii="Times New Roman" w:eastAsia="MS Mincho" w:hAnsi="Times New Roman"/>
                <w:color w:val="000000" w:themeColor="text1"/>
                <w:lang w:eastAsia="ja-JP"/>
              </w:rPr>
              <w:t>Представляемая информация не систематизирована и последовательна. Использовано более 2-х профессиональных терминов</w:t>
            </w:r>
          </w:p>
        </w:tc>
        <w:tc>
          <w:tcPr>
            <w:tcW w:w="1997" w:type="dxa"/>
            <w:tcBorders>
              <w:top w:val="single" w:sz="4" w:space="0" w:color="auto"/>
            </w:tcBorders>
          </w:tcPr>
          <w:p w:rsidR="00D367F8" w:rsidRPr="004713D5" w:rsidRDefault="00D367F8" w:rsidP="00770FD2">
            <w:pPr>
              <w:spacing w:after="0" w:line="240" w:lineRule="auto"/>
              <w:rPr>
                <w:rFonts w:ascii="Times New Roman" w:eastAsia="MS Mincho" w:hAnsi="Times New Roman"/>
                <w:color w:val="000000" w:themeColor="text1"/>
                <w:lang w:eastAsia="ja-JP"/>
              </w:rPr>
            </w:pPr>
            <w:r w:rsidRPr="004713D5">
              <w:rPr>
                <w:rFonts w:ascii="Times New Roman" w:eastAsia="MS Mincho" w:hAnsi="Times New Roman"/>
                <w:color w:val="000000" w:themeColor="text1"/>
                <w:lang w:eastAsia="ja-JP"/>
              </w:rPr>
              <w:t>Представляемая информация систематизирована, последовательна и логически связана. Использовано более 5-х профессиональных терминов</w:t>
            </w:r>
          </w:p>
        </w:tc>
      </w:tr>
      <w:tr w:rsidR="00D367F8" w:rsidRPr="004713D5" w:rsidTr="00770FD2">
        <w:trPr>
          <w:cantSplit/>
          <w:trHeight w:val="20"/>
          <w:jc w:val="center"/>
        </w:trPr>
        <w:tc>
          <w:tcPr>
            <w:tcW w:w="1651" w:type="dxa"/>
          </w:tcPr>
          <w:p w:rsidR="00D367F8" w:rsidRPr="004713D5" w:rsidRDefault="00D367F8" w:rsidP="00770FD2">
            <w:pPr>
              <w:spacing w:after="0" w:line="240" w:lineRule="auto"/>
              <w:ind w:right="34"/>
              <w:rPr>
                <w:rFonts w:ascii="Times New Roman" w:eastAsia="MS Mincho" w:hAnsi="Times New Roman"/>
                <w:color w:val="000000" w:themeColor="text1"/>
                <w:lang w:eastAsia="ja-JP"/>
              </w:rPr>
            </w:pPr>
            <w:r w:rsidRPr="004713D5">
              <w:rPr>
                <w:rFonts w:ascii="Times New Roman" w:eastAsia="MS Mincho" w:hAnsi="Times New Roman"/>
                <w:color w:val="000000" w:themeColor="text1"/>
                <w:lang w:eastAsia="ja-JP"/>
              </w:rPr>
              <w:t>Оформление</w:t>
            </w:r>
          </w:p>
        </w:tc>
        <w:tc>
          <w:tcPr>
            <w:tcW w:w="1997" w:type="dxa"/>
          </w:tcPr>
          <w:p w:rsidR="00D367F8" w:rsidRPr="004713D5" w:rsidRDefault="00D367F8" w:rsidP="00770FD2">
            <w:pPr>
              <w:spacing w:after="0" w:line="240" w:lineRule="auto"/>
              <w:rPr>
                <w:rFonts w:ascii="Times New Roman" w:eastAsia="MS Mincho" w:hAnsi="Times New Roman"/>
                <w:color w:val="000000" w:themeColor="text1"/>
                <w:lang w:eastAsia="ja-JP"/>
              </w:rPr>
            </w:pPr>
            <w:r w:rsidRPr="004713D5">
              <w:rPr>
                <w:rFonts w:ascii="Times New Roman" w:eastAsia="MS Mincho" w:hAnsi="Times New Roman"/>
                <w:color w:val="000000" w:themeColor="text1"/>
                <w:lang w:eastAsia="ja-JP"/>
              </w:rPr>
              <w:t xml:space="preserve">Не использованы технологии </w:t>
            </w:r>
            <w:r w:rsidRPr="004713D5">
              <w:rPr>
                <w:rFonts w:ascii="Times New Roman" w:eastAsia="MS Mincho" w:hAnsi="Times New Roman"/>
                <w:color w:val="000000" w:themeColor="text1"/>
                <w:lang w:val="en-US" w:eastAsia="ja-JP"/>
              </w:rPr>
              <w:t>Power</w:t>
            </w:r>
            <w:r w:rsidRPr="004713D5">
              <w:rPr>
                <w:rFonts w:ascii="Times New Roman" w:eastAsia="MS Mincho" w:hAnsi="Times New Roman"/>
                <w:color w:val="000000" w:themeColor="text1"/>
                <w:lang w:eastAsia="ja-JP"/>
              </w:rPr>
              <w:t xml:space="preserve"> </w:t>
            </w:r>
            <w:r w:rsidRPr="004713D5">
              <w:rPr>
                <w:rFonts w:ascii="Times New Roman" w:eastAsia="MS Mincho" w:hAnsi="Times New Roman"/>
                <w:color w:val="000000" w:themeColor="text1"/>
                <w:lang w:val="en-US" w:eastAsia="ja-JP"/>
              </w:rPr>
              <w:t>Point</w:t>
            </w:r>
            <w:r w:rsidRPr="004713D5">
              <w:rPr>
                <w:rFonts w:ascii="Times New Roman" w:eastAsia="MS Mincho" w:hAnsi="Times New Roman"/>
                <w:color w:val="000000" w:themeColor="text1"/>
                <w:lang w:eastAsia="ja-JP"/>
              </w:rPr>
              <w:t>. Больше 4-х ошибок в представляемой информации</w:t>
            </w:r>
          </w:p>
        </w:tc>
        <w:tc>
          <w:tcPr>
            <w:tcW w:w="1997" w:type="dxa"/>
          </w:tcPr>
          <w:p w:rsidR="00D367F8" w:rsidRPr="004713D5" w:rsidRDefault="00D367F8" w:rsidP="00770FD2">
            <w:pPr>
              <w:spacing w:after="0" w:line="240" w:lineRule="auto"/>
              <w:rPr>
                <w:rFonts w:ascii="Times New Roman" w:eastAsia="MS Mincho" w:hAnsi="Times New Roman"/>
                <w:color w:val="000000" w:themeColor="text1"/>
                <w:lang w:eastAsia="ja-JP"/>
              </w:rPr>
            </w:pPr>
            <w:r w:rsidRPr="004713D5">
              <w:rPr>
                <w:rFonts w:ascii="Times New Roman" w:eastAsia="MS Mincho" w:hAnsi="Times New Roman"/>
                <w:color w:val="000000" w:themeColor="text1"/>
                <w:lang w:eastAsia="ja-JP"/>
              </w:rPr>
              <w:t xml:space="preserve">Использованы технологии </w:t>
            </w:r>
            <w:r w:rsidRPr="004713D5">
              <w:rPr>
                <w:rFonts w:ascii="Times New Roman" w:eastAsia="MS Mincho" w:hAnsi="Times New Roman"/>
                <w:color w:val="000000" w:themeColor="text1"/>
                <w:lang w:val="en-US" w:eastAsia="ja-JP"/>
              </w:rPr>
              <w:t>Power</w:t>
            </w:r>
            <w:r w:rsidRPr="004713D5">
              <w:rPr>
                <w:rFonts w:ascii="Times New Roman" w:eastAsia="MS Mincho" w:hAnsi="Times New Roman"/>
                <w:color w:val="000000" w:themeColor="text1"/>
                <w:lang w:eastAsia="ja-JP"/>
              </w:rPr>
              <w:t xml:space="preserve"> </w:t>
            </w:r>
            <w:r w:rsidRPr="004713D5">
              <w:rPr>
                <w:rFonts w:ascii="Times New Roman" w:eastAsia="MS Mincho" w:hAnsi="Times New Roman"/>
                <w:color w:val="000000" w:themeColor="text1"/>
                <w:lang w:val="en-US" w:eastAsia="ja-JP"/>
              </w:rPr>
              <w:t>Point</w:t>
            </w:r>
            <w:r w:rsidRPr="004713D5">
              <w:rPr>
                <w:rFonts w:ascii="Times New Roman" w:eastAsia="MS Mincho" w:hAnsi="Times New Roman"/>
                <w:color w:val="000000" w:themeColor="text1"/>
                <w:lang w:eastAsia="ja-JP"/>
              </w:rPr>
              <w:t xml:space="preserve"> частично. 3-4 ошибки в представляемой информации</w:t>
            </w:r>
          </w:p>
        </w:tc>
        <w:tc>
          <w:tcPr>
            <w:tcW w:w="1997" w:type="dxa"/>
          </w:tcPr>
          <w:p w:rsidR="00D367F8" w:rsidRPr="004713D5" w:rsidRDefault="00D367F8" w:rsidP="00770FD2">
            <w:pPr>
              <w:spacing w:after="0" w:line="240" w:lineRule="auto"/>
              <w:rPr>
                <w:rFonts w:ascii="Times New Roman" w:eastAsia="MS Mincho" w:hAnsi="Times New Roman"/>
                <w:color w:val="000000" w:themeColor="text1"/>
                <w:lang w:eastAsia="ja-JP"/>
              </w:rPr>
            </w:pPr>
            <w:r w:rsidRPr="004713D5">
              <w:rPr>
                <w:rFonts w:ascii="Times New Roman" w:eastAsia="MS Mincho" w:hAnsi="Times New Roman"/>
                <w:color w:val="000000" w:themeColor="text1"/>
                <w:lang w:eastAsia="ja-JP"/>
              </w:rPr>
              <w:t xml:space="preserve">Использованы технологии </w:t>
            </w:r>
            <w:r w:rsidRPr="004713D5">
              <w:rPr>
                <w:rFonts w:ascii="Times New Roman" w:eastAsia="MS Mincho" w:hAnsi="Times New Roman"/>
                <w:color w:val="000000" w:themeColor="text1"/>
                <w:lang w:val="en-US" w:eastAsia="ja-JP"/>
              </w:rPr>
              <w:t>Power</w:t>
            </w:r>
            <w:r w:rsidRPr="004713D5">
              <w:rPr>
                <w:rFonts w:ascii="Times New Roman" w:eastAsia="MS Mincho" w:hAnsi="Times New Roman"/>
                <w:color w:val="000000" w:themeColor="text1"/>
                <w:lang w:eastAsia="ja-JP"/>
              </w:rPr>
              <w:t xml:space="preserve"> </w:t>
            </w:r>
            <w:r w:rsidRPr="004713D5">
              <w:rPr>
                <w:rFonts w:ascii="Times New Roman" w:eastAsia="MS Mincho" w:hAnsi="Times New Roman"/>
                <w:color w:val="000000" w:themeColor="text1"/>
                <w:lang w:val="en-US" w:eastAsia="ja-JP"/>
              </w:rPr>
              <w:t>Point</w:t>
            </w:r>
            <w:r w:rsidRPr="004713D5">
              <w:rPr>
                <w:rFonts w:ascii="Times New Roman" w:eastAsia="MS Mincho" w:hAnsi="Times New Roman"/>
                <w:color w:val="000000" w:themeColor="text1"/>
                <w:lang w:eastAsia="ja-JP"/>
              </w:rPr>
              <w:t>. Не более 2-х ошибок в представляемой информации</w:t>
            </w:r>
          </w:p>
        </w:tc>
        <w:tc>
          <w:tcPr>
            <w:tcW w:w="1997" w:type="dxa"/>
          </w:tcPr>
          <w:p w:rsidR="00D367F8" w:rsidRPr="004713D5" w:rsidRDefault="00D367F8" w:rsidP="00770FD2">
            <w:pPr>
              <w:spacing w:after="0" w:line="240" w:lineRule="auto"/>
              <w:rPr>
                <w:rFonts w:ascii="Times New Roman" w:eastAsia="MS Mincho" w:hAnsi="Times New Roman"/>
                <w:color w:val="000000" w:themeColor="text1"/>
                <w:lang w:eastAsia="ja-JP"/>
              </w:rPr>
            </w:pPr>
            <w:r w:rsidRPr="004713D5">
              <w:rPr>
                <w:rFonts w:ascii="Times New Roman" w:eastAsia="MS Mincho" w:hAnsi="Times New Roman"/>
                <w:color w:val="000000" w:themeColor="text1"/>
                <w:lang w:eastAsia="ja-JP"/>
              </w:rPr>
              <w:t>Широко использованы технологии (</w:t>
            </w:r>
            <w:r w:rsidRPr="004713D5">
              <w:rPr>
                <w:rFonts w:ascii="Times New Roman" w:eastAsia="MS Mincho" w:hAnsi="Times New Roman"/>
                <w:color w:val="000000" w:themeColor="text1"/>
                <w:lang w:val="en-US" w:eastAsia="ja-JP"/>
              </w:rPr>
              <w:t>Power</w:t>
            </w:r>
            <w:r w:rsidRPr="004713D5">
              <w:rPr>
                <w:rFonts w:ascii="Times New Roman" w:eastAsia="MS Mincho" w:hAnsi="Times New Roman"/>
                <w:color w:val="000000" w:themeColor="text1"/>
                <w:lang w:eastAsia="ja-JP"/>
              </w:rPr>
              <w:t xml:space="preserve"> </w:t>
            </w:r>
            <w:r w:rsidRPr="004713D5">
              <w:rPr>
                <w:rFonts w:ascii="Times New Roman" w:eastAsia="MS Mincho" w:hAnsi="Times New Roman"/>
                <w:color w:val="000000" w:themeColor="text1"/>
                <w:lang w:val="en-US" w:eastAsia="ja-JP"/>
              </w:rPr>
              <w:t>Point</w:t>
            </w:r>
            <w:r w:rsidRPr="004713D5">
              <w:rPr>
                <w:rFonts w:ascii="Times New Roman" w:eastAsia="MS Mincho" w:hAnsi="Times New Roman"/>
                <w:color w:val="000000" w:themeColor="text1"/>
                <w:lang w:eastAsia="ja-JP"/>
              </w:rPr>
              <w:t xml:space="preserve"> и др.). Отсутствуют ошибки в представляемой информации</w:t>
            </w:r>
          </w:p>
        </w:tc>
      </w:tr>
      <w:tr w:rsidR="00D367F8" w:rsidRPr="004713D5" w:rsidTr="00770FD2">
        <w:trPr>
          <w:cantSplit/>
          <w:trHeight w:val="20"/>
          <w:jc w:val="center"/>
        </w:trPr>
        <w:tc>
          <w:tcPr>
            <w:tcW w:w="1651" w:type="dxa"/>
          </w:tcPr>
          <w:p w:rsidR="00D367F8" w:rsidRPr="004713D5" w:rsidRDefault="00D367F8" w:rsidP="00770FD2">
            <w:pPr>
              <w:spacing w:after="0" w:line="240" w:lineRule="auto"/>
              <w:rPr>
                <w:rFonts w:ascii="Times New Roman" w:eastAsia="MS Mincho" w:hAnsi="Times New Roman"/>
                <w:color w:val="000000" w:themeColor="text1"/>
                <w:lang w:eastAsia="ja-JP"/>
              </w:rPr>
            </w:pPr>
            <w:r w:rsidRPr="004713D5">
              <w:rPr>
                <w:rFonts w:ascii="Times New Roman" w:eastAsia="MS Mincho" w:hAnsi="Times New Roman"/>
                <w:color w:val="000000" w:themeColor="text1"/>
                <w:lang w:eastAsia="ja-JP"/>
              </w:rPr>
              <w:t xml:space="preserve">Ответы </w:t>
            </w:r>
            <w:r w:rsidRPr="004713D5">
              <w:rPr>
                <w:rFonts w:ascii="Times New Roman" w:eastAsia="MS Mincho" w:hAnsi="Times New Roman"/>
                <w:color w:val="000000" w:themeColor="text1"/>
                <w:lang w:eastAsia="ja-JP"/>
              </w:rPr>
              <w:br/>
              <w:t>на вопросы</w:t>
            </w:r>
          </w:p>
        </w:tc>
        <w:tc>
          <w:tcPr>
            <w:tcW w:w="1997" w:type="dxa"/>
          </w:tcPr>
          <w:p w:rsidR="00D367F8" w:rsidRPr="004713D5" w:rsidRDefault="00D367F8" w:rsidP="00770FD2">
            <w:pPr>
              <w:spacing w:after="0" w:line="240" w:lineRule="auto"/>
              <w:rPr>
                <w:rFonts w:ascii="Times New Roman" w:eastAsia="MS Mincho" w:hAnsi="Times New Roman"/>
                <w:color w:val="000000" w:themeColor="text1"/>
                <w:lang w:eastAsia="ja-JP"/>
              </w:rPr>
            </w:pPr>
            <w:r w:rsidRPr="004713D5">
              <w:rPr>
                <w:rFonts w:ascii="Times New Roman" w:eastAsia="MS Mincho" w:hAnsi="Times New Roman"/>
                <w:color w:val="000000" w:themeColor="text1"/>
                <w:lang w:eastAsia="ja-JP"/>
              </w:rPr>
              <w:t>Нет ответов на вопросы</w:t>
            </w:r>
          </w:p>
        </w:tc>
        <w:tc>
          <w:tcPr>
            <w:tcW w:w="1997" w:type="dxa"/>
          </w:tcPr>
          <w:p w:rsidR="00D367F8" w:rsidRPr="004713D5" w:rsidRDefault="00D367F8" w:rsidP="00770FD2">
            <w:pPr>
              <w:spacing w:after="0" w:line="240" w:lineRule="auto"/>
              <w:rPr>
                <w:rFonts w:ascii="Times New Roman" w:eastAsia="MS Mincho" w:hAnsi="Times New Roman"/>
                <w:color w:val="000000" w:themeColor="text1"/>
                <w:lang w:eastAsia="ja-JP"/>
              </w:rPr>
            </w:pPr>
            <w:r w:rsidRPr="004713D5">
              <w:rPr>
                <w:rFonts w:ascii="Times New Roman" w:eastAsia="MS Mincho" w:hAnsi="Times New Roman"/>
                <w:color w:val="000000" w:themeColor="text1"/>
                <w:lang w:eastAsia="ja-JP"/>
              </w:rPr>
              <w:t>Только ответы на элементарные вопросы</w:t>
            </w:r>
          </w:p>
        </w:tc>
        <w:tc>
          <w:tcPr>
            <w:tcW w:w="1997" w:type="dxa"/>
          </w:tcPr>
          <w:p w:rsidR="00D367F8" w:rsidRPr="004713D5" w:rsidRDefault="00D367F8" w:rsidP="00770FD2">
            <w:pPr>
              <w:spacing w:after="0" w:line="240" w:lineRule="auto"/>
              <w:rPr>
                <w:rFonts w:ascii="Times New Roman" w:eastAsia="MS Mincho" w:hAnsi="Times New Roman"/>
                <w:color w:val="000000" w:themeColor="text1"/>
                <w:lang w:eastAsia="ja-JP"/>
              </w:rPr>
            </w:pPr>
            <w:r w:rsidRPr="004713D5">
              <w:rPr>
                <w:rFonts w:ascii="Times New Roman" w:eastAsia="MS Mincho" w:hAnsi="Times New Roman"/>
                <w:color w:val="000000" w:themeColor="text1"/>
                <w:lang w:eastAsia="ja-JP"/>
              </w:rPr>
              <w:t>Ответы на вопросы полные и/или частично полные</w:t>
            </w:r>
          </w:p>
        </w:tc>
        <w:tc>
          <w:tcPr>
            <w:tcW w:w="1997" w:type="dxa"/>
          </w:tcPr>
          <w:p w:rsidR="00D367F8" w:rsidRPr="004713D5" w:rsidRDefault="00D367F8" w:rsidP="00770FD2">
            <w:pPr>
              <w:spacing w:after="0" w:line="240" w:lineRule="auto"/>
              <w:rPr>
                <w:rFonts w:ascii="Times New Roman" w:eastAsia="MS Mincho" w:hAnsi="Times New Roman"/>
                <w:color w:val="000000" w:themeColor="text1"/>
                <w:lang w:eastAsia="ja-JP"/>
              </w:rPr>
            </w:pPr>
            <w:r w:rsidRPr="004713D5">
              <w:rPr>
                <w:rFonts w:ascii="Times New Roman" w:eastAsia="MS Mincho" w:hAnsi="Times New Roman"/>
                <w:color w:val="000000" w:themeColor="text1"/>
                <w:lang w:eastAsia="ja-JP"/>
              </w:rPr>
              <w:t>Ответы на вопросы полные, с примерами и/или пояснениями</w:t>
            </w:r>
          </w:p>
        </w:tc>
      </w:tr>
    </w:tbl>
    <w:p w:rsidR="00D367F8" w:rsidRPr="004713D5" w:rsidRDefault="00D367F8" w:rsidP="00D367F8">
      <w:pPr>
        <w:keepNext/>
        <w:spacing w:before="360" w:after="240" w:line="240" w:lineRule="auto"/>
        <w:ind w:firstLine="397"/>
        <w:jc w:val="both"/>
        <w:rPr>
          <w:rFonts w:ascii="Arial" w:hAnsi="Arial"/>
          <w:b/>
          <w:color w:val="000000" w:themeColor="text1"/>
          <w:sz w:val="24"/>
          <w:szCs w:val="24"/>
        </w:rPr>
      </w:pPr>
      <w:r w:rsidRPr="004713D5">
        <w:rPr>
          <w:rFonts w:ascii="Arial" w:hAnsi="Arial"/>
          <w:b/>
          <w:color w:val="000000" w:themeColor="text1"/>
          <w:sz w:val="24"/>
          <w:szCs w:val="24"/>
        </w:rPr>
        <w:lastRenderedPageBreak/>
        <w:t>5.5 Контрольная работа</w:t>
      </w:r>
    </w:p>
    <w:p w:rsidR="00D367F8" w:rsidRPr="000F26CD" w:rsidRDefault="00D367F8" w:rsidP="00D367F8">
      <w:pPr>
        <w:pStyle w:val="af3"/>
        <w:keepNext/>
        <w:shd w:val="clear" w:color="auto" w:fill="FFFFFF"/>
        <w:spacing w:before="240" w:beforeAutospacing="0" w:after="120" w:afterAutospacing="0"/>
        <w:ind w:firstLine="397"/>
        <w:jc w:val="both"/>
        <w:rPr>
          <w:b/>
          <w:color w:val="000000" w:themeColor="text1"/>
        </w:rPr>
      </w:pPr>
      <w:r w:rsidRPr="000F26CD">
        <w:rPr>
          <w:b/>
          <w:color w:val="000000" w:themeColor="text1"/>
        </w:rPr>
        <w:t>Задания для контрольных работ (на выбор)</w:t>
      </w:r>
    </w:p>
    <w:p w:rsidR="0022478B" w:rsidRPr="000F26CD" w:rsidRDefault="0022478B" w:rsidP="007A452F">
      <w:pPr>
        <w:pStyle w:val="a7"/>
        <w:keepNext/>
        <w:numPr>
          <w:ilvl w:val="0"/>
          <w:numId w:val="24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0F26CD">
        <w:rPr>
          <w:rFonts w:ascii="Times New Roman" w:hAnsi="Times New Roman"/>
          <w:sz w:val="24"/>
          <w:szCs w:val="24"/>
        </w:rPr>
        <w:t>Борьба с терроризмом на примере Китайской народной республики</w:t>
      </w:r>
    </w:p>
    <w:p w:rsidR="0022478B" w:rsidRPr="000F26CD" w:rsidRDefault="0022478B" w:rsidP="007A452F">
      <w:pPr>
        <w:pStyle w:val="a7"/>
        <w:keepNext/>
        <w:numPr>
          <w:ilvl w:val="0"/>
          <w:numId w:val="24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0F26CD">
        <w:rPr>
          <w:rFonts w:ascii="Times New Roman" w:hAnsi="Times New Roman"/>
          <w:sz w:val="24"/>
          <w:szCs w:val="24"/>
        </w:rPr>
        <w:t>Старый территориальный спор как сдерживающий фактор для нового уровня взаимодействия Республики Корея и Японии</w:t>
      </w:r>
    </w:p>
    <w:p w:rsidR="0022478B" w:rsidRPr="000F26CD" w:rsidRDefault="0022478B" w:rsidP="007A452F">
      <w:pPr>
        <w:pStyle w:val="a7"/>
        <w:keepNext/>
        <w:numPr>
          <w:ilvl w:val="0"/>
          <w:numId w:val="24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0F26CD">
        <w:rPr>
          <w:rFonts w:ascii="Times New Roman" w:hAnsi="Times New Roman"/>
          <w:sz w:val="24"/>
          <w:szCs w:val="24"/>
        </w:rPr>
        <w:t>Синьцзянский сепаратизм и региональная безопасность.</w:t>
      </w:r>
    </w:p>
    <w:p w:rsidR="0022478B" w:rsidRPr="000F26CD" w:rsidRDefault="0022478B" w:rsidP="007A452F">
      <w:pPr>
        <w:pStyle w:val="a7"/>
        <w:keepNext/>
        <w:numPr>
          <w:ilvl w:val="0"/>
          <w:numId w:val="24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0F26CD">
        <w:rPr>
          <w:rFonts w:ascii="Times New Roman" w:hAnsi="Times New Roman"/>
          <w:sz w:val="24"/>
          <w:szCs w:val="24"/>
        </w:rPr>
        <w:t>Сравнительный анализ методов борьбы с терроризмом в Европейском Союзе и странах Восточной Азии</w:t>
      </w:r>
    </w:p>
    <w:p w:rsidR="0022478B" w:rsidRPr="000F26CD" w:rsidRDefault="0022478B" w:rsidP="007A452F">
      <w:pPr>
        <w:pStyle w:val="a7"/>
        <w:keepNext/>
        <w:numPr>
          <w:ilvl w:val="0"/>
          <w:numId w:val="24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0F26CD">
        <w:rPr>
          <w:rFonts w:ascii="Times New Roman" w:hAnsi="Times New Roman"/>
          <w:sz w:val="24"/>
          <w:szCs w:val="24"/>
        </w:rPr>
        <w:t>Общественная опасность личности террориста</w:t>
      </w:r>
    </w:p>
    <w:p w:rsidR="0022478B" w:rsidRPr="000F26CD" w:rsidRDefault="0022478B" w:rsidP="007A452F">
      <w:pPr>
        <w:pStyle w:val="a7"/>
        <w:keepNext/>
        <w:numPr>
          <w:ilvl w:val="0"/>
          <w:numId w:val="24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0F26CD">
        <w:rPr>
          <w:rFonts w:ascii="Times New Roman" w:hAnsi="Times New Roman"/>
          <w:sz w:val="24"/>
          <w:szCs w:val="24"/>
        </w:rPr>
        <w:t>Сепаратизм в Таиланде как фактор дестабилизации государства. Исторический обзор и современная ситуация</w:t>
      </w:r>
    </w:p>
    <w:p w:rsidR="0022478B" w:rsidRPr="000F26CD" w:rsidRDefault="0022478B" w:rsidP="007A452F">
      <w:pPr>
        <w:pStyle w:val="a7"/>
        <w:keepNext/>
        <w:numPr>
          <w:ilvl w:val="0"/>
          <w:numId w:val="24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0F26CD">
        <w:rPr>
          <w:rFonts w:ascii="Times New Roman" w:hAnsi="Times New Roman"/>
          <w:sz w:val="24"/>
          <w:szCs w:val="24"/>
        </w:rPr>
        <w:t>Международный терроризм как глобальная угроза обществу.</w:t>
      </w:r>
    </w:p>
    <w:p w:rsidR="0022478B" w:rsidRPr="000F26CD" w:rsidRDefault="0022478B" w:rsidP="007A452F">
      <w:pPr>
        <w:pStyle w:val="a7"/>
        <w:keepNext/>
        <w:numPr>
          <w:ilvl w:val="0"/>
          <w:numId w:val="24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0F26CD">
        <w:rPr>
          <w:rFonts w:ascii="Times New Roman" w:hAnsi="Times New Roman"/>
          <w:sz w:val="24"/>
          <w:szCs w:val="24"/>
        </w:rPr>
        <w:t>Религиозный экстремизм: анализ деятельности исламской радикальной ассоциации "Джемаа Исламия" в странах АТР</w:t>
      </w:r>
    </w:p>
    <w:p w:rsidR="0022478B" w:rsidRPr="000F26CD" w:rsidRDefault="0022478B" w:rsidP="007A452F">
      <w:pPr>
        <w:pStyle w:val="a7"/>
        <w:keepNext/>
        <w:numPr>
          <w:ilvl w:val="0"/>
          <w:numId w:val="24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0F26CD">
        <w:rPr>
          <w:rFonts w:ascii="Times New Roman" w:hAnsi="Times New Roman"/>
          <w:sz w:val="24"/>
          <w:szCs w:val="24"/>
        </w:rPr>
        <w:t>Дилеммы США по институциализации военно-политического сотрудничества в АТР</w:t>
      </w:r>
    </w:p>
    <w:p w:rsidR="0022478B" w:rsidRPr="000F26CD" w:rsidRDefault="0022478B" w:rsidP="007A452F">
      <w:pPr>
        <w:pStyle w:val="a7"/>
        <w:keepNext/>
        <w:numPr>
          <w:ilvl w:val="0"/>
          <w:numId w:val="24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0F26CD">
        <w:rPr>
          <w:rFonts w:ascii="Times New Roman" w:hAnsi="Times New Roman"/>
          <w:sz w:val="24"/>
          <w:szCs w:val="24"/>
        </w:rPr>
        <w:t>Информационная война как средство достижения территориальных целей Японии</w:t>
      </w:r>
    </w:p>
    <w:p w:rsidR="0022478B" w:rsidRPr="000F26CD" w:rsidRDefault="0022478B" w:rsidP="007A452F">
      <w:pPr>
        <w:pStyle w:val="a7"/>
        <w:keepNext/>
        <w:numPr>
          <w:ilvl w:val="0"/>
          <w:numId w:val="24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0F26CD">
        <w:rPr>
          <w:rFonts w:ascii="Times New Roman" w:hAnsi="Times New Roman"/>
          <w:sz w:val="24"/>
          <w:szCs w:val="24"/>
        </w:rPr>
        <w:t xml:space="preserve">Военно-морские силы Японии в контексте проблемы безопасности АТР </w:t>
      </w:r>
    </w:p>
    <w:p w:rsidR="0022478B" w:rsidRPr="000F26CD" w:rsidRDefault="0022478B" w:rsidP="007A452F">
      <w:pPr>
        <w:pStyle w:val="a7"/>
        <w:keepNext/>
        <w:numPr>
          <w:ilvl w:val="0"/>
          <w:numId w:val="24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0F26CD">
        <w:rPr>
          <w:rFonts w:ascii="Times New Roman" w:hAnsi="Times New Roman"/>
          <w:sz w:val="24"/>
          <w:szCs w:val="24"/>
        </w:rPr>
        <w:t>Взгляд Китая на события вокруг Украины</w:t>
      </w:r>
    </w:p>
    <w:p w:rsidR="0022478B" w:rsidRPr="000F26CD" w:rsidRDefault="0022478B" w:rsidP="007A452F">
      <w:pPr>
        <w:pStyle w:val="a7"/>
        <w:keepNext/>
        <w:numPr>
          <w:ilvl w:val="0"/>
          <w:numId w:val="24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0F26CD">
        <w:rPr>
          <w:rFonts w:ascii="Times New Roman" w:hAnsi="Times New Roman"/>
          <w:sz w:val="24"/>
          <w:szCs w:val="24"/>
        </w:rPr>
        <w:t>Национализм во вьетнамо-китайских отношениях и некоторые вопросы безопасности Восточной Азии</w:t>
      </w:r>
    </w:p>
    <w:p w:rsidR="0022478B" w:rsidRPr="000F26CD" w:rsidRDefault="0022478B" w:rsidP="007A452F">
      <w:pPr>
        <w:pStyle w:val="a7"/>
        <w:keepNext/>
        <w:numPr>
          <w:ilvl w:val="0"/>
          <w:numId w:val="24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0F26CD">
        <w:rPr>
          <w:rFonts w:ascii="Times New Roman" w:hAnsi="Times New Roman"/>
          <w:sz w:val="24"/>
          <w:szCs w:val="24"/>
        </w:rPr>
        <w:t>Сравнительный анализ подходов РФ и США к территориальным спорам в Восточной Азии</w:t>
      </w:r>
    </w:p>
    <w:p w:rsidR="0022478B" w:rsidRPr="000F26CD" w:rsidRDefault="0022478B" w:rsidP="007A452F">
      <w:pPr>
        <w:pStyle w:val="a7"/>
        <w:keepNext/>
        <w:numPr>
          <w:ilvl w:val="0"/>
          <w:numId w:val="24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0F26CD">
        <w:rPr>
          <w:rFonts w:ascii="Times New Roman" w:hAnsi="Times New Roman"/>
          <w:sz w:val="24"/>
          <w:szCs w:val="24"/>
        </w:rPr>
        <w:t>Китай в территориальных спорах в АТР: использование экономических рычагов давления</w:t>
      </w:r>
    </w:p>
    <w:p w:rsidR="0022478B" w:rsidRPr="000F26CD" w:rsidRDefault="0022478B" w:rsidP="007A452F">
      <w:pPr>
        <w:pStyle w:val="a7"/>
        <w:keepNext/>
        <w:numPr>
          <w:ilvl w:val="0"/>
          <w:numId w:val="24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0F26CD">
        <w:rPr>
          <w:rFonts w:ascii="Times New Roman" w:hAnsi="Times New Roman"/>
          <w:sz w:val="24"/>
          <w:szCs w:val="24"/>
        </w:rPr>
        <w:t>Япония, КНР и Республика Корея: анализ взаимоотношений в контексте региональной безопасности</w:t>
      </w:r>
    </w:p>
    <w:p w:rsidR="0022478B" w:rsidRPr="000F26CD" w:rsidRDefault="0022478B" w:rsidP="007A452F">
      <w:pPr>
        <w:pStyle w:val="a7"/>
        <w:keepNext/>
        <w:numPr>
          <w:ilvl w:val="0"/>
          <w:numId w:val="24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0F26CD">
        <w:rPr>
          <w:rFonts w:ascii="Times New Roman" w:hAnsi="Times New Roman"/>
          <w:sz w:val="24"/>
          <w:szCs w:val="24"/>
        </w:rPr>
        <w:t>Борьба за Северное Борнео: сценарии развития ситуации</w:t>
      </w:r>
    </w:p>
    <w:p w:rsidR="0022478B" w:rsidRPr="000F26CD" w:rsidRDefault="0022478B" w:rsidP="007A452F">
      <w:pPr>
        <w:pStyle w:val="a7"/>
        <w:keepNext/>
        <w:numPr>
          <w:ilvl w:val="0"/>
          <w:numId w:val="24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0F26CD">
        <w:rPr>
          <w:rFonts w:ascii="Times New Roman" w:hAnsi="Times New Roman"/>
          <w:sz w:val="24"/>
          <w:szCs w:val="24"/>
        </w:rPr>
        <w:t>Территориальные споры в Восточно-Китайском море: угрозы и перспективы</w:t>
      </w:r>
    </w:p>
    <w:p w:rsidR="0022478B" w:rsidRPr="000F26CD" w:rsidRDefault="0022478B" w:rsidP="007A452F">
      <w:pPr>
        <w:pStyle w:val="a7"/>
        <w:keepNext/>
        <w:numPr>
          <w:ilvl w:val="0"/>
          <w:numId w:val="24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0F26CD">
        <w:rPr>
          <w:rFonts w:ascii="Times New Roman" w:hAnsi="Times New Roman"/>
          <w:sz w:val="24"/>
          <w:szCs w:val="24"/>
        </w:rPr>
        <w:t>Территориальные споры в Северо-Восточной Азии как один из факторов возможного возникновения конфликтной ситуации в АТР</w:t>
      </w:r>
    </w:p>
    <w:p w:rsidR="0022478B" w:rsidRPr="000F26CD" w:rsidRDefault="0022478B" w:rsidP="007A452F">
      <w:pPr>
        <w:pStyle w:val="a7"/>
        <w:keepNext/>
        <w:numPr>
          <w:ilvl w:val="0"/>
          <w:numId w:val="24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0F26CD">
        <w:rPr>
          <w:rFonts w:ascii="Times New Roman" w:hAnsi="Times New Roman"/>
          <w:sz w:val="24"/>
          <w:szCs w:val="24"/>
        </w:rPr>
        <w:t xml:space="preserve">Особенности территориальных противоречий в Южно- Китайском море </w:t>
      </w:r>
    </w:p>
    <w:p w:rsidR="0022478B" w:rsidRPr="000F26CD" w:rsidRDefault="0022478B" w:rsidP="007A452F">
      <w:pPr>
        <w:pStyle w:val="a7"/>
        <w:keepNext/>
        <w:numPr>
          <w:ilvl w:val="0"/>
          <w:numId w:val="24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0F26CD">
        <w:rPr>
          <w:rFonts w:ascii="Times New Roman" w:hAnsi="Times New Roman"/>
          <w:sz w:val="24"/>
          <w:szCs w:val="24"/>
        </w:rPr>
        <w:t>Острова Спратли: детализация позиций сторон конфликта через ретроспективу и анализ статус-кво</w:t>
      </w:r>
    </w:p>
    <w:p w:rsidR="0022478B" w:rsidRPr="000F26CD" w:rsidRDefault="0022478B" w:rsidP="007A452F">
      <w:pPr>
        <w:pStyle w:val="a7"/>
        <w:keepNext/>
        <w:numPr>
          <w:ilvl w:val="0"/>
          <w:numId w:val="24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0F26CD">
        <w:rPr>
          <w:rFonts w:ascii="Times New Roman" w:hAnsi="Times New Roman"/>
          <w:sz w:val="24"/>
          <w:szCs w:val="24"/>
        </w:rPr>
        <w:t>Моделирование студентами направления «международные отношения» переговорного процесса по урегулированию территориального спора между КНР и Японией вокруг островов Дяоюйдао/Сэнкаку</w:t>
      </w:r>
    </w:p>
    <w:p w:rsidR="0022478B" w:rsidRPr="000F26CD" w:rsidRDefault="0022478B" w:rsidP="007A452F">
      <w:pPr>
        <w:pStyle w:val="a7"/>
        <w:keepNext/>
        <w:numPr>
          <w:ilvl w:val="0"/>
          <w:numId w:val="24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0F26CD">
        <w:rPr>
          <w:rFonts w:ascii="Times New Roman" w:hAnsi="Times New Roman"/>
          <w:sz w:val="24"/>
          <w:szCs w:val="24"/>
        </w:rPr>
        <w:t>Сотрудничество России и США в контексте ядерной безопасности в Юго-Восточной Азии</w:t>
      </w:r>
    </w:p>
    <w:p w:rsidR="0022478B" w:rsidRPr="000F26CD" w:rsidRDefault="0022478B" w:rsidP="007A452F">
      <w:pPr>
        <w:pStyle w:val="a7"/>
        <w:keepNext/>
        <w:numPr>
          <w:ilvl w:val="0"/>
          <w:numId w:val="24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0F26CD">
        <w:rPr>
          <w:rFonts w:ascii="Times New Roman" w:hAnsi="Times New Roman"/>
          <w:sz w:val="24"/>
          <w:szCs w:val="24"/>
        </w:rPr>
        <w:t>Влияние реализации ядерной программы КНДР на российско-корейские отношения</w:t>
      </w:r>
    </w:p>
    <w:p w:rsidR="0022478B" w:rsidRPr="000F26CD" w:rsidRDefault="0022478B" w:rsidP="007A452F">
      <w:pPr>
        <w:pStyle w:val="a7"/>
        <w:keepNext/>
        <w:numPr>
          <w:ilvl w:val="0"/>
          <w:numId w:val="24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0F26CD">
        <w:rPr>
          <w:rFonts w:ascii="Times New Roman" w:hAnsi="Times New Roman"/>
          <w:sz w:val="24"/>
          <w:szCs w:val="24"/>
        </w:rPr>
        <w:t>Роль Республики Корея в сохранении статус-кво в СВА</w:t>
      </w:r>
    </w:p>
    <w:p w:rsidR="00D367F8" w:rsidRPr="004713D5" w:rsidRDefault="00D367F8" w:rsidP="007D61AB">
      <w:pPr>
        <w:keepNext/>
        <w:spacing w:before="240" w:after="120" w:line="240" w:lineRule="auto"/>
        <w:ind w:firstLine="397"/>
        <w:jc w:val="both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4713D5">
        <w:rPr>
          <w:rFonts w:ascii="Times New Roman" w:hAnsi="Times New Roman"/>
          <w:b/>
          <w:color w:val="000000" w:themeColor="text1"/>
          <w:sz w:val="24"/>
          <w:szCs w:val="24"/>
        </w:rPr>
        <w:t>Краткие методические указания</w:t>
      </w:r>
    </w:p>
    <w:p w:rsidR="00D367F8" w:rsidRPr="004713D5" w:rsidRDefault="00D367F8" w:rsidP="00D367F8">
      <w:pPr>
        <w:spacing w:after="0" w:line="240" w:lineRule="auto"/>
        <w:ind w:firstLine="397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4713D5">
        <w:rPr>
          <w:rFonts w:ascii="Times New Roman" w:hAnsi="Times New Roman"/>
          <w:color w:val="000000" w:themeColor="text1"/>
          <w:sz w:val="24"/>
          <w:szCs w:val="24"/>
        </w:rPr>
        <w:t>Контрольная работа по дисц</w:t>
      </w:r>
      <w:r w:rsidR="00C372CD">
        <w:rPr>
          <w:rFonts w:ascii="Times New Roman" w:hAnsi="Times New Roman"/>
          <w:color w:val="000000" w:themeColor="text1"/>
          <w:sz w:val="24"/>
          <w:szCs w:val="24"/>
        </w:rPr>
        <w:t xml:space="preserve">иплине выполняется студентами </w:t>
      </w:r>
      <w:r w:rsidRPr="004713D5">
        <w:rPr>
          <w:rFonts w:ascii="Times New Roman" w:hAnsi="Times New Roman"/>
          <w:color w:val="000000" w:themeColor="text1"/>
          <w:sz w:val="24"/>
          <w:szCs w:val="24"/>
        </w:rPr>
        <w:t>очной формы обучения. В соответствии с учебным планом студент</w:t>
      </w:r>
      <w:r w:rsidR="00C372C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4713D5">
        <w:rPr>
          <w:rFonts w:ascii="Times New Roman" w:hAnsi="Times New Roman"/>
          <w:color w:val="000000" w:themeColor="text1"/>
          <w:sz w:val="24"/>
          <w:szCs w:val="24"/>
        </w:rPr>
        <w:t xml:space="preserve"> обязан выполнить одну контрольную работу (из предложенных преподавателем, на выбор). Общие требования к структуре, представлению и правилам оформления текстовой части контрольной работы установлены СК-СТО-ТР-04-1.005-2015 «Требования к оформлению текстовой части выпускных квалификационных работ, курсовых работ (проектов), рефератов, контрольных работ, отчётов по практикам, лабораторным работам».</w:t>
      </w:r>
    </w:p>
    <w:p w:rsidR="00D367F8" w:rsidRPr="004713D5" w:rsidRDefault="00D367F8" w:rsidP="00D367F8">
      <w:pPr>
        <w:keepNext/>
        <w:tabs>
          <w:tab w:val="num" w:pos="567"/>
          <w:tab w:val="left" w:pos="8931"/>
          <w:tab w:val="left" w:pos="9214"/>
        </w:tabs>
        <w:spacing w:before="240" w:after="120" w:line="240" w:lineRule="auto"/>
        <w:ind w:firstLine="397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 w:rsidRPr="004713D5">
        <w:rPr>
          <w:rFonts w:ascii="Times New Roman" w:hAnsi="Times New Roman"/>
          <w:b/>
          <w:color w:val="000000" w:themeColor="text1"/>
          <w:sz w:val="24"/>
          <w:szCs w:val="24"/>
        </w:rPr>
        <w:lastRenderedPageBreak/>
        <w:t>Критерии оценки</w:t>
      </w: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651"/>
        <w:gridCol w:w="7988"/>
      </w:tblGrid>
      <w:tr w:rsidR="00D367F8" w:rsidRPr="004713D5" w:rsidTr="00770FD2">
        <w:trPr>
          <w:cantSplit/>
          <w:trHeight w:val="20"/>
          <w:tblHeader/>
          <w:jc w:val="center"/>
        </w:trPr>
        <w:tc>
          <w:tcPr>
            <w:tcW w:w="1651" w:type="dxa"/>
          </w:tcPr>
          <w:p w:rsidR="00D367F8" w:rsidRPr="004713D5" w:rsidRDefault="00D367F8" w:rsidP="00770FD2">
            <w:pPr>
              <w:keepNext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713D5">
              <w:rPr>
                <w:rFonts w:ascii="Times New Roman" w:hAnsi="Times New Roman"/>
                <w:color w:val="000000" w:themeColor="text1"/>
              </w:rPr>
              <w:t>Баллы</w:t>
            </w:r>
          </w:p>
        </w:tc>
        <w:tc>
          <w:tcPr>
            <w:tcW w:w="7988" w:type="dxa"/>
            <w:vAlign w:val="center"/>
          </w:tcPr>
          <w:p w:rsidR="00D367F8" w:rsidRPr="004713D5" w:rsidRDefault="00D367F8" w:rsidP="00770FD2">
            <w:pPr>
              <w:keepNext/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4713D5">
              <w:rPr>
                <w:rFonts w:ascii="Times New Roman" w:hAnsi="Times New Roman"/>
                <w:color w:val="000000" w:themeColor="text1"/>
              </w:rPr>
              <w:t>Описание</w:t>
            </w:r>
          </w:p>
        </w:tc>
      </w:tr>
      <w:tr w:rsidR="00D367F8" w:rsidRPr="004713D5" w:rsidTr="00770FD2">
        <w:trPr>
          <w:cantSplit/>
          <w:trHeight w:val="20"/>
          <w:jc w:val="center"/>
        </w:trPr>
        <w:tc>
          <w:tcPr>
            <w:tcW w:w="1651" w:type="dxa"/>
          </w:tcPr>
          <w:p w:rsidR="00D367F8" w:rsidRPr="004713D5" w:rsidRDefault="00B56347" w:rsidP="00770FD2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bCs/>
                <w:color w:val="000000" w:themeColor="text1"/>
              </w:rPr>
              <w:t>15-20</w:t>
            </w:r>
          </w:p>
        </w:tc>
        <w:tc>
          <w:tcPr>
            <w:tcW w:w="7988" w:type="dxa"/>
          </w:tcPr>
          <w:p w:rsidR="00D367F8" w:rsidRPr="004713D5" w:rsidRDefault="00D367F8" w:rsidP="00770FD2">
            <w:pPr>
              <w:pStyle w:val="a7"/>
              <w:tabs>
                <w:tab w:val="left" w:pos="1080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 w:themeColor="text1"/>
              </w:rPr>
            </w:pPr>
            <w:r w:rsidRPr="004713D5">
              <w:rPr>
                <w:rFonts w:ascii="Times New Roman" w:hAnsi="Times New Roman"/>
                <w:color w:val="000000" w:themeColor="text1"/>
              </w:rPr>
              <w:t>Студент исчерпывающе, последовательно, четко и логически стройно излагает текст контрольной работы.</w:t>
            </w:r>
          </w:p>
          <w:p w:rsidR="00D367F8" w:rsidRPr="004713D5" w:rsidRDefault="00D367F8" w:rsidP="00770FD2">
            <w:pPr>
              <w:pStyle w:val="a7"/>
              <w:tabs>
                <w:tab w:val="left" w:pos="1080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 w:themeColor="text1"/>
              </w:rPr>
            </w:pPr>
            <w:r w:rsidRPr="004713D5">
              <w:rPr>
                <w:rFonts w:ascii="Times New Roman" w:hAnsi="Times New Roman"/>
                <w:color w:val="000000" w:themeColor="text1"/>
              </w:rPr>
              <w:t>Работа характеризуется смысловой цельностью, связностью и последовательностью изложения материала.</w:t>
            </w:r>
          </w:p>
          <w:p w:rsidR="00D367F8" w:rsidRPr="004713D5" w:rsidRDefault="00D367F8" w:rsidP="00770FD2">
            <w:pPr>
              <w:pStyle w:val="a7"/>
              <w:tabs>
                <w:tab w:val="left" w:pos="1080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 w:themeColor="text1"/>
              </w:rPr>
            </w:pPr>
            <w:r w:rsidRPr="004713D5">
              <w:rPr>
                <w:rFonts w:ascii="Times New Roman" w:hAnsi="Times New Roman"/>
                <w:color w:val="000000" w:themeColor="text1"/>
              </w:rPr>
              <w:t>Используется современная учебная и научная литература.</w:t>
            </w:r>
          </w:p>
          <w:p w:rsidR="00D367F8" w:rsidRPr="004713D5" w:rsidRDefault="00D367F8" w:rsidP="00770FD2">
            <w:pPr>
              <w:pStyle w:val="a7"/>
              <w:tabs>
                <w:tab w:val="left" w:pos="1080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 w:themeColor="text1"/>
              </w:rPr>
            </w:pPr>
            <w:r w:rsidRPr="004713D5">
              <w:rPr>
                <w:rFonts w:ascii="Times New Roman" w:hAnsi="Times New Roman"/>
                <w:color w:val="000000" w:themeColor="text1"/>
              </w:rPr>
              <w:t>Студент демонстрирует умение использовать политические теории, методологию и методику политического исследования.</w:t>
            </w:r>
          </w:p>
          <w:p w:rsidR="00D367F8" w:rsidRPr="004713D5" w:rsidRDefault="00D367F8" w:rsidP="00770FD2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4713D5">
              <w:rPr>
                <w:rFonts w:ascii="Times New Roman" w:hAnsi="Times New Roman"/>
                <w:color w:val="000000" w:themeColor="text1"/>
              </w:rPr>
              <w:t xml:space="preserve">Оформление проекта соответствует установленным во ВГУЭС стандартам. </w:t>
            </w:r>
          </w:p>
        </w:tc>
      </w:tr>
      <w:tr w:rsidR="00D367F8" w:rsidRPr="004713D5" w:rsidTr="00770FD2">
        <w:trPr>
          <w:cantSplit/>
          <w:trHeight w:val="20"/>
          <w:jc w:val="center"/>
        </w:trPr>
        <w:tc>
          <w:tcPr>
            <w:tcW w:w="1651" w:type="dxa"/>
          </w:tcPr>
          <w:p w:rsidR="00D367F8" w:rsidRPr="004713D5" w:rsidRDefault="00B56347" w:rsidP="00770FD2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bCs/>
                <w:color w:val="000000" w:themeColor="text1"/>
              </w:rPr>
              <w:t>10-15</w:t>
            </w:r>
          </w:p>
        </w:tc>
        <w:tc>
          <w:tcPr>
            <w:tcW w:w="7988" w:type="dxa"/>
          </w:tcPr>
          <w:p w:rsidR="00D367F8" w:rsidRPr="004713D5" w:rsidRDefault="00D367F8" w:rsidP="00770FD2">
            <w:pPr>
              <w:pStyle w:val="a7"/>
              <w:tabs>
                <w:tab w:val="left" w:pos="1080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 w:themeColor="text1"/>
              </w:rPr>
            </w:pPr>
            <w:r w:rsidRPr="004713D5">
              <w:rPr>
                <w:rFonts w:ascii="Times New Roman" w:hAnsi="Times New Roman"/>
                <w:color w:val="000000" w:themeColor="text1"/>
              </w:rPr>
              <w:t>Студент твердо знает материал, грамотно и по существу излагает его, не допуская существенных неточностей в тексте контрольной работы.</w:t>
            </w:r>
          </w:p>
          <w:p w:rsidR="00D367F8" w:rsidRPr="004713D5" w:rsidRDefault="00D367F8" w:rsidP="00770FD2">
            <w:pPr>
              <w:pStyle w:val="a7"/>
              <w:tabs>
                <w:tab w:val="left" w:pos="1080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 w:themeColor="text1"/>
              </w:rPr>
            </w:pPr>
            <w:r w:rsidRPr="004713D5">
              <w:rPr>
                <w:rFonts w:ascii="Times New Roman" w:hAnsi="Times New Roman"/>
                <w:color w:val="000000" w:themeColor="text1"/>
              </w:rPr>
              <w:t>Работа характеризуется смысловой цельностью, связностью и последовательностью изложения материала, но при этом допускаются небольшие погрешности.</w:t>
            </w:r>
          </w:p>
          <w:p w:rsidR="00D367F8" w:rsidRPr="004713D5" w:rsidRDefault="00D367F8" w:rsidP="00770FD2">
            <w:pPr>
              <w:pStyle w:val="a7"/>
              <w:tabs>
                <w:tab w:val="left" w:pos="1080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 w:themeColor="text1"/>
              </w:rPr>
            </w:pPr>
            <w:r w:rsidRPr="004713D5">
              <w:rPr>
                <w:rFonts w:ascii="Times New Roman" w:hAnsi="Times New Roman"/>
                <w:color w:val="000000" w:themeColor="text1"/>
              </w:rPr>
              <w:t>Используется современная учебная и научная литература.</w:t>
            </w:r>
          </w:p>
          <w:p w:rsidR="00D367F8" w:rsidRPr="004713D5" w:rsidRDefault="00D367F8" w:rsidP="00770FD2">
            <w:pPr>
              <w:pStyle w:val="a7"/>
              <w:tabs>
                <w:tab w:val="left" w:pos="1080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 w:themeColor="text1"/>
              </w:rPr>
            </w:pPr>
            <w:r w:rsidRPr="004713D5">
              <w:rPr>
                <w:rFonts w:ascii="Times New Roman" w:hAnsi="Times New Roman"/>
                <w:color w:val="000000" w:themeColor="text1"/>
              </w:rPr>
              <w:t>Студент демонстрирует умение использовать политические теории, методологию и методы политического исследования.</w:t>
            </w:r>
          </w:p>
          <w:p w:rsidR="00D367F8" w:rsidRPr="004713D5" w:rsidRDefault="00D367F8" w:rsidP="00770FD2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4713D5">
              <w:rPr>
                <w:rFonts w:ascii="Times New Roman" w:hAnsi="Times New Roman"/>
                <w:color w:val="000000" w:themeColor="text1"/>
              </w:rPr>
              <w:t>Оформление проекта соответствует установленным во ВГУЭС стандартам.</w:t>
            </w:r>
          </w:p>
        </w:tc>
      </w:tr>
      <w:tr w:rsidR="00D367F8" w:rsidRPr="004713D5" w:rsidTr="00770FD2">
        <w:trPr>
          <w:cantSplit/>
          <w:trHeight w:val="20"/>
          <w:jc w:val="center"/>
        </w:trPr>
        <w:tc>
          <w:tcPr>
            <w:tcW w:w="1651" w:type="dxa"/>
          </w:tcPr>
          <w:p w:rsidR="00D367F8" w:rsidRPr="004713D5" w:rsidRDefault="00B56347" w:rsidP="00770FD2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bCs/>
                <w:color w:val="000000" w:themeColor="text1"/>
              </w:rPr>
              <w:t>5-10</w:t>
            </w:r>
          </w:p>
        </w:tc>
        <w:tc>
          <w:tcPr>
            <w:tcW w:w="7988" w:type="dxa"/>
          </w:tcPr>
          <w:p w:rsidR="00D367F8" w:rsidRPr="004713D5" w:rsidRDefault="00D367F8" w:rsidP="00770FD2">
            <w:pPr>
              <w:pStyle w:val="a7"/>
              <w:tabs>
                <w:tab w:val="left" w:pos="1080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 w:themeColor="text1"/>
              </w:rPr>
            </w:pPr>
            <w:r w:rsidRPr="004713D5">
              <w:rPr>
                <w:rFonts w:ascii="Times New Roman" w:hAnsi="Times New Roman"/>
                <w:color w:val="000000" w:themeColor="text1"/>
              </w:rPr>
              <w:t>Студент демонстрирует знание материала, грамотно излагает его, при этом допуская неточности в тексте контрольной работы.</w:t>
            </w:r>
          </w:p>
          <w:p w:rsidR="00D367F8" w:rsidRPr="004713D5" w:rsidRDefault="00D367F8" w:rsidP="00770FD2">
            <w:pPr>
              <w:pStyle w:val="a7"/>
              <w:tabs>
                <w:tab w:val="left" w:pos="1080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 w:themeColor="text1"/>
              </w:rPr>
            </w:pPr>
            <w:r w:rsidRPr="004713D5">
              <w:rPr>
                <w:rFonts w:ascii="Times New Roman" w:hAnsi="Times New Roman"/>
                <w:color w:val="000000" w:themeColor="text1"/>
              </w:rPr>
              <w:t xml:space="preserve">Работа характеризуется некоторыми нарушениями смысловой цельностью, связности и последовательности изложения материала. </w:t>
            </w:r>
          </w:p>
          <w:p w:rsidR="00D367F8" w:rsidRPr="004713D5" w:rsidRDefault="00D367F8" w:rsidP="00770FD2">
            <w:pPr>
              <w:pStyle w:val="a7"/>
              <w:tabs>
                <w:tab w:val="left" w:pos="1080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 w:themeColor="text1"/>
              </w:rPr>
            </w:pPr>
            <w:r w:rsidRPr="004713D5">
              <w:rPr>
                <w:rFonts w:ascii="Times New Roman" w:hAnsi="Times New Roman"/>
                <w:color w:val="000000" w:themeColor="text1"/>
              </w:rPr>
              <w:t>В основном используется современная учебная и научная литература.</w:t>
            </w:r>
          </w:p>
          <w:p w:rsidR="00D367F8" w:rsidRPr="004713D5" w:rsidRDefault="00D367F8" w:rsidP="00770FD2">
            <w:pPr>
              <w:pStyle w:val="a7"/>
              <w:tabs>
                <w:tab w:val="left" w:pos="1080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 w:themeColor="text1"/>
              </w:rPr>
            </w:pPr>
            <w:r w:rsidRPr="004713D5">
              <w:rPr>
                <w:rFonts w:ascii="Times New Roman" w:hAnsi="Times New Roman"/>
                <w:color w:val="000000" w:themeColor="text1"/>
              </w:rPr>
              <w:t>Студент демонстрирует умение использовать политические теории, методологию и методы политического исследования, но при этом допускает ошибки.</w:t>
            </w:r>
          </w:p>
          <w:p w:rsidR="00D367F8" w:rsidRPr="004713D5" w:rsidRDefault="00D367F8" w:rsidP="00770FD2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4713D5">
              <w:rPr>
                <w:rFonts w:ascii="Times New Roman" w:hAnsi="Times New Roman"/>
                <w:color w:val="000000" w:themeColor="text1"/>
              </w:rPr>
              <w:t>Оформление проекта в основном соответствует установленным во ВГУЭС стандартам.</w:t>
            </w:r>
          </w:p>
        </w:tc>
      </w:tr>
      <w:tr w:rsidR="00D367F8" w:rsidRPr="004713D5" w:rsidTr="00770FD2">
        <w:trPr>
          <w:cantSplit/>
          <w:trHeight w:val="20"/>
          <w:jc w:val="center"/>
        </w:trPr>
        <w:tc>
          <w:tcPr>
            <w:tcW w:w="1651" w:type="dxa"/>
          </w:tcPr>
          <w:p w:rsidR="00D367F8" w:rsidRPr="004713D5" w:rsidRDefault="00B56347" w:rsidP="00770FD2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bCs/>
                <w:color w:val="000000" w:themeColor="text1"/>
              </w:rPr>
              <w:t>0-5</w:t>
            </w:r>
          </w:p>
        </w:tc>
        <w:tc>
          <w:tcPr>
            <w:tcW w:w="7988" w:type="dxa"/>
          </w:tcPr>
          <w:p w:rsidR="00D367F8" w:rsidRPr="004713D5" w:rsidRDefault="00D367F8" w:rsidP="00770FD2">
            <w:pPr>
              <w:pStyle w:val="a7"/>
              <w:tabs>
                <w:tab w:val="left" w:pos="1080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 w:themeColor="text1"/>
              </w:rPr>
            </w:pPr>
            <w:r w:rsidRPr="004713D5">
              <w:rPr>
                <w:rFonts w:ascii="Times New Roman" w:hAnsi="Times New Roman"/>
                <w:color w:val="000000" w:themeColor="text1"/>
              </w:rPr>
              <w:t>Работа характеризуется непоследовательностью, отсутствием логической связи между абзацами, параграфами и главами.</w:t>
            </w:r>
          </w:p>
          <w:p w:rsidR="00D367F8" w:rsidRPr="004713D5" w:rsidRDefault="00D367F8" w:rsidP="00770FD2">
            <w:pPr>
              <w:pStyle w:val="a7"/>
              <w:tabs>
                <w:tab w:val="left" w:pos="1080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 w:themeColor="text1"/>
              </w:rPr>
            </w:pPr>
            <w:r w:rsidRPr="004713D5">
              <w:rPr>
                <w:rFonts w:ascii="Times New Roman" w:hAnsi="Times New Roman"/>
                <w:color w:val="000000" w:themeColor="text1"/>
              </w:rPr>
              <w:t>Не используется современная учебная и научная литература.</w:t>
            </w:r>
          </w:p>
          <w:p w:rsidR="00D367F8" w:rsidRPr="004713D5" w:rsidRDefault="00D367F8" w:rsidP="00770FD2">
            <w:pPr>
              <w:pStyle w:val="a7"/>
              <w:tabs>
                <w:tab w:val="left" w:pos="1080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 w:themeColor="text1"/>
              </w:rPr>
            </w:pPr>
            <w:r w:rsidRPr="004713D5">
              <w:rPr>
                <w:rFonts w:ascii="Times New Roman" w:hAnsi="Times New Roman"/>
                <w:color w:val="000000" w:themeColor="text1"/>
              </w:rPr>
              <w:t>Студент не демонстрирует умение использовать политические теории, методологию и методы политического исследования.</w:t>
            </w:r>
          </w:p>
          <w:p w:rsidR="00D367F8" w:rsidRPr="004713D5" w:rsidRDefault="00D367F8" w:rsidP="00770FD2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4713D5">
              <w:rPr>
                <w:rFonts w:ascii="Times New Roman" w:hAnsi="Times New Roman"/>
                <w:color w:val="000000" w:themeColor="text1"/>
              </w:rPr>
              <w:t>Оформление проекта не соответствует установленным во ВГУЭС стандартам.</w:t>
            </w:r>
          </w:p>
        </w:tc>
      </w:tr>
    </w:tbl>
    <w:p w:rsidR="00D367F8" w:rsidRPr="00716F31" w:rsidRDefault="00D367F8" w:rsidP="002B4A73">
      <w:pPr>
        <w:keepNext/>
        <w:tabs>
          <w:tab w:val="left" w:pos="426"/>
        </w:tabs>
        <w:spacing w:before="240" w:after="240" w:line="240" w:lineRule="auto"/>
        <w:ind w:firstLine="397"/>
        <w:jc w:val="both"/>
        <w:rPr>
          <w:rFonts w:ascii="Arial" w:hAnsi="Arial"/>
          <w:b/>
          <w:color w:val="000000" w:themeColor="text1"/>
          <w:sz w:val="24"/>
          <w:szCs w:val="24"/>
        </w:rPr>
      </w:pPr>
      <w:r w:rsidRPr="00716F31">
        <w:rPr>
          <w:rFonts w:ascii="Arial" w:hAnsi="Arial"/>
          <w:b/>
          <w:color w:val="000000" w:themeColor="text1"/>
          <w:sz w:val="24"/>
          <w:szCs w:val="24"/>
        </w:rPr>
        <w:t xml:space="preserve">5.6 Тест </w:t>
      </w:r>
    </w:p>
    <w:p w:rsidR="004A213B" w:rsidRPr="004A213B" w:rsidRDefault="004A213B" w:rsidP="004A213B">
      <w:pPr>
        <w:pStyle w:val="af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4A213B">
        <w:rPr>
          <w:color w:val="000000"/>
        </w:rPr>
        <w:t>1. По какому из перечисленных внешнеполитических проблем 1990-х годов у Россия были противоречия со странами Западной Европы и США?</w:t>
      </w:r>
    </w:p>
    <w:p w:rsidR="004A213B" w:rsidRPr="004A213B" w:rsidRDefault="004A213B" w:rsidP="004A213B">
      <w:pPr>
        <w:pStyle w:val="af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4A213B">
        <w:rPr>
          <w:color w:val="000000"/>
        </w:rPr>
        <w:t>А) Косовский кризис;</w:t>
      </w:r>
    </w:p>
    <w:p w:rsidR="004A213B" w:rsidRPr="004A213B" w:rsidRDefault="004A213B" w:rsidP="004A213B">
      <w:pPr>
        <w:pStyle w:val="af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4A213B">
        <w:rPr>
          <w:color w:val="000000"/>
        </w:rPr>
        <w:t>Б) вывод российских войск из Германии;</w:t>
      </w:r>
    </w:p>
    <w:p w:rsidR="004A213B" w:rsidRPr="004A213B" w:rsidRDefault="004A213B" w:rsidP="004A213B">
      <w:pPr>
        <w:pStyle w:val="af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4A213B">
        <w:rPr>
          <w:color w:val="000000"/>
        </w:rPr>
        <w:t>В) объединение восточной и западной Германии;</w:t>
      </w:r>
    </w:p>
    <w:p w:rsidR="004A213B" w:rsidRPr="004A213B" w:rsidRDefault="004A213B" w:rsidP="004A213B">
      <w:pPr>
        <w:pStyle w:val="af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4A213B">
        <w:rPr>
          <w:color w:val="000000"/>
        </w:rPr>
        <w:t>Г) вывод российских войск из Прибалтики.</w:t>
      </w:r>
    </w:p>
    <w:p w:rsidR="004A213B" w:rsidRPr="004A213B" w:rsidRDefault="004A213B" w:rsidP="002B4A73">
      <w:pPr>
        <w:pStyle w:val="af3"/>
        <w:shd w:val="clear" w:color="auto" w:fill="FFFFFF"/>
        <w:spacing w:before="120" w:beforeAutospacing="0" w:after="0" w:afterAutospacing="0"/>
        <w:textAlignment w:val="baseline"/>
        <w:rPr>
          <w:color w:val="000000"/>
        </w:rPr>
      </w:pPr>
      <w:r w:rsidRPr="004A213B">
        <w:rPr>
          <w:color w:val="000000"/>
        </w:rPr>
        <w:t>2. Какое общественное явление получило в истории название «железный занавес»?</w:t>
      </w:r>
    </w:p>
    <w:p w:rsidR="004A213B" w:rsidRPr="004A213B" w:rsidRDefault="004A213B" w:rsidP="004A213B">
      <w:pPr>
        <w:pStyle w:val="af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4A213B">
        <w:rPr>
          <w:color w:val="000000"/>
        </w:rPr>
        <w:t>А) особо секретный режим работы спецслужб;</w:t>
      </w:r>
    </w:p>
    <w:p w:rsidR="004A213B" w:rsidRPr="004A213B" w:rsidRDefault="004A213B" w:rsidP="004A213B">
      <w:pPr>
        <w:pStyle w:val="af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4A213B">
        <w:rPr>
          <w:color w:val="000000"/>
        </w:rPr>
        <w:t>Б) поддержка Советским Союзом развивающихся стран, придерживающихся социалистической ориентации;</w:t>
      </w:r>
    </w:p>
    <w:p w:rsidR="004A213B" w:rsidRPr="004A213B" w:rsidRDefault="004A213B" w:rsidP="004A213B">
      <w:pPr>
        <w:pStyle w:val="af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4A213B">
        <w:rPr>
          <w:color w:val="000000"/>
        </w:rPr>
        <w:t>В) особый режим, направленный на внешнюю изоляцию СССР от других стран;</w:t>
      </w:r>
    </w:p>
    <w:p w:rsidR="004A213B" w:rsidRPr="004A213B" w:rsidRDefault="004A213B" w:rsidP="004A213B">
      <w:pPr>
        <w:pStyle w:val="af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4A213B">
        <w:rPr>
          <w:color w:val="000000"/>
        </w:rPr>
        <w:t>Г) строительство железнодорожных путей, имеющих стратегическое оборонное значение.</w:t>
      </w:r>
    </w:p>
    <w:p w:rsidR="004A213B" w:rsidRPr="004A213B" w:rsidRDefault="004A213B" w:rsidP="002B4A73">
      <w:pPr>
        <w:pStyle w:val="af3"/>
        <w:shd w:val="clear" w:color="auto" w:fill="FFFFFF"/>
        <w:spacing w:before="120" w:beforeAutospacing="0" w:after="0" w:afterAutospacing="0"/>
        <w:textAlignment w:val="baseline"/>
        <w:rPr>
          <w:color w:val="000000"/>
        </w:rPr>
      </w:pPr>
      <w:r w:rsidRPr="004A213B">
        <w:rPr>
          <w:color w:val="000000"/>
        </w:rPr>
        <w:t>3. Соглашение о ликвидации Союзного договора 1922 года, который в 1991 году подписали Россия, Украина и Белоруссия получил название:</w:t>
      </w:r>
    </w:p>
    <w:p w:rsidR="004A213B" w:rsidRPr="004A213B" w:rsidRDefault="004A213B" w:rsidP="004A213B">
      <w:pPr>
        <w:pStyle w:val="af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4A213B">
        <w:rPr>
          <w:color w:val="000000"/>
        </w:rPr>
        <w:t>А) Новоогаревские соглашения;</w:t>
      </w:r>
    </w:p>
    <w:p w:rsidR="004A213B" w:rsidRPr="004A213B" w:rsidRDefault="004A213B" w:rsidP="004A213B">
      <w:pPr>
        <w:pStyle w:val="af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4A213B">
        <w:rPr>
          <w:color w:val="000000"/>
        </w:rPr>
        <w:t>Б) Беловежские соглашения;</w:t>
      </w:r>
    </w:p>
    <w:p w:rsidR="004A213B" w:rsidRPr="004A213B" w:rsidRDefault="004A213B" w:rsidP="004A213B">
      <w:pPr>
        <w:pStyle w:val="af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4A213B">
        <w:rPr>
          <w:color w:val="000000"/>
        </w:rPr>
        <w:t>В) Московская декларация;</w:t>
      </w:r>
    </w:p>
    <w:p w:rsidR="004A213B" w:rsidRPr="004A213B" w:rsidRDefault="004A213B" w:rsidP="004A213B">
      <w:pPr>
        <w:pStyle w:val="af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4A213B">
        <w:rPr>
          <w:color w:val="000000"/>
        </w:rPr>
        <w:t>Г)</w:t>
      </w:r>
      <w:r>
        <w:rPr>
          <w:color w:val="000000"/>
        </w:rPr>
        <w:t xml:space="preserve"> Брестский</w:t>
      </w:r>
      <w:r w:rsidRPr="004A213B">
        <w:rPr>
          <w:color w:val="000000"/>
        </w:rPr>
        <w:t> мир.</w:t>
      </w:r>
    </w:p>
    <w:p w:rsidR="004A213B" w:rsidRPr="004A213B" w:rsidRDefault="00716F31" w:rsidP="002B4A73">
      <w:pPr>
        <w:pStyle w:val="af3"/>
        <w:shd w:val="clear" w:color="auto" w:fill="FFFFFF"/>
        <w:spacing w:before="120" w:beforeAutospacing="0" w:after="0" w:afterAutospacing="0"/>
        <w:textAlignment w:val="baseline"/>
        <w:rPr>
          <w:color w:val="000000"/>
        </w:rPr>
      </w:pPr>
      <w:r>
        <w:rPr>
          <w:color w:val="000000"/>
        </w:rPr>
        <w:lastRenderedPageBreak/>
        <w:t>4</w:t>
      </w:r>
      <w:r w:rsidR="004A213B" w:rsidRPr="004A213B">
        <w:rPr>
          <w:color w:val="000000"/>
        </w:rPr>
        <w:t>. К концу 1990-х годов ситуация в отношения России с другими странами СНГ характеризовалась следующим образом:</w:t>
      </w:r>
    </w:p>
    <w:p w:rsidR="004A213B" w:rsidRPr="004A213B" w:rsidRDefault="004A213B" w:rsidP="004A213B">
      <w:pPr>
        <w:pStyle w:val="af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4A213B">
        <w:rPr>
          <w:color w:val="000000"/>
        </w:rPr>
        <w:t>А) не возникало сложных проблем сотрудничества;</w:t>
      </w:r>
    </w:p>
    <w:p w:rsidR="004A213B" w:rsidRPr="004A213B" w:rsidRDefault="004A213B" w:rsidP="004A213B">
      <w:pPr>
        <w:pStyle w:val="af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4A213B">
        <w:rPr>
          <w:color w:val="000000"/>
        </w:rPr>
        <w:t>Б) отношения обострились, СНГ был на грани распада;</w:t>
      </w:r>
    </w:p>
    <w:p w:rsidR="004A213B" w:rsidRPr="004A213B" w:rsidRDefault="004A213B" w:rsidP="004A213B">
      <w:pPr>
        <w:pStyle w:val="af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4A213B">
        <w:rPr>
          <w:color w:val="000000"/>
        </w:rPr>
        <w:t>В) эти отношения были приоритетны во</w:t>
      </w:r>
      <w:r w:rsidR="00716F31">
        <w:rPr>
          <w:color w:val="000000"/>
        </w:rPr>
        <w:t xml:space="preserve"> внешней политике России</w:t>
      </w:r>
      <w:r w:rsidRPr="004A213B">
        <w:rPr>
          <w:color w:val="000000"/>
        </w:rPr>
        <w:t>;</w:t>
      </w:r>
    </w:p>
    <w:p w:rsidR="004A213B" w:rsidRPr="004A213B" w:rsidRDefault="004A213B" w:rsidP="004A213B">
      <w:pPr>
        <w:pStyle w:val="af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4A213B">
        <w:rPr>
          <w:color w:val="000000"/>
        </w:rPr>
        <w:t>Г) расширение числа членов СНГ до всех республик бывшего СССР.</w:t>
      </w:r>
    </w:p>
    <w:p w:rsidR="004A213B" w:rsidRPr="004A213B" w:rsidRDefault="00716F31" w:rsidP="002B4A73">
      <w:pPr>
        <w:pStyle w:val="af3"/>
        <w:shd w:val="clear" w:color="auto" w:fill="FFFFFF"/>
        <w:spacing w:before="120" w:beforeAutospacing="0" w:after="0" w:afterAutospacing="0"/>
        <w:textAlignment w:val="baseline"/>
        <w:rPr>
          <w:color w:val="000000"/>
        </w:rPr>
      </w:pPr>
      <w:r>
        <w:rPr>
          <w:color w:val="000000"/>
        </w:rPr>
        <w:t>5</w:t>
      </w:r>
      <w:r w:rsidR="004A213B" w:rsidRPr="004A213B">
        <w:rPr>
          <w:color w:val="000000"/>
        </w:rPr>
        <w:t>. В состав СНГ входили:</w:t>
      </w:r>
    </w:p>
    <w:p w:rsidR="004A213B" w:rsidRPr="004A213B" w:rsidRDefault="004A213B" w:rsidP="004A213B">
      <w:pPr>
        <w:pStyle w:val="af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4A213B">
        <w:rPr>
          <w:color w:val="000000"/>
        </w:rPr>
        <w:t>А) все республики бывшего СССР;</w:t>
      </w:r>
    </w:p>
    <w:p w:rsidR="004A213B" w:rsidRPr="004A213B" w:rsidRDefault="004A213B" w:rsidP="004A213B">
      <w:pPr>
        <w:pStyle w:val="af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4A213B">
        <w:rPr>
          <w:color w:val="000000"/>
        </w:rPr>
        <w:t>Б) страны Варшавского договора;</w:t>
      </w:r>
    </w:p>
    <w:p w:rsidR="004A213B" w:rsidRPr="004A213B" w:rsidRDefault="004A213B" w:rsidP="004A213B">
      <w:pPr>
        <w:pStyle w:val="af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4A213B">
        <w:rPr>
          <w:color w:val="000000"/>
        </w:rPr>
        <w:t>В) Россия и страны юго-восточной Азии;</w:t>
      </w:r>
    </w:p>
    <w:p w:rsidR="004A213B" w:rsidRPr="004A213B" w:rsidRDefault="004A213B" w:rsidP="004A213B">
      <w:pPr>
        <w:pStyle w:val="af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4A213B">
        <w:rPr>
          <w:color w:val="000000"/>
        </w:rPr>
        <w:t>Г) Россия и часть бывших республик СССР.</w:t>
      </w:r>
    </w:p>
    <w:p w:rsidR="004A213B" w:rsidRPr="004A213B" w:rsidRDefault="00716F31" w:rsidP="002B4A73">
      <w:pPr>
        <w:pStyle w:val="af3"/>
        <w:shd w:val="clear" w:color="auto" w:fill="FFFFFF"/>
        <w:spacing w:before="120" w:beforeAutospacing="0" w:after="0" w:afterAutospacing="0"/>
        <w:textAlignment w:val="baseline"/>
        <w:rPr>
          <w:color w:val="000000"/>
        </w:rPr>
      </w:pPr>
      <w:r>
        <w:rPr>
          <w:color w:val="000000"/>
        </w:rPr>
        <w:t>6</w:t>
      </w:r>
      <w:r w:rsidR="004A213B" w:rsidRPr="004A213B">
        <w:rPr>
          <w:color w:val="000000"/>
        </w:rPr>
        <w:t>. Членом какой международной организации стала Россия в 1990-х годах?</w:t>
      </w:r>
    </w:p>
    <w:p w:rsidR="004A213B" w:rsidRPr="004A213B" w:rsidRDefault="004A213B" w:rsidP="004A213B">
      <w:pPr>
        <w:pStyle w:val="af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4A213B">
        <w:rPr>
          <w:color w:val="000000"/>
        </w:rPr>
        <w:t>А) Европейского Союза; Б) Совета Европы; В) НАТО; Г) Варшавского договора.</w:t>
      </w:r>
    </w:p>
    <w:p w:rsidR="004A213B" w:rsidRPr="004A213B" w:rsidRDefault="00716F31" w:rsidP="002B4A73">
      <w:pPr>
        <w:pStyle w:val="af3"/>
        <w:shd w:val="clear" w:color="auto" w:fill="FFFFFF"/>
        <w:spacing w:before="120" w:beforeAutospacing="0" w:after="0" w:afterAutospacing="0"/>
        <w:textAlignment w:val="baseline"/>
        <w:rPr>
          <w:color w:val="000000"/>
        </w:rPr>
      </w:pPr>
      <w:r>
        <w:rPr>
          <w:color w:val="000000"/>
        </w:rPr>
        <w:t>7</w:t>
      </w:r>
      <w:r w:rsidR="004A213B" w:rsidRPr="004A213B">
        <w:rPr>
          <w:color w:val="000000"/>
        </w:rPr>
        <w:t>. Членом какой международной организации стала Россия в 1990-х годах?</w:t>
      </w:r>
    </w:p>
    <w:p w:rsidR="004A213B" w:rsidRPr="004A213B" w:rsidRDefault="004A213B" w:rsidP="004A213B">
      <w:pPr>
        <w:pStyle w:val="af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4A213B">
        <w:rPr>
          <w:color w:val="000000"/>
        </w:rPr>
        <w:t>А)</w:t>
      </w:r>
      <w:r w:rsidR="00716F31">
        <w:rPr>
          <w:color w:val="000000"/>
        </w:rPr>
        <w:t xml:space="preserve"> Шанхайской</w:t>
      </w:r>
      <w:r w:rsidRPr="004A213B">
        <w:rPr>
          <w:color w:val="000000"/>
        </w:rPr>
        <w:t> организации сотрудничества (ШОС);</w:t>
      </w:r>
    </w:p>
    <w:p w:rsidR="004A213B" w:rsidRPr="004A213B" w:rsidRDefault="004A213B" w:rsidP="004A213B">
      <w:pPr>
        <w:pStyle w:val="af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4A213B">
        <w:rPr>
          <w:color w:val="000000"/>
        </w:rPr>
        <w:t>Б) Совета Экономической Взаимопомощи;</w:t>
      </w:r>
    </w:p>
    <w:p w:rsidR="004A213B" w:rsidRPr="004A213B" w:rsidRDefault="004A213B" w:rsidP="004A213B">
      <w:pPr>
        <w:pStyle w:val="af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4A213B">
        <w:rPr>
          <w:color w:val="000000"/>
        </w:rPr>
        <w:t>В) Содружества Суверенных Республик;</w:t>
      </w:r>
    </w:p>
    <w:p w:rsidR="004A213B" w:rsidRPr="004A213B" w:rsidRDefault="004A213B" w:rsidP="004A213B">
      <w:pPr>
        <w:pStyle w:val="af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4A213B">
        <w:rPr>
          <w:color w:val="000000"/>
        </w:rPr>
        <w:t>Г) Всемирной торговой организации (ВТО).</w:t>
      </w:r>
    </w:p>
    <w:p w:rsidR="004A213B" w:rsidRPr="004A213B" w:rsidRDefault="00716F31" w:rsidP="002B4A73">
      <w:pPr>
        <w:pStyle w:val="af3"/>
        <w:shd w:val="clear" w:color="auto" w:fill="FFFFFF"/>
        <w:spacing w:before="120" w:beforeAutospacing="0" w:after="0" w:afterAutospacing="0"/>
        <w:textAlignment w:val="baseline"/>
        <w:rPr>
          <w:color w:val="000000"/>
        </w:rPr>
      </w:pPr>
      <w:r>
        <w:rPr>
          <w:color w:val="000000"/>
        </w:rPr>
        <w:t>8</w:t>
      </w:r>
      <w:r w:rsidR="004A213B" w:rsidRPr="004A213B">
        <w:rPr>
          <w:color w:val="000000"/>
        </w:rPr>
        <w:t>. С каким государством СНГ Россия заключила в 1997г. договор о создании содружества и курсе на формирование</w:t>
      </w:r>
      <w:r>
        <w:rPr>
          <w:color w:val="000000"/>
        </w:rPr>
        <w:t xml:space="preserve"> единого экономического пространства</w:t>
      </w:r>
      <w:r w:rsidR="004A213B" w:rsidRPr="004A213B">
        <w:rPr>
          <w:color w:val="000000"/>
        </w:rPr>
        <w:t>?</w:t>
      </w:r>
    </w:p>
    <w:p w:rsidR="004A213B" w:rsidRPr="004A213B" w:rsidRDefault="004A213B" w:rsidP="004A213B">
      <w:pPr>
        <w:pStyle w:val="af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4A213B">
        <w:rPr>
          <w:color w:val="000000"/>
        </w:rPr>
        <w:t>А) Беларусь; Б) Украина; В) Молдова; Г) Армения.</w:t>
      </w:r>
    </w:p>
    <w:p w:rsidR="004A213B" w:rsidRPr="004A213B" w:rsidRDefault="00716F31" w:rsidP="002B4A73">
      <w:pPr>
        <w:pStyle w:val="af3"/>
        <w:shd w:val="clear" w:color="auto" w:fill="FFFFFF"/>
        <w:spacing w:before="120" w:beforeAutospacing="0" w:after="0" w:afterAutospacing="0"/>
        <w:textAlignment w:val="baseline"/>
        <w:rPr>
          <w:color w:val="000000"/>
        </w:rPr>
      </w:pPr>
      <w:r>
        <w:rPr>
          <w:color w:val="000000"/>
        </w:rPr>
        <w:t>9</w:t>
      </w:r>
      <w:r w:rsidR="004A213B" w:rsidRPr="004A213B">
        <w:rPr>
          <w:color w:val="000000"/>
        </w:rPr>
        <w:t>. Каково обязательное условие для стран, вступающих в Совет Европы?</w:t>
      </w:r>
    </w:p>
    <w:p w:rsidR="004A213B" w:rsidRPr="004A213B" w:rsidRDefault="004A213B" w:rsidP="004A213B">
      <w:pPr>
        <w:pStyle w:val="af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4A213B">
        <w:rPr>
          <w:color w:val="000000"/>
        </w:rPr>
        <w:t>А) отказ от вынесения и приведения в исполнение смертной казни;</w:t>
      </w:r>
    </w:p>
    <w:p w:rsidR="004A213B" w:rsidRPr="004A213B" w:rsidRDefault="004A213B" w:rsidP="004A213B">
      <w:pPr>
        <w:pStyle w:val="af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4A213B">
        <w:rPr>
          <w:color w:val="000000"/>
        </w:rPr>
        <w:t>Б) переход на единую</w:t>
      </w:r>
      <w:r w:rsidR="00716F31">
        <w:rPr>
          <w:color w:val="000000"/>
        </w:rPr>
        <w:t xml:space="preserve"> денежную единицу</w:t>
      </w:r>
      <w:r w:rsidRPr="004A213B">
        <w:rPr>
          <w:color w:val="000000"/>
        </w:rPr>
        <w:t> евро;</w:t>
      </w:r>
    </w:p>
    <w:p w:rsidR="004A213B" w:rsidRPr="004A213B" w:rsidRDefault="004A213B" w:rsidP="004A213B">
      <w:pPr>
        <w:pStyle w:val="af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4A213B">
        <w:rPr>
          <w:color w:val="000000"/>
        </w:rPr>
        <w:t>В) отмена внутринациональных паспортов;</w:t>
      </w:r>
    </w:p>
    <w:p w:rsidR="004A213B" w:rsidRPr="004A213B" w:rsidRDefault="004A213B" w:rsidP="004A213B">
      <w:pPr>
        <w:pStyle w:val="af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4A213B">
        <w:rPr>
          <w:color w:val="000000"/>
        </w:rPr>
        <w:t>Г) урегулирование всех конфликтов внутри страны и со странами-соседями.</w:t>
      </w:r>
    </w:p>
    <w:p w:rsidR="004A213B" w:rsidRPr="004A213B" w:rsidRDefault="004A213B" w:rsidP="002B4A73">
      <w:pPr>
        <w:pStyle w:val="af3"/>
        <w:shd w:val="clear" w:color="auto" w:fill="FFFFFF"/>
        <w:spacing w:before="120" w:beforeAutospacing="0" w:after="0" w:afterAutospacing="0"/>
        <w:textAlignment w:val="baseline"/>
        <w:rPr>
          <w:color w:val="000000"/>
        </w:rPr>
      </w:pPr>
      <w:r w:rsidRPr="004A213B">
        <w:rPr>
          <w:color w:val="000000"/>
        </w:rPr>
        <w:t>1</w:t>
      </w:r>
      <w:r w:rsidR="00716F31">
        <w:rPr>
          <w:color w:val="000000"/>
        </w:rPr>
        <w:t>0</w:t>
      </w:r>
      <w:r w:rsidRPr="004A213B">
        <w:rPr>
          <w:color w:val="000000"/>
        </w:rPr>
        <w:t>. К кому присоединилась Российская Федерация в программе сотрудничества «Партнерство во имя мира»?</w:t>
      </w:r>
    </w:p>
    <w:p w:rsidR="004A213B" w:rsidRPr="004A213B" w:rsidRDefault="004A213B" w:rsidP="004A213B">
      <w:pPr>
        <w:pStyle w:val="af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4A213B">
        <w:rPr>
          <w:color w:val="000000"/>
        </w:rPr>
        <w:t>А. Беларусью; Б. СНГ; В. НАТО; Г. Советом Европы.</w:t>
      </w:r>
    </w:p>
    <w:p w:rsidR="004A213B" w:rsidRPr="004A213B" w:rsidRDefault="004A213B" w:rsidP="002B4A73">
      <w:pPr>
        <w:pStyle w:val="af3"/>
        <w:shd w:val="clear" w:color="auto" w:fill="FFFFFF"/>
        <w:spacing w:before="120" w:beforeAutospacing="0" w:after="0" w:afterAutospacing="0"/>
        <w:textAlignment w:val="baseline"/>
        <w:rPr>
          <w:color w:val="000000"/>
        </w:rPr>
      </w:pPr>
      <w:r w:rsidRPr="004A213B">
        <w:rPr>
          <w:color w:val="000000"/>
        </w:rPr>
        <w:t>1</w:t>
      </w:r>
      <w:r w:rsidR="00716F31">
        <w:rPr>
          <w:color w:val="000000"/>
        </w:rPr>
        <w:t>2</w:t>
      </w:r>
      <w:r w:rsidRPr="004A213B">
        <w:rPr>
          <w:color w:val="000000"/>
        </w:rPr>
        <w:t>. Какие обязательства давал блок НАТО в рамках программы «Партнерство во имя мира»?</w:t>
      </w:r>
    </w:p>
    <w:p w:rsidR="004A213B" w:rsidRPr="004A213B" w:rsidRDefault="004A213B" w:rsidP="004A213B">
      <w:pPr>
        <w:pStyle w:val="af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4A213B">
        <w:rPr>
          <w:color w:val="000000"/>
        </w:rPr>
        <w:t>А. Сохранение контингента российских войск в странах восточной Европы.</w:t>
      </w:r>
    </w:p>
    <w:p w:rsidR="004A213B" w:rsidRPr="004A213B" w:rsidRDefault="004A213B" w:rsidP="004A213B">
      <w:pPr>
        <w:pStyle w:val="af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4A213B">
        <w:rPr>
          <w:color w:val="000000"/>
        </w:rPr>
        <w:t>Б. Помощь в борьбе с сепаратистами на территории Чеченской республики.</w:t>
      </w:r>
    </w:p>
    <w:p w:rsidR="004A213B" w:rsidRPr="004A213B" w:rsidRDefault="004A213B" w:rsidP="004A213B">
      <w:pPr>
        <w:pStyle w:val="af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4A213B">
        <w:rPr>
          <w:color w:val="000000"/>
        </w:rPr>
        <w:t>В. Роспуск организации в ближайшее время.</w:t>
      </w:r>
    </w:p>
    <w:p w:rsidR="004A213B" w:rsidRPr="004A213B" w:rsidRDefault="004A213B" w:rsidP="004A213B">
      <w:pPr>
        <w:pStyle w:val="af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4A213B">
        <w:rPr>
          <w:color w:val="000000"/>
        </w:rPr>
        <w:t>Г. Отказ от планов немедленного включения бывших социалистических стран в НАТО.</w:t>
      </w:r>
    </w:p>
    <w:p w:rsidR="004A213B" w:rsidRPr="004A213B" w:rsidRDefault="004A213B" w:rsidP="002B4A73">
      <w:pPr>
        <w:pStyle w:val="af3"/>
        <w:shd w:val="clear" w:color="auto" w:fill="FFFFFF"/>
        <w:spacing w:before="120" w:beforeAutospacing="0" w:after="0" w:afterAutospacing="0"/>
        <w:textAlignment w:val="baseline"/>
        <w:rPr>
          <w:color w:val="000000"/>
        </w:rPr>
      </w:pPr>
      <w:r w:rsidRPr="004A213B">
        <w:rPr>
          <w:color w:val="000000"/>
        </w:rPr>
        <w:t>1</w:t>
      </w:r>
      <w:r w:rsidR="00716F31">
        <w:rPr>
          <w:color w:val="000000"/>
        </w:rPr>
        <w:t>3</w:t>
      </w:r>
      <w:r w:rsidRPr="004A213B">
        <w:rPr>
          <w:color w:val="000000"/>
        </w:rPr>
        <w:t>. Какая из перечисленных международных организаций, созданная на пространстве бывшего СССР, появилась в 1990-е годы?</w:t>
      </w:r>
    </w:p>
    <w:p w:rsidR="004A213B" w:rsidRPr="004A213B" w:rsidRDefault="004A213B" w:rsidP="004A213B">
      <w:pPr>
        <w:pStyle w:val="af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4A213B">
        <w:rPr>
          <w:color w:val="000000"/>
        </w:rPr>
        <w:t>А. ШОС; Б. СНГ; В. ЕврАзЭс; Г. ОДПБ.</w:t>
      </w:r>
    </w:p>
    <w:p w:rsidR="004A213B" w:rsidRPr="004A213B" w:rsidRDefault="00716F31" w:rsidP="002B4A73">
      <w:pPr>
        <w:pStyle w:val="af3"/>
        <w:shd w:val="clear" w:color="auto" w:fill="FFFFFF"/>
        <w:spacing w:before="120" w:beforeAutospacing="0" w:after="0" w:afterAutospacing="0"/>
        <w:textAlignment w:val="baseline"/>
        <w:rPr>
          <w:color w:val="000000"/>
        </w:rPr>
      </w:pPr>
      <w:r>
        <w:rPr>
          <w:color w:val="000000"/>
        </w:rPr>
        <w:t>14</w:t>
      </w:r>
      <w:r w:rsidR="004A213B" w:rsidRPr="004A213B">
        <w:rPr>
          <w:color w:val="000000"/>
        </w:rPr>
        <w:t>. По какому из перечисленных внешнеполитических проблем 1990-х годов у Россия и США не возникало противоречий?</w:t>
      </w:r>
    </w:p>
    <w:p w:rsidR="004A213B" w:rsidRPr="004A213B" w:rsidRDefault="004A213B" w:rsidP="004A213B">
      <w:pPr>
        <w:pStyle w:val="af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4A213B">
        <w:rPr>
          <w:color w:val="000000"/>
        </w:rPr>
        <w:t>А) бомбардировки Югославии;</w:t>
      </w:r>
    </w:p>
    <w:p w:rsidR="004A213B" w:rsidRPr="004A213B" w:rsidRDefault="004A213B" w:rsidP="004A213B">
      <w:pPr>
        <w:pStyle w:val="af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4A213B">
        <w:rPr>
          <w:color w:val="000000"/>
        </w:rPr>
        <w:t>Б) борьба с международным терроризмом;</w:t>
      </w:r>
    </w:p>
    <w:p w:rsidR="004A213B" w:rsidRPr="004A213B" w:rsidRDefault="004A213B" w:rsidP="004A213B">
      <w:pPr>
        <w:pStyle w:val="af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4A213B">
        <w:rPr>
          <w:color w:val="000000"/>
        </w:rPr>
        <w:t>В) расширение НАТО на восток;</w:t>
      </w:r>
    </w:p>
    <w:p w:rsidR="004A213B" w:rsidRDefault="004A213B" w:rsidP="004A213B">
      <w:pPr>
        <w:pStyle w:val="af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4A213B">
        <w:rPr>
          <w:color w:val="000000"/>
        </w:rPr>
        <w:t>Г) арабо-</w:t>
      </w:r>
      <w:r w:rsidR="00EE4B3B">
        <w:rPr>
          <w:color w:val="000000"/>
        </w:rPr>
        <w:t>израильская война</w:t>
      </w:r>
    </w:p>
    <w:p w:rsidR="004A213B" w:rsidRPr="004A213B" w:rsidRDefault="004A213B" w:rsidP="002B4A73">
      <w:pPr>
        <w:pStyle w:val="af3"/>
        <w:shd w:val="clear" w:color="auto" w:fill="FFFFFF"/>
        <w:spacing w:before="120" w:beforeAutospacing="0" w:after="0" w:afterAutospacing="0"/>
        <w:textAlignment w:val="baseline"/>
        <w:rPr>
          <w:color w:val="000000"/>
        </w:rPr>
      </w:pPr>
      <w:r w:rsidRPr="004A213B">
        <w:rPr>
          <w:color w:val="000000"/>
        </w:rPr>
        <w:t>1</w:t>
      </w:r>
      <w:r w:rsidR="00716F31">
        <w:rPr>
          <w:color w:val="000000"/>
        </w:rPr>
        <w:t>5</w:t>
      </w:r>
      <w:r w:rsidRPr="004A213B">
        <w:rPr>
          <w:color w:val="000000"/>
        </w:rPr>
        <w:t>. Внешняя политика России в 1990-е годы характеризовалась:</w:t>
      </w:r>
    </w:p>
    <w:p w:rsidR="004A213B" w:rsidRPr="004A213B" w:rsidRDefault="004A213B" w:rsidP="004A213B">
      <w:pPr>
        <w:pStyle w:val="af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4A213B">
        <w:rPr>
          <w:color w:val="000000"/>
        </w:rPr>
        <w:t>А) усилением интеграции со странами бывшего социалистического лагеря;</w:t>
      </w:r>
    </w:p>
    <w:p w:rsidR="004A213B" w:rsidRPr="004A213B" w:rsidRDefault="004A213B" w:rsidP="004A213B">
      <w:pPr>
        <w:pStyle w:val="af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4A213B">
        <w:rPr>
          <w:color w:val="000000"/>
        </w:rPr>
        <w:t>Б) ликвидацией всех военно-морских баз на территории республик бывшего СССР;</w:t>
      </w:r>
    </w:p>
    <w:p w:rsidR="004A213B" w:rsidRPr="004A213B" w:rsidRDefault="004A213B" w:rsidP="004A213B">
      <w:pPr>
        <w:pStyle w:val="af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4A213B">
        <w:rPr>
          <w:color w:val="000000"/>
        </w:rPr>
        <w:t>В) вооруженным конфликтом с Грузией из-за ситуации с Абхазией и Южной Осетией;</w:t>
      </w:r>
    </w:p>
    <w:p w:rsidR="004A213B" w:rsidRPr="004A213B" w:rsidRDefault="004A213B" w:rsidP="004A213B">
      <w:pPr>
        <w:pStyle w:val="af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4A213B">
        <w:rPr>
          <w:color w:val="000000"/>
        </w:rPr>
        <w:t>Г) нормализацией отношений с Китаем.</w:t>
      </w:r>
    </w:p>
    <w:p w:rsidR="004A213B" w:rsidRPr="004A213B" w:rsidRDefault="004A213B" w:rsidP="002B4A73">
      <w:pPr>
        <w:pStyle w:val="af3"/>
        <w:shd w:val="clear" w:color="auto" w:fill="FFFFFF"/>
        <w:spacing w:before="120" w:beforeAutospacing="0" w:after="0" w:afterAutospacing="0"/>
        <w:textAlignment w:val="baseline"/>
        <w:rPr>
          <w:color w:val="000000"/>
        </w:rPr>
      </w:pPr>
      <w:r w:rsidRPr="004A213B">
        <w:rPr>
          <w:color w:val="000000"/>
        </w:rPr>
        <w:lastRenderedPageBreak/>
        <w:t>1</w:t>
      </w:r>
      <w:r w:rsidR="00716F31">
        <w:rPr>
          <w:color w:val="000000"/>
        </w:rPr>
        <w:t>6</w:t>
      </w:r>
      <w:r w:rsidRPr="004A213B">
        <w:rPr>
          <w:color w:val="000000"/>
        </w:rPr>
        <w:t>. Что из перечисленного не относится к характеристике внешней политики России в 1990-е годы?</w:t>
      </w:r>
    </w:p>
    <w:p w:rsidR="004A213B" w:rsidRPr="004A213B" w:rsidRDefault="004A213B" w:rsidP="004A213B">
      <w:pPr>
        <w:pStyle w:val="af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4A213B">
        <w:rPr>
          <w:color w:val="000000"/>
        </w:rPr>
        <w:t>А) подписание договора с США о сокращении ядерного потенциала;</w:t>
      </w:r>
    </w:p>
    <w:p w:rsidR="004A213B" w:rsidRPr="004A213B" w:rsidRDefault="004A213B" w:rsidP="004A213B">
      <w:pPr>
        <w:pStyle w:val="af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4A213B">
        <w:rPr>
          <w:color w:val="000000"/>
        </w:rPr>
        <w:t>Б) налаживание партнерских отношений с НАТО;</w:t>
      </w:r>
    </w:p>
    <w:p w:rsidR="004A213B" w:rsidRPr="004A213B" w:rsidRDefault="004A213B" w:rsidP="004A213B">
      <w:pPr>
        <w:pStyle w:val="af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4A213B">
        <w:rPr>
          <w:color w:val="000000"/>
        </w:rPr>
        <w:t>В) поддержка независимости Косово;</w:t>
      </w:r>
    </w:p>
    <w:p w:rsidR="004A213B" w:rsidRPr="004A213B" w:rsidRDefault="004A213B" w:rsidP="004A213B">
      <w:pPr>
        <w:pStyle w:val="af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4A213B">
        <w:rPr>
          <w:color w:val="000000"/>
        </w:rPr>
        <w:t>Г) вступление в Совет Европы.</w:t>
      </w:r>
    </w:p>
    <w:p w:rsidR="004A213B" w:rsidRPr="004A213B" w:rsidRDefault="00716F31" w:rsidP="002B4A73">
      <w:pPr>
        <w:pStyle w:val="af3"/>
        <w:shd w:val="clear" w:color="auto" w:fill="FFFFFF"/>
        <w:spacing w:before="120" w:beforeAutospacing="0" w:after="0" w:afterAutospacing="0"/>
        <w:textAlignment w:val="baseline"/>
        <w:rPr>
          <w:color w:val="000000"/>
        </w:rPr>
      </w:pPr>
      <w:r>
        <w:rPr>
          <w:color w:val="000000"/>
        </w:rPr>
        <w:t>17</w:t>
      </w:r>
      <w:r w:rsidR="004A213B" w:rsidRPr="004A213B">
        <w:rPr>
          <w:color w:val="000000"/>
        </w:rPr>
        <w:t>. С именем какого российского министра иностранных дел 1990-х годов связано усиление акцентов на национальные интересы и расхождение взглядов с западными странами по ряду острых конфликтов?</w:t>
      </w:r>
    </w:p>
    <w:p w:rsidR="004A213B" w:rsidRPr="004A213B" w:rsidRDefault="004A213B" w:rsidP="004A213B">
      <w:pPr>
        <w:pStyle w:val="af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4A213B">
        <w:rPr>
          <w:color w:val="000000"/>
        </w:rPr>
        <w:t>А) ; Б) ; В) ; Г) .</w:t>
      </w:r>
    </w:p>
    <w:p w:rsidR="004A213B" w:rsidRPr="004A213B" w:rsidRDefault="00716F31" w:rsidP="002B4A73">
      <w:pPr>
        <w:pStyle w:val="af3"/>
        <w:shd w:val="clear" w:color="auto" w:fill="FFFFFF"/>
        <w:spacing w:before="120" w:beforeAutospacing="0" w:after="0" w:afterAutospacing="0"/>
        <w:textAlignment w:val="baseline"/>
        <w:rPr>
          <w:color w:val="000000"/>
        </w:rPr>
      </w:pPr>
      <w:r>
        <w:rPr>
          <w:color w:val="000000"/>
        </w:rPr>
        <w:t>18</w:t>
      </w:r>
      <w:r w:rsidR="004A213B" w:rsidRPr="004A213B">
        <w:rPr>
          <w:color w:val="000000"/>
        </w:rPr>
        <w:t>. Какая проблема была препятствием для развития отношений между Россией и Германией в середине 1990-х годов?</w:t>
      </w:r>
    </w:p>
    <w:p w:rsidR="004A213B" w:rsidRPr="004A213B" w:rsidRDefault="004A213B" w:rsidP="004A213B">
      <w:pPr>
        <w:pStyle w:val="af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4A213B">
        <w:rPr>
          <w:color w:val="000000"/>
        </w:rPr>
        <w:t>А) Северных территорий.</w:t>
      </w:r>
    </w:p>
    <w:p w:rsidR="004A213B" w:rsidRPr="004A213B" w:rsidRDefault="004A213B" w:rsidP="004A213B">
      <w:pPr>
        <w:pStyle w:val="af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4A213B">
        <w:rPr>
          <w:color w:val="000000"/>
        </w:rPr>
        <w:t>Б) Непризнания Россией объединения Германии.</w:t>
      </w:r>
    </w:p>
    <w:p w:rsidR="004A213B" w:rsidRPr="004A213B" w:rsidRDefault="004A213B" w:rsidP="004A213B">
      <w:pPr>
        <w:pStyle w:val="af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4A213B">
        <w:rPr>
          <w:color w:val="000000"/>
        </w:rPr>
        <w:t>В) Выплаты царских долгов.</w:t>
      </w:r>
    </w:p>
    <w:p w:rsidR="004A213B" w:rsidRPr="004A213B" w:rsidRDefault="004A213B" w:rsidP="004A213B">
      <w:pPr>
        <w:pStyle w:val="af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4A213B">
        <w:rPr>
          <w:color w:val="000000"/>
        </w:rPr>
        <w:t>Г) Возвращения культурных ценностей.</w:t>
      </w:r>
    </w:p>
    <w:p w:rsidR="004A213B" w:rsidRPr="004A213B" w:rsidRDefault="00716F31" w:rsidP="002B4A73">
      <w:pPr>
        <w:pStyle w:val="af3"/>
        <w:shd w:val="clear" w:color="auto" w:fill="FFFFFF"/>
        <w:spacing w:before="120" w:beforeAutospacing="0" w:after="0" w:afterAutospacing="0"/>
        <w:textAlignment w:val="baseline"/>
        <w:rPr>
          <w:color w:val="000000"/>
        </w:rPr>
      </w:pPr>
      <w:r>
        <w:rPr>
          <w:iCs/>
          <w:color w:val="000000"/>
          <w:bdr w:val="none" w:sz="0" w:space="0" w:color="auto" w:frame="1"/>
        </w:rPr>
        <w:t>19</w:t>
      </w:r>
      <w:r w:rsidR="004A213B" w:rsidRPr="004A213B">
        <w:rPr>
          <w:iCs/>
          <w:color w:val="000000"/>
          <w:bdr w:val="none" w:sz="0" w:space="0" w:color="auto" w:frame="1"/>
        </w:rPr>
        <w:t>. Кто из политических лидеров Германии сыграл важную роль в налаживании отношений с Россией в 1990-е годы и имел дружеские отношения с ?</w:t>
      </w:r>
    </w:p>
    <w:p w:rsidR="004A213B" w:rsidRPr="004A213B" w:rsidRDefault="004A213B" w:rsidP="004A213B">
      <w:pPr>
        <w:pStyle w:val="af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4A213B">
        <w:rPr>
          <w:iCs/>
          <w:color w:val="000000"/>
          <w:bdr w:val="none" w:sz="0" w:space="0" w:color="auto" w:frame="1"/>
        </w:rPr>
        <w:t>А) Г. Шрёдер; Б) А. Меркель; В) Г. Коль; Г) К. Адэнауэр.</w:t>
      </w:r>
    </w:p>
    <w:p w:rsidR="004A213B" w:rsidRPr="004A213B" w:rsidRDefault="00716F31" w:rsidP="002B4A73">
      <w:pPr>
        <w:pStyle w:val="af3"/>
        <w:shd w:val="clear" w:color="auto" w:fill="FFFFFF"/>
        <w:spacing w:before="120" w:beforeAutospacing="0" w:after="0" w:afterAutospacing="0"/>
        <w:textAlignment w:val="baseline"/>
        <w:rPr>
          <w:color w:val="000000"/>
        </w:rPr>
      </w:pPr>
      <w:r>
        <w:rPr>
          <w:iCs/>
          <w:color w:val="000000"/>
          <w:bdr w:val="none" w:sz="0" w:space="0" w:color="auto" w:frame="1"/>
        </w:rPr>
        <w:t>20</w:t>
      </w:r>
      <w:r w:rsidR="004A213B" w:rsidRPr="004A213B">
        <w:rPr>
          <w:iCs/>
          <w:color w:val="000000"/>
          <w:bdr w:val="none" w:sz="0" w:space="0" w:color="auto" w:frame="1"/>
        </w:rPr>
        <w:t>. В рамках программы партнерства России и НАТО предполагалось:</w:t>
      </w:r>
    </w:p>
    <w:p w:rsidR="004A213B" w:rsidRPr="004A213B" w:rsidRDefault="004A213B" w:rsidP="004A213B">
      <w:pPr>
        <w:pStyle w:val="af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4A213B">
        <w:rPr>
          <w:iCs/>
          <w:color w:val="000000"/>
          <w:bdr w:val="none" w:sz="0" w:space="0" w:color="auto" w:frame="1"/>
        </w:rPr>
        <w:t>А) создание совместного постоянного Совета;</w:t>
      </w:r>
    </w:p>
    <w:p w:rsidR="004A213B" w:rsidRPr="004A213B" w:rsidRDefault="004A213B" w:rsidP="004A213B">
      <w:pPr>
        <w:pStyle w:val="af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4A213B">
        <w:rPr>
          <w:iCs/>
          <w:color w:val="000000"/>
          <w:bdr w:val="none" w:sz="0" w:space="0" w:color="auto" w:frame="1"/>
        </w:rPr>
        <w:t>Б) проведение совместных военных операций;</w:t>
      </w:r>
    </w:p>
    <w:p w:rsidR="004A213B" w:rsidRPr="004A213B" w:rsidRDefault="004A213B" w:rsidP="004A213B">
      <w:pPr>
        <w:pStyle w:val="af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4A213B">
        <w:rPr>
          <w:iCs/>
          <w:color w:val="000000"/>
          <w:bdr w:val="none" w:sz="0" w:space="0" w:color="auto" w:frame="1"/>
        </w:rPr>
        <w:t>В) формирование объединенных вооруженных формирований;</w:t>
      </w:r>
    </w:p>
    <w:p w:rsidR="004A213B" w:rsidRPr="004A213B" w:rsidRDefault="004A213B" w:rsidP="004A213B">
      <w:pPr>
        <w:pStyle w:val="af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4A213B">
        <w:rPr>
          <w:iCs/>
          <w:color w:val="000000"/>
          <w:bdr w:val="none" w:sz="0" w:space="0" w:color="auto" w:frame="1"/>
        </w:rPr>
        <w:t>Г) вступление России в НАТО.</w:t>
      </w:r>
    </w:p>
    <w:p w:rsidR="004A213B" w:rsidRPr="004A213B" w:rsidRDefault="004A213B" w:rsidP="002B4A73">
      <w:pPr>
        <w:pStyle w:val="af3"/>
        <w:shd w:val="clear" w:color="auto" w:fill="FFFFFF"/>
        <w:spacing w:before="120" w:beforeAutospacing="0" w:after="0" w:afterAutospacing="0"/>
        <w:textAlignment w:val="baseline"/>
        <w:rPr>
          <w:color w:val="000000"/>
        </w:rPr>
      </w:pPr>
      <w:r w:rsidRPr="004A213B">
        <w:rPr>
          <w:color w:val="000000"/>
        </w:rPr>
        <w:t>2</w:t>
      </w:r>
      <w:r w:rsidR="00716F31">
        <w:rPr>
          <w:color w:val="000000"/>
        </w:rPr>
        <w:t>1</w:t>
      </w:r>
      <w:r w:rsidRPr="004A213B">
        <w:rPr>
          <w:color w:val="000000"/>
        </w:rPr>
        <w:t>. В какой связи возник новый виток напряженности в отношении России и западных стран в 1999 году?</w:t>
      </w:r>
    </w:p>
    <w:p w:rsidR="004A213B" w:rsidRPr="004A213B" w:rsidRDefault="004A213B" w:rsidP="004A213B">
      <w:pPr>
        <w:pStyle w:val="af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4A213B">
        <w:rPr>
          <w:color w:val="000000"/>
        </w:rPr>
        <w:t>А) различное отношение к террористическим актам;</w:t>
      </w:r>
    </w:p>
    <w:p w:rsidR="004A213B" w:rsidRPr="004A213B" w:rsidRDefault="004A213B" w:rsidP="004A213B">
      <w:pPr>
        <w:pStyle w:val="af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4A213B">
        <w:rPr>
          <w:color w:val="000000"/>
        </w:rPr>
        <w:t>Б) бомбардировки Белграда силами НАТО;</w:t>
      </w:r>
    </w:p>
    <w:p w:rsidR="004A213B" w:rsidRPr="004A213B" w:rsidRDefault="004A213B" w:rsidP="004A213B">
      <w:pPr>
        <w:pStyle w:val="af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4A213B">
        <w:rPr>
          <w:color w:val="000000"/>
        </w:rPr>
        <w:t>В) проблема северных территорий;</w:t>
      </w:r>
    </w:p>
    <w:p w:rsidR="004A213B" w:rsidRPr="004A213B" w:rsidRDefault="004A213B" w:rsidP="004A213B">
      <w:pPr>
        <w:pStyle w:val="af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4A213B">
        <w:rPr>
          <w:color w:val="000000"/>
        </w:rPr>
        <w:t>Г) поддержка со стороны России независимости Абхазии.</w:t>
      </w:r>
    </w:p>
    <w:p w:rsidR="004A213B" w:rsidRPr="004A213B" w:rsidRDefault="004A213B" w:rsidP="00352357">
      <w:pPr>
        <w:pStyle w:val="af3"/>
        <w:shd w:val="clear" w:color="auto" w:fill="FFFFFF"/>
        <w:spacing w:before="120" w:beforeAutospacing="0" w:after="0" w:afterAutospacing="0"/>
        <w:textAlignment w:val="baseline"/>
        <w:rPr>
          <w:color w:val="000000"/>
        </w:rPr>
      </w:pPr>
      <w:r w:rsidRPr="004A213B">
        <w:rPr>
          <w:color w:val="000000"/>
        </w:rPr>
        <w:t>2</w:t>
      </w:r>
      <w:r w:rsidR="00716F31">
        <w:rPr>
          <w:color w:val="000000"/>
        </w:rPr>
        <w:t>2</w:t>
      </w:r>
      <w:r w:rsidRPr="004A213B">
        <w:rPr>
          <w:color w:val="000000"/>
        </w:rPr>
        <w:t>. Что из перечисленного не было результатом многосторонних или двусторонних соглашений в рамках СНГ?</w:t>
      </w:r>
    </w:p>
    <w:p w:rsidR="004A213B" w:rsidRPr="004A213B" w:rsidRDefault="004A213B" w:rsidP="004A213B">
      <w:pPr>
        <w:pStyle w:val="af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4A213B">
        <w:rPr>
          <w:color w:val="000000"/>
        </w:rPr>
        <w:t>А) безвизовый режим;</w:t>
      </w:r>
    </w:p>
    <w:p w:rsidR="004A213B" w:rsidRPr="004A213B" w:rsidRDefault="004A213B" w:rsidP="004A213B">
      <w:pPr>
        <w:pStyle w:val="af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4A213B">
        <w:rPr>
          <w:color w:val="000000"/>
        </w:rPr>
        <w:t>Б) создание российских военных баз;</w:t>
      </w:r>
    </w:p>
    <w:p w:rsidR="004A213B" w:rsidRPr="004A213B" w:rsidRDefault="004A213B" w:rsidP="004A213B">
      <w:pPr>
        <w:pStyle w:val="af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4A213B">
        <w:rPr>
          <w:color w:val="000000"/>
        </w:rPr>
        <w:t>В) предоставление льготных кредитов;</w:t>
      </w:r>
    </w:p>
    <w:p w:rsidR="004A213B" w:rsidRPr="004A213B" w:rsidRDefault="004A213B" w:rsidP="004A213B">
      <w:pPr>
        <w:pStyle w:val="af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4A213B">
        <w:rPr>
          <w:color w:val="000000"/>
        </w:rPr>
        <w:t>Г) создание общей денежной единицы.</w:t>
      </w:r>
    </w:p>
    <w:p w:rsidR="004A213B" w:rsidRPr="004A213B" w:rsidRDefault="004A213B" w:rsidP="00352357">
      <w:pPr>
        <w:pStyle w:val="af3"/>
        <w:shd w:val="clear" w:color="auto" w:fill="FFFFFF"/>
        <w:spacing w:before="120" w:beforeAutospacing="0" w:after="0" w:afterAutospacing="0"/>
        <w:textAlignment w:val="baseline"/>
        <w:rPr>
          <w:color w:val="000000"/>
        </w:rPr>
      </w:pPr>
      <w:r w:rsidRPr="004A213B">
        <w:rPr>
          <w:color w:val="000000"/>
        </w:rPr>
        <w:t>2</w:t>
      </w:r>
      <w:r w:rsidR="00716F31">
        <w:rPr>
          <w:color w:val="000000"/>
        </w:rPr>
        <w:t>3</w:t>
      </w:r>
      <w:r w:rsidRPr="004A213B">
        <w:rPr>
          <w:color w:val="000000"/>
        </w:rPr>
        <w:t>. Какова одна из причин сложности процесса интеграции стран в рамках СНГ в 1990-е годы?</w:t>
      </w:r>
    </w:p>
    <w:p w:rsidR="004A213B" w:rsidRPr="004A213B" w:rsidRDefault="004A213B" w:rsidP="004A213B">
      <w:pPr>
        <w:pStyle w:val="af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4A213B">
        <w:rPr>
          <w:color w:val="000000"/>
        </w:rPr>
        <w:t>А) наличие визового режима</w:t>
      </w:r>
      <w:r>
        <w:rPr>
          <w:color w:val="000000"/>
        </w:rPr>
        <w:t xml:space="preserve"> между странами</w:t>
      </w:r>
      <w:r w:rsidRPr="004A213B">
        <w:rPr>
          <w:color w:val="000000"/>
        </w:rPr>
        <w:t>;</w:t>
      </w:r>
    </w:p>
    <w:p w:rsidR="004A213B" w:rsidRPr="004A213B" w:rsidRDefault="004A213B" w:rsidP="004A213B">
      <w:pPr>
        <w:pStyle w:val="af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4A213B">
        <w:rPr>
          <w:color w:val="000000"/>
        </w:rPr>
        <w:t>Б) вступление ряда стран в НАТО;</w:t>
      </w:r>
    </w:p>
    <w:p w:rsidR="004A213B" w:rsidRPr="004A213B" w:rsidRDefault="004A213B" w:rsidP="004A213B">
      <w:pPr>
        <w:pStyle w:val="af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4A213B">
        <w:rPr>
          <w:color w:val="000000"/>
        </w:rPr>
        <w:t>В) различия в уровне</w:t>
      </w:r>
      <w:r>
        <w:rPr>
          <w:color w:val="000000"/>
        </w:rPr>
        <w:t xml:space="preserve"> социально-экономического развития</w:t>
      </w:r>
      <w:r w:rsidRPr="004A213B">
        <w:rPr>
          <w:color w:val="000000"/>
        </w:rPr>
        <w:t> стран;</w:t>
      </w:r>
    </w:p>
    <w:p w:rsidR="004A213B" w:rsidRPr="004A213B" w:rsidRDefault="004A213B" w:rsidP="004A213B">
      <w:pPr>
        <w:pStyle w:val="af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4A213B">
        <w:rPr>
          <w:color w:val="000000"/>
        </w:rPr>
        <w:t>Г) установление тоталитарных режимов в ряде стран и политика изоляционизма.</w:t>
      </w:r>
    </w:p>
    <w:p w:rsidR="004A213B" w:rsidRPr="004A213B" w:rsidRDefault="004A213B" w:rsidP="00352357">
      <w:pPr>
        <w:pStyle w:val="af3"/>
        <w:shd w:val="clear" w:color="auto" w:fill="FFFFFF"/>
        <w:spacing w:before="120" w:beforeAutospacing="0" w:after="0" w:afterAutospacing="0"/>
        <w:textAlignment w:val="baseline"/>
        <w:rPr>
          <w:color w:val="000000"/>
        </w:rPr>
      </w:pPr>
      <w:r w:rsidRPr="004A213B">
        <w:rPr>
          <w:color w:val="000000"/>
        </w:rPr>
        <w:t>2</w:t>
      </w:r>
      <w:r w:rsidR="00716F31">
        <w:rPr>
          <w:color w:val="000000"/>
        </w:rPr>
        <w:t>4</w:t>
      </w:r>
      <w:r w:rsidRPr="004A213B">
        <w:rPr>
          <w:color w:val="000000"/>
        </w:rPr>
        <w:t>. Какова одна из причин сложности процесса интеграции стран в рамках СНГ в 1990-е годы?</w:t>
      </w:r>
    </w:p>
    <w:p w:rsidR="004A213B" w:rsidRPr="004A213B" w:rsidRDefault="004A213B" w:rsidP="004A213B">
      <w:pPr>
        <w:pStyle w:val="af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4A213B">
        <w:rPr>
          <w:color w:val="000000"/>
        </w:rPr>
        <w:t>А) наличие американских военных баз на территориях ряда стран;</w:t>
      </w:r>
    </w:p>
    <w:p w:rsidR="004A213B" w:rsidRPr="004A213B" w:rsidRDefault="004A213B" w:rsidP="004A213B">
      <w:pPr>
        <w:pStyle w:val="af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4A213B">
        <w:rPr>
          <w:color w:val="000000"/>
        </w:rPr>
        <w:t>Б) открытая поддержка некоторыми странами международных террористических организаций;</w:t>
      </w:r>
    </w:p>
    <w:p w:rsidR="004A213B" w:rsidRPr="004A213B" w:rsidRDefault="004A213B" w:rsidP="004A213B">
      <w:pPr>
        <w:pStyle w:val="af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4A213B">
        <w:rPr>
          <w:color w:val="000000"/>
        </w:rPr>
        <w:t>В) непризнание некоторыми странами факта прекращения существования СССР;</w:t>
      </w:r>
    </w:p>
    <w:p w:rsidR="004A213B" w:rsidRPr="004A213B" w:rsidRDefault="004A213B" w:rsidP="004A213B">
      <w:pPr>
        <w:pStyle w:val="af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4A213B">
        <w:rPr>
          <w:color w:val="000000"/>
        </w:rPr>
        <w:t>Г) разное отношение лидеров к проведению экономических и политических реформ.</w:t>
      </w:r>
    </w:p>
    <w:p w:rsidR="004A213B" w:rsidRPr="004A213B" w:rsidRDefault="004A213B" w:rsidP="00352357">
      <w:pPr>
        <w:pStyle w:val="af3"/>
        <w:shd w:val="clear" w:color="auto" w:fill="FFFFFF"/>
        <w:spacing w:before="120" w:beforeAutospacing="0" w:after="0" w:afterAutospacing="0"/>
        <w:textAlignment w:val="baseline"/>
        <w:rPr>
          <w:color w:val="000000"/>
        </w:rPr>
      </w:pPr>
      <w:r w:rsidRPr="004A213B">
        <w:rPr>
          <w:iCs/>
          <w:color w:val="000000"/>
          <w:bdr w:val="none" w:sz="0" w:space="0" w:color="auto" w:frame="1"/>
        </w:rPr>
        <w:lastRenderedPageBreak/>
        <w:t>2</w:t>
      </w:r>
      <w:r w:rsidR="00716F31">
        <w:rPr>
          <w:iCs/>
          <w:color w:val="000000"/>
          <w:bdr w:val="none" w:sz="0" w:space="0" w:color="auto" w:frame="1"/>
        </w:rPr>
        <w:t>5</w:t>
      </w:r>
      <w:r w:rsidRPr="004A213B">
        <w:rPr>
          <w:iCs/>
          <w:color w:val="000000"/>
          <w:bdr w:val="none" w:sz="0" w:space="0" w:color="auto" w:frame="1"/>
        </w:rPr>
        <w:t>. С какой страной Россия подписала в апреле 1997 года совместную декларацию о многополярном мире и формировании нового</w:t>
      </w:r>
      <w:r>
        <w:rPr>
          <w:iCs/>
          <w:color w:val="000000"/>
          <w:bdr w:val="none" w:sz="0" w:space="0" w:color="auto" w:frame="1"/>
        </w:rPr>
        <w:t xml:space="preserve"> международного </w:t>
      </w:r>
      <w:r w:rsidRPr="004A213B">
        <w:rPr>
          <w:iCs/>
          <w:color w:val="000000"/>
          <w:bdr w:val="none" w:sz="0" w:space="0" w:color="auto" w:frame="1"/>
        </w:rPr>
        <w:t>порядка</w:t>
      </w:r>
    </w:p>
    <w:p w:rsidR="004A213B" w:rsidRPr="004A213B" w:rsidRDefault="004A213B" w:rsidP="004A213B">
      <w:pPr>
        <w:pStyle w:val="af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4A213B">
        <w:rPr>
          <w:iCs/>
          <w:color w:val="000000"/>
          <w:bdr w:val="none" w:sz="0" w:space="0" w:color="auto" w:frame="1"/>
        </w:rPr>
        <w:t>А) США; Б) Германией; В) Китаем; Г) Украиной.</w:t>
      </w:r>
    </w:p>
    <w:p w:rsidR="004A213B" w:rsidRPr="004A213B" w:rsidRDefault="004A213B" w:rsidP="00352357">
      <w:pPr>
        <w:pStyle w:val="af3"/>
        <w:shd w:val="clear" w:color="auto" w:fill="FFFFFF"/>
        <w:spacing w:before="120" w:beforeAutospacing="0" w:after="0" w:afterAutospacing="0"/>
        <w:textAlignment w:val="baseline"/>
        <w:rPr>
          <w:color w:val="000000"/>
        </w:rPr>
      </w:pPr>
      <w:r w:rsidRPr="004A213B">
        <w:rPr>
          <w:iCs/>
          <w:color w:val="000000"/>
          <w:bdr w:val="none" w:sz="0" w:space="0" w:color="auto" w:frame="1"/>
        </w:rPr>
        <w:t>2</w:t>
      </w:r>
      <w:r w:rsidR="00716F31">
        <w:rPr>
          <w:iCs/>
          <w:color w:val="000000"/>
          <w:bdr w:val="none" w:sz="0" w:space="0" w:color="auto" w:frame="1"/>
        </w:rPr>
        <w:t>6</w:t>
      </w:r>
      <w:r w:rsidRPr="004A213B">
        <w:rPr>
          <w:iCs/>
          <w:color w:val="000000"/>
          <w:bdr w:val="none" w:sz="0" w:space="0" w:color="auto" w:frame="1"/>
        </w:rPr>
        <w:t>. Каким образом в 1990-е годы решалась проблема «северных территорий» во внешней политике России?</w:t>
      </w:r>
    </w:p>
    <w:p w:rsidR="004A213B" w:rsidRPr="004A213B" w:rsidRDefault="004A213B" w:rsidP="004A213B">
      <w:pPr>
        <w:pStyle w:val="af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4A213B">
        <w:rPr>
          <w:iCs/>
          <w:color w:val="000000"/>
          <w:bdr w:val="none" w:sz="0" w:space="0" w:color="auto" w:frame="1"/>
        </w:rPr>
        <w:t>А) произошло обострение проблемы;</w:t>
      </w:r>
    </w:p>
    <w:p w:rsidR="004A213B" w:rsidRPr="004A213B" w:rsidRDefault="004A213B" w:rsidP="004A213B">
      <w:pPr>
        <w:pStyle w:val="af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4A213B">
        <w:rPr>
          <w:iCs/>
          <w:color w:val="000000"/>
          <w:bdr w:val="none" w:sz="0" w:space="0" w:color="auto" w:frame="1"/>
        </w:rPr>
        <w:t>Б) проблема не решалась, стороны не предпринимали никаких действий;</w:t>
      </w:r>
    </w:p>
    <w:p w:rsidR="004A213B" w:rsidRPr="004A213B" w:rsidRDefault="004A213B" w:rsidP="004A213B">
      <w:pPr>
        <w:pStyle w:val="af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4A213B">
        <w:rPr>
          <w:iCs/>
          <w:color w:val="000000"/>
          <w:bdr w:val="none" w:sz="0" w:space="0" w:color="auto" w:frame="1"/>
        </w:rPr>
        <w:t>В) проблема была окончательно решена и перестала существовать;</w:t>
      </w:r>
    </w:p>
    <w:p w:rsidR="004A213B" w:rsidRPr="004A213B" w:rsidRDefault="004A213B" w:rsidP="004A213B">
      <w:pPr>
        <w:pStyle w:val="af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4A213B">
        <w:rPr>
          <w:iCs/>
          <w:color w:val="000000"/>
          <w:bdr w:val="none" w:sz="0" w:space="0" w:color="auto" w:frame="1"/>
        </w:rPr>
        <w:t>Г) стороны делали шаги к нормализации отношений и началу решения проблемы.</w:t>
      </w:r>
    </w:p>
    <w:p w:rsidR="004A213B" w:rsidRPr="004A213B" w:rsidRDefault="00716F31" w:rsidP="002B4A73">
      <w:pPr>
        <w:pStyle w:val="af3"/>
        <w:shd w:val="clear" w:color="auto" w:fill="FFFFFF"/>
        <w:spacing w:before="120" w:beforeAutospacing="0" w:after="0" w:afterAutospacing="0"/>
        <w:textAlignment w:val="baseline"/>
        <w:rPr>
          <w:color w:val="000000"/>
        </w:rPr>
      </w:pPr>
      <w:r>
        <w:rPr>
          <w:color w:val="000000"/>
        </w:rPr>
        <w:t>27</w:t>
      </w:r>
      <w:r w:rsidR="004A213B" w:rsidRPr="004A213B">
        <w:rPr>
          <w:color w:val="000000"/>
        </w:rPr>
        <w:t>. Проблема «северных территорий» существовала в отношениях России с:</w:t>
      </w:r>
    </w:p>
    <w:p w:rsidR="004A213B" w:rsidRPr="004A213B" w:rsidRDefault="004A213B" w:rsidP="004A213B">
      <w:pPr>
        <w:pStyle w:val="af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4A213B">
        <w:rPr>
          <w:color w:val="000000"/>
        </w:rPr>
        <w:t>А) странами Балтии; Б) Германией; В) Японией; Г) Китаем.</w:t>
      </w:r>
    </w:p>
    <w:p w:rsidR="004A213B" w:rsidRPr="004A213B" w:rsidRDefault="00716F31" w:rsidP="00352357">
      <w:pPr>
        <w:pStyle w:val="af3"/>
        <w:shd w:val="clear" w:color="auto" w:fill="FFFFFF"/>
        <w:spacing w:before="120" w:beforeAutospacing="0" w:after="0" w:afterAutospacing="0"/>
        <w:textAlignment w:val="baseline"/>
        <w:rPr>
          <w:color w:val="000000"/>
        </w:rPr>
      </w:pPr>
      <w:r>
        <w:rPr>
          <w:color w:val="000000"/>
        </w:rPr>
        <w:t>28</w:t>
      </w:r>
      <w:r w:rsidR="004A213B" w:rsidRPr="004A213B">
        <w:rPr>
          <w:color w:val="000000"/>
        </w:rPr>
        <w:t>. На территории какой бывшей республики СССР обострился конфликт, получивший название Приднестровского?</w:t>
      </w:r>
    </w:p>
    <w:p w:rsidR="004A213B" w:rsidRPr="004A213B" w:rsidRDefault="004A213B" w:rsidP="004A213B">
      <w:pPr>
        <w:pStyle w:val="af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4A213B">
        <w:rPr>
          <w:color w:val="000000"/>
        </w:rPr>
        <w:t>А. Украины; Б. Беларуси; В. Молдовы; Г. Грузии; Д. Армении.</w:t>
      </w:r>
    </w:p>
    <w:p w:rsidR="004A213B" w:rsidRPr="004A213B" w:rsidRDefault="00716F31" w:rsidP="00352357">
      <w:pPr>
        <w:pStyle w:val="af3"/>
        <w:shd w:val="clear" w:color="auto" w:fill="FFFFFF"/>
        <w:spacing w:before="120" w:beforeAutospacing="0" w:after="0" w:afterAutospacing="0"/>
        <w:textAlignment w:val="baseline"/>
        <w:rPr>
          <w:color w:val="000000"/>
        </w:rPr>
      </w:pPr>
      <w:r>
        <w:rPr>
          <w:color w:val="000000"/>
        </w:rPr>
        <w:t>29</w:t>
      </w:r>
      <w:r w:rsidR="004A213B" w:rsidRPr="004A213B">
        <w:rPr>
          <w:color w:val="000000"/>
        </w:rPr>
        <w:t>. Причина охлаждения отношений между Россией и странами Запада в 1990-е гг.:</w:t>
      </w:r>
    </w:p>
    <w:p w:rsidR="004A213B" w:rsidRPr="004A213B" w:rsidRDefault="004A213B" w:rsidP="004A213B">
      <w:pPr>
        <w:pStyle w:val="af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4A213B">
        <w:rPr>
          <w:color w:val="000000"/>
        </w:rPr>
        <w:t>А. Медленные темпы вывода российских войск из бывших стран ОВД и советских республик;</w:t>
      </w:r>
    </w:p>
    <w:p w:rsidR="004A213B" w:rsidRPr="004A213B" w:rsidRDefault="004A213B" w:rsidP="004A213B">
      <w:pPr>
        <w:pStyle w:val="af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4A213B">
        <w:rPr>
          <w:color w:val="000000"/>
        </w:rPr>
        <w:t>Б. Большое влияние коммунистов в России;</w:t>
      </w:r>
    </w:p>
    <w:p w:rsidR="004A213B" w:rsidRPr="004A213B" w:rsidRDefault="004A213B" w:rsidP="004A213B">
      <w:pPr>
        <w:pStyle w:val="af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4A213B">
        <w:rPr>
          <w:color w:val="000000"/>
        </w:rPr>
        <w:t>В. Продвижение блока НАТО на Восток;</w:t>
      </w:r>
    </w:p>
    <w:p w:rsidR="004A213B" w:rsidRPr="004A213B" w:rsidRDefault="004A213B" w:rsidP="004A213B">
      <w:pPr>
        <w:pStyle w:val="af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4A213B">
        <w:rPr>
          <w:color w:val="000000"/>
        </w:rPr>
        <w:t>Г. Отказ России от строительства рыночной экономики.</w:t>
      </w:r>
    </w:p>
    <w:p w:rsidR="004A213B" w:rsidRPr="004A213B" w:rsidRDefault="00716F31" w:rsidP="00352357">
      <w:pPr>
        <w:pStyle w:val="af3"/>
        <w:shd w:val="clear" w:color="auto" w:fill="FFFFFF"/>
        <w:spacing w:before="120" w:beforeAutospacing="0" w:after="0" w:afterAutospacing="0"/>
        <w:textAlignment w:val="baseline"/>
        <w:rPr>
          <w:color w:val="000000"/>
        </w:rPr>
      </w:pPr>
      <w:r>
        <w:rPr>
          <w:color w:val="000000"/>
        </w:rPr>
        <w:t>30</w:t>
      </w:r>
      <w:r w:rsidR="004A213B" w:rsidRPr="004A213B">
        <w:rPr>
          <w:color w:val="000000"/>
        </w:rPr>
        <w:t>. Выберите положения, которые характеризуют внешнеполитические изменения, произошедшие в 1990-х годах:</w:t>
      </w:r>
    </w:p>
    <w:p w:rsidR="004A213B" w:rsidRPr="004A213B" w:rsidRDefault="004A213B" w:rsidP="004A213B">
      <w:pPr>
        <w:pStyle w:val="af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4A213B">
        <w:rPr>
          <w:color w:val="000000"/>
        </w:rPr>
        <w:t>1) Распад социалистического лагеря и ликвидация Организации Варшавского Договора.</w:t>
      </w:r>
    </w:p>
    <w:p w:rsidR="004A213B" w:rsidRPr="004A213B" w:rsidRDefault="004A213B" w:rsidP="004A213B">
      <w:pPr>
        <w:pStyle w:val="af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4A213B">
        <w:rPr>
          <w:color w:val="000000"/>
        </w:rPr>
        <w:t>2) Вывод советских войск из Афганистана.</w:t>
      </w:r>
    </w:p>
    <w:p w:rsidR="004A213B" w:rsidRPr="004A213B" w:rsidRDefault="004A213B" w:rsidP="004A213B">
      <w:pPr>
        <w:pStyle w:val="af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4A213B">
        <w:rPr>
          <w:color w:val="000000"/>
        </w:rPr>
        <w:t>3) Начало перестройки.</w:t>
      </w:r>
    </w:p>
    <w:p w:rsidR="004A213B" w:rsidRPr="004A213B" w:rsidRDefault="004A213B" w:rsidP="004A213B">
      <w:pPr>
        <w:pStyle w:val="af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4A213B">
        <w:rPr>
          <w:color w:val="000000"/>
        </w:rPr>
        <w:t>4) Создание Совета Экономической</w:t>
      </w:r>
      <w:r>
        <w:rPr>
          <w:color w:val="000000"/>
        </w:rPr>
        <w:t xml:space="preserve"> взаимопомощи</w:t>
      </w:r>
      <w:r w:rsidRPr="004A213B">
        <w:rPr>
          <w:color w:val="000000"/>
        </w:rPr>
        <w:t> (СЭВ).</w:t>
      </w:r>
    </w:p>
    <w:p w:rsidR="00D367F8" w:rsidRPr="004713D5" w:rsidRDefault="00D367F8" w:rsidP="002B4A73">
      <w:pPr>
        <w:keepNext/>
        <w:spacing w:before="240" w:after="120" w:line="240" w:lineRule="auto"/>
        <w:ind w:firstLine="425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F41357">
        <w:rPr>
          <w:rFonts w:ascii="Times New Roman" w:hAnsi="Times New Roman"/>
          <w:b/>
          <w:color w:val="000000" w:themeColor="text1"/>
          <w:sz w:val="24"/>
          <w:szCs w:val="24"/>
        </w:rPr>
        <w:t>Краткие методические указания</w:t>
      </w:r>
    </w:p>
    <w:p w:rsidR="00D367F8" w:rsidRPr="004713D5" w:rsidRDefault="00D367F8" w:rsidP="00D367F8">
      <w:pPr>
        <w:spacing w:after="0" w:line="240" w:lineRule="auto"/>
        <w:ind w:firstLine="397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4713D5">
        <w:rPr>
          <w:rFonts w:ascii="Times New Roman" w:hAnsi="Times New Roman"/>
          <w:color w:val="000000" w:themeColor="text1"/>
          <w:sz w:val="24"/>
          <w:szCs w:val="24"/>
        </w:rPr>
        <w:t xml:space="preserve">Тест выполняется студентом индивидуально, в пределах времени, указанного преподавателем. Количество заданий при тестировании не должно превышать 30. На каждый ответ отводится 1 минута, за которую студент должен из предложенных вариантов ответа выбрать правильный и отметить в тесте. </w:t>
      </w:r>
    </w:p>
    <w:p w:rsidR="00D367F8" w:rsidRPr="004713D5" w:rsidRDefault="00D367F8" w:rsidP="002B4A73">
      <w:pPr>
        <w:keepNext/>
        <w:spacing w:before="240" w:after="240" w:line="240" w:lineRule="auto"/>
        <w:ind w:firstLine="397"/>
        <w:jc w:val="both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4713D5">
        <w:rPr>
          <w:rFonts w:ascii="Times New Roman" w:hAnsi="Times New Roman"/>
          <w:b/>
          <w:color w:val="000000" w:themeColor="text1"/>
          <w:sz w:val="24"/>
          <w:szCs w:val="24"/>
        </w:rPr>
        <w:t>Критерии оценки</w:t>
      </w: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881"/>
        <w:gridCol w:w="8758"/>
      </w:tblGrid>
      <w:tr w:rsidR="00D367F8" w:rsidRPr="002B4A73" w:rsidTr="00770FD2">
        <w:trPr>
          <w:cantSplit/>
          <w:jc w:val="center"/>
        </w:trPr>
        <w:tc>
          <w:tcPr>
            <w:tcW w:w="881" w:type="dxa"/>
          </w:tcPr>
          <w:p w:rsidR="00D367F8" w:rsidRPr="002B4A73" w:rsidRDefault="00D367F8" w:rsidP="002B4A73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4A7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Баллы</w:t>
            </w:r>
          </w:p>
        </w:tc>
        <w:tc>
          <w:tcPr>
            <w:tcW w:w="8758" w:type="dxa"/>
          </w:tcPr>
          <w:p w:rsidR="00D367F8" w:rsidRPr="002B4A73" w:rsidRDefault="00D367F8" w:rsidP="002B4A73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4A7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Описание</w:t>
            </w:r>
          </w:p>
        </w:tc>
      </w:tr>
      <w:tr w:rsidR="00D367F8" w:rsidRPr="002B4A73" w:rsidTr="00770FD2">
        <w:trPr>
          <w:cantSplit/>
          <w:jc w:val="center"/>
        </w:trPr>
        <w:tc>
          <w:tcPr>
            <w:tcW w:w="881" w:type="dxa"/>
          </w:tcPr>
          <w:p w:rsidR="00D367F8" w:rsidRPr="002B4A73" w:rsidRDefault="00D367F8" w:rsidP="002B4A73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4A7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19-20</w:t>
            </w:r>
          </w:p>
        </w:tc>
        <w:tc>
          <w:tcPr>
            <w:tcW w:w="8758" w:type="dxa"/>
          </w:tcPr>
          <w:p w:rsidR="00D367F8" w:rsidRPr="002B4A73" w:rsidRDefault="00D367F8" w:rsidP="002B4A73">
            <w:pPr>
              <w:spacing w:before="120" w:after="12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4A7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Количество заданий, на которые даны правильные ответы, составляют более 90%</w:t>
            </w:r>
          </w:p>
        </w:tc>
      </w:tr>
      <w:tr w:rsidR="00D367F8" w:rsidRPr="002B4A73" w:rsidTr="00770FD2">
        <w:trPr>
          <w:cantSplit/>
          <w:jc w:val="center"/>
        </w:trPr>
        <w:tc>
          <w:tcPr>
            <w:tcW w:w="881" w:type="dxa"/>
          </w:tcPr>
          <w:p w:rsidR="00D367F8" w:rsidRPr="002B4A73" w:rsidRDefault="00D367F8" w:rsidP="002B4A73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4A7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16-18</w:t>
            </w:r>
          </w:p>
        </w:tc>
        <w:tc>
          <w:tcPr>
            <w:tcW w:w="8758" w:type="dxa"/>
          </w:tcPr>
          <w:p w:rsidR="00D367F8" w:rsidRPr="002B4A73" w:rsidRDefault="00D367F8" w:rsidP="002B4A73">
            <w:pPr>
              <w:spacing w:before="120" w:after="12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4A7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Количество заданий, на которые даны правильные ответы, составляют от 80% до 90%</w:t>
            </w:r>
          </w:p>
        </w:tc>
      </w:tr>
      <w:tr w:rsidR="00D367F8" w:rsidRPr="002B4A73" w:rsidTr="00770FD2">
        <w:trPr>
          <w:cantSplit/>
          <w:jc w:val="center"/>
        </w:trPr>
        <w:tc>
          <w:tcPr>
            <w:tcW w:w="881" w:type="dxa"/>
          </w:tcPr>
          <w:p w:rsidR="00D367F8" w:rsidRPr="002B4A73" w:rsidRDefault="00D367F8" w:rsidP="002B4A73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4A7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13-15</w:t>
            </w:r>
          </w:p>
        </w:tc>
        <w:tc>
          <w:tcPr>
            <w:tcW w:w="8758" w:type="dxa"/>
          </w:tcPr>
          <w:p w:rsidR="00D367F8" w:rsidRPr="002B4A73" w:rsidRDefault="00D367F8" w:rsidP="002B4A73">
            <w:pPr>
              <w:spacing w:before="120" w:after="12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4A7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Количество заданий, на которые даны правильные ответы, составляют от 70% до 80%</w:t>
            </w:r>
          </w:p>
        </w:tc>
      </w:tr>
      <w:tr w:rsidR="00D367F8" w:rsidRPr="002B4A73" w:rsidTr="00770FD2">
        <w:trPr>
          <w:cantSplit/>
          <w:jc w:val="center"/>
        </w:trPr>
        <w:tc>
          <w:tcPr>
            <w:tcW w:w="881" w:type="dxa"/>
          </w:tcPr>
          <w:p w:rsidR="00D367F8" w:rsidRPr="002B4A73" w:rsidRDefault="00D367F8" w:rsidP="002B4A73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4A7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9-12</w:t>
            </w:r>
          </w:p>
        </w:tc>
        <w:tc>
          <w:tcPr>
            <w:tcW w:w="8758" w:type="dxa"/>
          </w:tcPr>
          <w:p w:rsidR="00D367F8" w:rsidRPr="002B4A73" w:rsidRDefault="00D367F8" w:rsidP="002B4A73">
            <w:pPr>
              <w:spacing w:before="120" w:after="12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4A7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Количество заданий, на которые даны правильные ответы, составляют от 50% до 70%</w:t>
            </w:r>
          </w:p>
        </w:tc>
      </w:tr>
      <w:tr w:rsidR="00D367F8" w:rsidRPr="002B4A73" w:rsidTr="00770FD2">
        <w:trPr>
          <w:cantSplit/>
          <w:jc w:val="center"/>
        </w:trPr>
        <w:tc>
          <w:tcPr>
            <w:tcW w:w="881" w:type="dxa"/>
          </w:tcPr>
          <w:p w:rsidR="00D367F8" w:rsidRPr="002B4A73" w:rsidRDefault="00D367F8" w:rsidP="002B4A73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4A7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0-8</w:t>
            </w:r>
          </w:p>
        </w:tc>
        <w:tc>
          <w:tcPr>
            <w:tcW w:w="8758" w:type="dxa"/>
          </w:tcPr>
          <w:p w:rsidR="00D367F8" w:rsidRPr="002B4A73" w:rsidRDefault="00D367F8" w:rsidP="002B4A73">
            <w:pPr>
              <w:spacing w:before="120" w:after="12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4A7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Количество заданий, на которые даны правильные ответы, составляют менее 50%</w:t>
            </w:r>
          </w:p>
        </w:tc>
      </w:tr>
    </w:tbl>
    <w:p w:rsidR="00D367F8" w:rsidRPr="00713C06" w:rsidRDefault="00B56347" w:rsidP="00D367F8">
      <w:pPr>
        <w:keepNext/>
        <w:spacing w:before="360" w:after="240" w:line="240" w:lineRule="auto"/>
        <w:ind w:firstLine="397"/>
        <w:jc w:val="both"/>
        <w:rPr>
          <w:rFonts w:ascii="Arial" w:hAnsi="Arial"/>
          <w:b/>
          <w:color w:val="000000" w:themeColor="text1"/>
          <w:sz w:val="24"/>
          <w:szCs w:val="24"/>
        </w:rPr>
      </w:pPr>
      <w:bookmarkStart w:id="0" w:name="_Toc347308312"/>
      <w:bookmarkStart w:id="1" w:name="_Toc350984002"/>
      <w:r>
        <w:rPr>
          <w:rFonts w:ascii="Arial" w:hAnsi="Arial"/>
          <w:b/>
          <w:color w:val="000000" w:themeColor="text1"/>
          <w:sz w:val="24"/>
          <w:szCs w:val="24"/>
        </w:rPr>
        <w:lastRenderedPageBreak/>
        <w:t>5.7</w:t>
      </w:r>
      <w:r w:rsidR="00D367F8" w:rsidRPr="00713C06">
        <w:rPr>
          <w:rFonts w:ascii="Arial" w:hAnsi="Arial"/>
          <w:b/>
          <w:color w:val="000000" w:themeColor="text1"/>
          <w:sz w:val="24"/>
          <w:szCs w:val="24"/>
        </w:rPr>
        <w:t xml:space="preserve"> </w:t>
      </w:r>
      <w:bookmarkEnd w:id="0"/>
      <w:bookmarkEnd w:id="1"/>
      <w:r w:rsidR="00D367F8" w:rsidRPr="00713C06">
        <w:rPr>
          <w:rFonts w:ascii="Arial" w:hAnsi="Arial"/>
          <w:b/>
          <w:color w:val="000000" w:themeColor="text1"/>
          <w:sz w:val="24"/>
          <w:szCs w:val="24"/>
        </w:rPr>
        <w:t>Реферат / Эссе</w:t>
      </w:r>
    </w:p>
    <w:p w:rsidR="00D367F8" w:rsidRPr="00713C06" w:rsidRDefault="00D367F8" w:rsidP="00D367F8">
      <w:pPr>
        <w:keepNext/>
        <w:spacing w:before="120" w:after="120" w:line="240" w:lineRule="auto"/>
        <w:ind w:firstLine="397"/>
        <w:jc w:val="both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713C06">
        <w:rPr>
          <w:rFonts w:ascii="Times New Roman" w:hAnsi="Times New Roman"/>
          <w:b/>
          <w:color w:val="000000" w:themeColor="text1"/>
          <w:sz w:val="24"/>
          <w:szCs w:val="24"/>
        </w:rPr>
        <w:t>Темы рефератов / эссе</w:t>
      </w:r>
    </w:p>
    <w:p w:rsidR="00D367F8" w:rsidRPr="00713C06" w:rsidRDefault="00D367F8" w:rsidP="00D367F8">
      <w:pPr>
        <w:spacing w:before="240"/>
        <w:ind w:firstLine="426"/>
        <w:jc w:val="both"/>
        <w:rPr>
          <w:rFonts w:ascii="Times New Roman" w:hAnsi="Times New Roman"/>
          <w:sz w:val="24"/>
          <w:szCs w:val="24"/>
        </w:rPr>
      </w:pPr>
      <w:r w:rsidRPr="00713C06">
        <w:rPr>
          <w:rFonts w:ascii="Times New Roman" w:hAnsi="Times New Roman"/>
          <w:color w:val="000000" w:themeColor="text1"/>
          <w:sz w:val="24"/>
          <w:szCs w:val="24"/>
        </w:rPr>
        <w:t>Ниже приведены примерные темы докладов и эссе. Студенты могут подготовить работу по предложенной ими теме, предварительно согласовав ее с преподавателем</w:t>
      </w:r>
      <w:r w:rsidRPr="00713C06">
        <w:rPr>
          <w:rFonts w:ascii="Times New Roman" w:hAnsi="Times New Roman"/>
          <w:sz w:val="24"/>
          <w:szCs w:val="24"/>
        </w:rPr>
        <w:t xml:space="preserve">. На аудиторном занятии студент должен представить результаты работы в форме презентации. </w:t>
      </w:r>
    </w:p>
    <w:p w:rsidR="00713C06" w:rsidRPr="00713C06" w:rsidRDefault="00713C06" w:rsidP="00713C06">
      <w:pPr>
        <w:pStyle w:val="a7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567"/>
        <w:rPr>
          <w:rFonts w:ascii="Times New Roman" w:hAnsi="Times New Roman"/>
          <w:sz w:val="24"/>
          <w:szCs w:val="24"/>
        </w:rPr>
      </w:pPr>
      <w:r w:rsidRPr="00713C06">
        <w:rPr>
          <w:rFonts w:ascii="Times New Roman" w:hAnsi="Times New Roman"/>
          <w:sz w:val="24"/>
          <w:szCs w:val="24"/>
        </w:rPr>
        <w:t>Военно-политическое сотрудничество России и Китая. Взаимодействие в рамках Шанхайской организации сотрудничества.</w:t>
      </w:r>
    </w:p>
    <w:p w:rsidR="00713C06" w:rsidRPr="00713C06" w:rsidRDefault="00713C06" w:rsidP="00713C06">
      <w:pPr>
        <w:pStyle w:val="a7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567"/>
        <w:rPr>
          <w:rFonts w:ascii="Times New Roman" w:hAnsi="Times New Roman"/>
          <w:sz w:val="24"/>
          <w:szCs w:val="24"/>
        </w:rPr>
      </w:pPr>
      <w:r w:rsidRPr="00713C06">
        <w:rPr>
          <w:rFonts w:ascii="Times New Roman" w:hAnsi="Times New Roman"/>
          <w:sz w:val="24"/>
          <w:szCs w:val="24"/>
        </w:rPr>
        <w:t>Торговое и инвестиционное взаимодействие России и Китая. Влияние мирового финансового кризиса на экономические связи России и Китая.</w:t>
      </w:r>
    </w:p>
    <w:p w:rsidR="00713C06" w:rsidRPr="00713C06" w:rsidRDefault="00713C06" w:rsidP="00713C06">
      <w:pPr>
        <w:pStyle w:val="a7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567"/>
        <w:rPr>
          <w:rFonts w:ascii="Times New Roman" w:hAnsi="Times New Roman"/>
          <w:sz w:val="24"/>
          <w:szCs w:val="24"/>
        </w:rPr>
      </w:pPr>
      <w:r w:rsidRPr="00713C06">
        <w:rPr>
          <w:rFonts w:ascii="Times New Roman" w:hAnsi="Times New Roman"/>
          <w:sz w:val="24"/>
          <w:szCs w:val="24"/>
        </w:rPr>
        <w:t xml:space="preserve">Российско-китайский диалог по миграционным вопросам. Реакция КНР на ликвидацию Черкизовского рынка в Москве. </w:t>
      </w:r>
    </w:p>
    <w:p w:rsidR="00713C06" w:rsidRPr="00713C06" w:rsidRDefault="00713C06" w:rsidP="00713C06">
      <w:pPr>
        <w:pStyle w:val="a7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567"/>
        <w:rPr>
          <w:rFonts w:ascii="Times New Roman" w:hAnsi="Times New Roman"/>
          <w:sz w:val="24"/>
          <w:szCs w:val="24"/>
        </w:rPr>
      </w:pPr>
      <w:r w:rsidRPr="00713C06">
        <w:rPr>
          <w:rFonts w:ascii="Times New Roman" w:hAnsi="Times New Roman"/>
          <w:sz w:val="24"/>
          <w:szCs w:val="24"/>
        </w:rPr>
        <w:t xml:space="preserve">Культурные связи России и Китая на государственном уровне. </w:t>
      </w:r>
    </w:p>
    <w:p w:rsidR="00713C06" w:rsidRPr="00713C06" w:rsidRDefault="00713C06" w:rsidP="00713C06">
      <w:pPr>
        <w:pStyle w:val="a7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567"/>
        <w:rPr>
          <w:rFonts w:ascii="Times New Roman" w:hAnsi="Times New Roman"/>
          <w:sz w:val="24"/>
          <w:szCs w:val="24"/>
        </w:rPr>
      </w:pPr>
      <w:r w:rsidRPr="00713C06">
        <w:rPr>
          <w:rFonts w:ascii="Times New Roman" w:hAnsi="Times New Roman"/>
          <w:sz w:val="24"/>
          <w:szCs w:val="24"/>
        </w:rPr>
        <w:t>Обострение российско-японских отношений по Курильскому вопросу в 2010 году, визиты руководства России на Курилы.</w:t>
      </w:r>
    </w:p>
    <w:p w:rsidR="00713C06" w:rsidRPr="00713C06" w:rsidRDefault="00713C06" w:rsidP="00713C06">
      <w:pPr>
        <w:pStyle w:val="a7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567"/>
        <w:rPr>
          <w:rFonts w:ascii="Times New Roman" w:hAnsi="Times New Roman"/>
          <w:sz w:val="24"/>
          <w:szCs w:val="24"/>
        </w:rPr>
      </w:pPr>
      <w:r w:rsidRPr="00713C06">
        <w:rPr>
          <w:rFonts w:ascii="Times New Roman" w:hAnsi="Times New Roman"/>
          <w:sz w:val="24"/>
          <w:szCs w:val="24"/>
        </w:rPr>
        <w:t>ФЦП «Курилы» как инструмент противодействия территориальным претензиям Японии.</w:t>
      </w:r>
    </w:p>
    <w:p w:rsidR="00713C06" w:rsidRPr="00713C06" w:rsidRDefault="00713C06" w:rsidP="00713C06">
      <w:pPr>
        <w:pStyle w:val="a7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567"/>
        <w:rPr>
          <w:rFonts w:ascii="Times New Roman" w:hAnsi="Times New Roman"/>
          <w:sz w:val="24"/>
          <w:szCs w:val="24"/>
        </w:rPr>
      </w:pPr>
      <w:r w:rsidRPr="00713C06">
        <w:rPr>
          <w:rFonts w:ascii="Times New Roman" w:hAnsi="Times New Roman"/>
          <w:sz w:val="24"/>
          <w:szCs w:val="24"/>
        </w:rPr>
        <w:t>Экономические связи России с Японией. Японские инвестиции в России. Поставки российских энергоносителей в Японию.</w:t>
      </w:r>
    </w:p>
    <w:p w:rsidR="00713C06" w:rsidRPr="00713C06" w:rsidRDefault="00713C06" w:rsidP="00713C06">
      <w:pPr>
        <w:pStyle w:val="a7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567"/>
        <w:rPr>
          <w:rFonts w:ascii="Times New Roman" w:hAnsi="Times New Roman"/>
          <w:sz w:val="24"/>
          <w:szCs w:val="24"/>
        </w:rPr>
      </w:pPr>
      <w:r w:rsidRPr="00713C06">
        <w:rPr>
          <w:rFonts w:ascii="Times New Roman" w:hAnsi="Times New Roman"/>
          <w:sz w:val="24"/>
          <w:szCs w:val="24"/>
        </w:rPr>
        <w:t>Протекционистская внешнеэкономическая политика России в период мирового финансового кризиса, влияние на российско-японскую торговлю.</w:t>
      </w:r>
    </w:p>
    <w:p w:rsidR="00713C06" w:rsidRPr="00713C06" w:rsidRDefault="00713C06" w:rsidP="00713C06">
      <w:pPr>
        <w:pStyle w:val="a7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567"/>
        <w:rPr>
          <w:rFonts w:ascii="Times New Roman" w:hAnsi="Times New Roman"/>
          <w:sz w:val="24"/>
          <w:szCs w:val="24"/>
        </w:rPr>
      </w:pPr>
      <w:r w:rsidRPr="00713C06">
        <w:rPr>
          <w:rFonts w:ascii="Times New Roman" w:hAnsi="Times New Roman"/>
          <w:sz w:val="24"/>
          <w:szCs w:val="24"/>
        </w:rPr>
        <w:t>Культурные связи России и Японии на государственном уровне. Японские центры в России.</w:t>
      </w:r>
    </w:p>
    <w:p w:rsidR="00713C06" w:rsidRPr="00713C06" w:rsidRDefault="00713C06" w:rsidP="00713C06">
      <w:pPr>
        <w:pStyle w:val="a7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567"/>
        <w:rPr>
          <w:rFonts w:ascii="Times New Roman" w:hAnsi="Times New Roman"/>
          <w:sz w:val="24"/>
          <w:szCs w:val="24"/>
        </w:rPr>
      </w:pPr>
      <w:r w:rsidRPr="00713C06">
        <w:rPr>
          <w:rFonts w:ascii="Times New Roman" w:hAnsi="Times New Roman"/>
          <w:sz w:val="24"/>
          <w:szCs w:val="24"/>
        </w:rPr>
        <w:t>Экономические связи России с Южной Кореей. Южнокорейские инвестиции в промышленность России. Поставки российских энергоносителей в Южную Корею.</w:t>
      </w:r>
    </w:p>
    <w:p w:rsidR="00713C06" w:rsidRPr="00713C06" w:rsidRDefault="00713C06" w:rsidP="00713C06">
      <w:pPr>
        <w:pStyle w:val="a7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567"/>
        <w:rPr>
          <w:rFonts w:ascii="Times New Roman" w:hAnsi="Times New Roman"/>
          <w:sz w:val="24"/>
          <w:szCs w:val="24"/>
        </w:rPr>
      </w:pPr>
      <w:r w:rsidRPr="00713C06">
        <w:rPr>
          <w:rFonts w:ascii="Times New Roman" w:hAnsi="Times New Roman"/>
          <w:sz w:val="24"/>
          <w:szCs w:val="24"/>
        </w:rPr>
        <w:t>Экономические связи России с КНДР. Привлечение северокорейской рабочей силы в Россию.</w:t>
      </w:r>
    </w:p>
    <w:p w:rsidR="00713C06" w:rsidRPr="00713C06" w:rsidRDefault="00713C06" w:rsidP="00713C06">
      <w:pPr>
        <w:pStyle w:val="a7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567"/>
        <w:rPr>
          <w:rFonts w:ascii="Times New Roman" w:hAnsi="Times New Roman"/>
          <w:sz w:val="24"/>
          <w:szCs w:val="24"/>
        </w:rPr>
      </w:pPr>
      <w:r w:rsidRPr="00713C06">
        <w:rPr>
          <w:rFonts w:ascii="Times New Roman" w:hAnsi="Times New Roman"/>
          <w:sz w:val="24"/>
          <w:szCs w:val="24"/>
        </w:rPr>
        <w:t>Россия на переговорах «пекинской шестерки» по Северной Корее. Трехсторонние экономические проекты России, Южной Кореи и КНДР как возможный метод стабилизации обстановки на Корейском полуострове.</w:t>
      </w:r>
    </w:p>
    <w:p w:rsidR="00713C06" w:rsidRPr="00713C06" w:rsidRDefault="00713C06" w:rsidP="00713C06">
      <w:pPr>
        <w:pStyle w:val="a7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567"/>
        <w:rPr>
          <w:rFonts w:ascii="Times New Roman" w:hAnsi="Times New Roman"/>
          <w:sz w:val="24"/>
          <w:szCs w:val="24"/>
        </w:rPr>
      </w:pPr>
      <w:r w:rsidRPr="00713C06">
        <w:rPr>
          <w:rFonts w:ascii="Times New Roman" w:hAnsi="Times New Roman"/>
          <w:sz w:val="24"/>
          <w:szCs w:val="24"/>
        </w:rPr>
        <w:t>Позиция России относительно обострения военно-политического кризиса на Корейском полуострове в 2013 году.</w:t>
      </w:r>
    </w:p>
    <w:p w:rsidR="00713C06" w:rsidRPr="00713C06" w:rsidRDefault="00713C06" w:rsidP="00713C06">
      <w:pPr>
        <w:pStyle w:val="a7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567"/>
        <w:rPr>
          <w:rFonts w:ascii="Times New Roman" w:hAnsi="Times New Roman"/>
          <w:sz w:val="24"/>
          <w:szCs w:val="24"/>
        </w:rPr>
      </w:pPr>
      <w:r w:rsidRPr="00713C06">
        <w:rPr>
          <w:rFonts w:ascii="Times New Roman" w:hAnsi="Times New Roman"/>
          <w:sz w:val="24"/>
          <w:szCs w:val="24"/>
        </w:rPr>
        <w:t>Военно-политическое и военно-техническое сотрудничество России и Индии.</w:t>
      </w:r>
    </w:p>
    <w:p w:rsidR="00713C06" w:rsidRPr="00713C06" w:rsidRDefault="00713C06" w:rsidP="00713C06">
      <w:pPr>
        <w:pStyle w:val="a7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567"/>
        <w:rPr>
          <w:rFonts w:ascii="Times New Roman" w:hAnsi="Times New Roman"/>
          <w:sz w:val="24"/>
          <w:szCs w:val="24"/>
        </w:rPr>
      </w:pPr>
      <w:r w:rsidRPr="00713C06">
        <w:rPr>
          <w:rFonts w:ascii="Times New Roman" w:hAnsi="Times New Roman"/>
          <w:sz w:val="24"/>
          <w:szCs w:val="24"/>
        </w:rPr>
        <w:t>Фактор Пакистана в российско-индийских отношениях. Позиция России по конфликту в Кашмире.</w:t>
      </w:r>
    </w:p>
    <w:p w:rsidR="00713C06" w:rsidRPr="00713C06" w:rsidRDefault="00713C06" w:rsidP="00713C06">
      <w:pPr>
        <w:pStyle w:val="a7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567"/>
        <w:rPr>
          <w:rFonts w:ascii="Times New Roman" w:hAnsi="Times New Roman"/>
          <w:sz w:val="24"/>
          <w:szCs w:val="24"/>
        </w:rPr>
      </w:pPr>
      <w:r w:rsidRPr="00713C06">
        <w:rPr>
          <w:rFonts w:ascii="Times New Roman" w:hAnsi="Times New Roman"/>
          <w:sz w:val="24"/>
          <w:szCs w:val="24"/>
        </w:rPr>
        <w:t>Страны Юго-Восточной Азии в системе внешнеполитических приоритетов России. Взаимодействие России с АСЕАН.</w:t>
      </w:r>
    </w:p>
    <w:p w:rsidR="00713C06" w:rsidRPr="00713C06" w:rsidRDefault="00713C06" w:rsidP="00713C06">
      <w:pPr>
        <w:pStyle w:val="a7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567"/>
        <w:rPr>
          <w:rFonts w:ascii="Times New Roman" w:hAnsi="Times New Roman"/>
          <w:sz w:val="24"/>
          <w:szCs w:val="24"/>
        </w:rPr>
      </w:pPr>
      <w:r w:rsidRPr="00713C06">
        <w:rPr>
          <w:rFonts w:ascii="Times New Roman" w:hAnsi="Times New Roman"/>
          <w:sz w:val="24"/>
          <w:szCs w:val="24"/>
        </w:rPr>
        <w:t>Взаимодействие России с Лигой арабских государств.</w:t>
      </w:r>
    </w:p>
    <w:p w:rsidR="00713C06" w:rsidRPr="00713C06" w:rsidRDefault="00713C06" w:rsidP="00713C06">
      <w:pPr>
        <w:pStyle w:val="a7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567"/>
        <w:rPr>
          <w:rFonts w:ascii="Times New Roman" w:hAnsi="Times New Roman"/>
          <w:sz w:val="24"/>
          <w:szCs w:val="24"/>
        </w:rPr>
      </w:pPr>
      <w:r w:rsidRPr="00713C06">
        <w:rPr>
          <w:rFonts w:ascii="Times New Roman" w:hAnsi="Times New Roman"/>
          <w:sz w:val="24"/>
          <w:szCs w:val="24"/>
        </w:rPr>
        <w:t>Государственное регуирование паломничества российских мусульман в Мекку (хадж).</w:t>
      </w:r>
    </w:p>
    <w:p w:rsidR="00713C06" w:rsidRPr="00713C06" w:rsidRDefault="00713C06" w:rsidP="00713C06">
      <w:pPr>
        <w:pStyle w:val="a7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567"/>
        <w:rPr>
          <w:rFonts w:ascii="Times New Roman" w:hAnsi="Times New Roman"/>
          <w:sz w:val="24"/>
          <w:szCs w:val="24"/>
        </w:rPr>
      </w:pPr>
      <w:r w:rsidRPr="00713C06">
        <w:rPr>
          <w:rFonts w:ascii="Times New Roman" w:hAnsi="Times New Roman"/>
          <w:sz w:val="24"/>
          <w:szCs w:val="24"/>
        </w:rPr>
        <w:t xml:space="preserve">Отношения России и Турции. Перспективы стратегического партнерства. </w:t>
      </w:r>
    </w:p>
    <w:p w:rsidR="00713C06" w:rsidRPr="00713C06" w:rsidRDefault="00713C06" w:rsidP="00713C06">
      <w:pPr>
        <w:pStyle w:val="a7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567"/>
        <w:rPr>
          <w:rFonts w:ascii="Times New Roman" w:hAnsi="Times New Roman"/>
          <w:sz w:val="24"/>
          <w:szCs w:val="24"/>
        </w:rPr>
      </w:pPr>
      <w:r w:rsidRPr="00713C06">
        <w:rPr>
          <w:rFonts w:ascii="Times New Roman" w:hAnsi="Times New Roman"/>
          <w:sz w:val="24"/>
          <w:szCs w:val="24"/>
        </w:rPr>
        <w:t>Отношения России и Ирана. Позиция России по вопросу ядерной программы Ирана и санкций ООН против Ирана.</w:t>
      </w:r>
    </w:p>
    <w:p w:rsidR="00713C06" w:rsidRPr="00713C06" w:rsidRDefault="00713C06" w:rsidP="00713C06">
      <w:pPr>
        <w:pStyle w:val="a7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567"/>
        <w:rPr>
          <w:rFonts w:ascii="Times New Roman" w:hAnsi="Times New Roman"/>
          <w:sz w:val="24"/>
          <w:szCs w:val="24"/>
        </w:rPr>
      </w:pPr>
      <w:r w:rsidRPr="00713C06">
        <w:rPr>
          <w:rFonts w:ascii="Times New Roman" w:hAnsi="Times New Roman"/>
          <w:sz w:val="24"/>
          <w:szCs w:val="24"/>
        </w:rPr>
        <w:t>Отношения России и Израиля. Посредничество России в арабо-израильском конфликте.</w:t>
      </w:r>
    </w:p>
    <w:p w:rsidR="00713C06" w:rsidRPr="00713C06" w:rsidRDefault="00713C06" w:rsidP="00713C06">
      <w:pPr>
        <w:pStyle w:val="a7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567"/>
        <w:rPr>
          <w:rFonts w:ascii="Times New Roman" w:hAnsi="Times New Roman"/>
          <w:sz w:val="24"/>
          <w:szCs w:val="24"/>
        </w:rPr>
      </w:pPr>
      <w:r w:rsidRPr="00713C06">
        <w:rPr>
          <w:rFonts w:ascii="Times New Roman" w:hAnsi="Times New Roman"/>
          <w:sz w:val="24"/>
          <w:szCs w:val="24"/>
        </w:rPr>
        <w:t>Государственное регуирование паломничества российских христиан в Израиль.</w:t>
      </w:r>
    </w:p>
    <w:p w:rsidR="00713C06" w:rsidRPr="00713C06" w:rsidRDefault="00713C06" w:rsidP="00713C06">
      <w:pPr>
        <w:pStyle w:val="a7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567"/>
        <w:rPr>
          <w:rFonts w:ascii="Times New Roman" w:hAnsi="Times New Roman"/>
          <w:sz w:val="24"/>
          <w:szCs w:val="24"/>
        </w:rPr>
      </w:pPr>
      <w:r w:rsidRPr="00713C06">
        <w:rPr>
          <w:rFonts w:ascii="Times New Roman" w:hAnsi="Times New Roman"/>
          <w:sz w:val="24"/>
          <w:szCs w:val="24"/>
        </w:rPr>
        <w:t>Позиция России относительно общественных протестов против правящих режимов в арабских странах (2010-2011).</w:t>
      </w:r>
    </w:p>
    <w:p w:rsidR="00713C06" w:rsidRPr="00713C06" w:rsidRDefault="00713C06" w:rsidP="00713C06">
      <w:pPr>
        <w:pStyle w:val="a7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567"/>
        <w:rPr>
          <w:rFonts w:ascii="Times New Roman" w:hAnsi="Times New Roman"/>
          <w:sz w:val="24"/>
          <w:szCs w:val="24"/>
        </w:rPr>
      </w:pPr>
      <w:r w:rsidRPr="00713C06">
        <w:rPr>
          <w:rFonts w:ascii="Times New Roman" w:hAnsi="Times New Roman"/>
          <w:sz w:val="24"/>
          <w:szCs w:val="24"/>
        </w:rPr>
        <w:t>Политика России по сирийскому вопросу в Совете безопасности ООН. Интересы России в Сирии, взаимодействие с правительством Б. Асада и сирийской оппозицией.</w:t>
      </w:r>
    </w:p>
    <w:p w:rsidR="00713C06" w:rsidRPr="00713C06" w:rsidRDefault="00713C06" w:rsidP="00713C06">
      <w:pPr>
        <w:pStyle w:val="a7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567"/>
        <w:rPr>
          <w:rFonts w:ascii="Times New Roman" w:hAnsi="Times New Roman"/>
          <w:sz w:val="24"/>
          <w:szCs w:val="24"/>
        </w:rPr>
      </w:pPr>
      <w:r w:rsidRPr="00713C06">
        <w:rPr>
          <w:rFonts w:ascii="Times New Roman" w:hAnsi="Times New Roman"/>
          <w:sz w:val="24"/>
          <w:szCs w:val="24"/>
        </w:rPr>
        <w:lastRenderedPageBreak/>
        <w:t>Образ России в Африке и Латинской Америке. Советское прошлое как фактор интереса развивающихся стран к современной России.</w:t>
      </w:r>
    </w:p>
    <w:p w:rsidR="00713C06" w:rsidRPr="00713C06" w:rsidRDefault="00713C06" w:rsidP="00713C06">
      <w:pPr>
        <w:pStyle w:val="a7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567"/>
        <w:rPr>
          <w:rFonts w:ascii="Times New Roman" w:hAnsi="Times New Roman"/>
          <w:sz w:val="24"/>
          <w:szCs w:val="24"/>
        </w:rPr>
      </w:pPr>
      <w:r w:rsidRPr="00713C06">
        <w:rPr>
          <w:rFonts w:ascii="Times New Roman" w:hAnsi="Times New Roman"/>
          <w:sz w:val="24"/>
          <w:szCs w:val="24"/>
        </w:rPr>
        <w:t>Визиты на высшем уровне между Россией и странами Латинской Америки.</w:t>
      </w:r>
    </w:p>
    <w:p w:rsidR="00713C06" w:rsidRPr="00713C06" w:rsidRDefault="00713C06" w:rsidP="00713C06">
      <w:pPr>
        <w:pStyle w:val="a7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567"/>
        <w:rPr>
          <w:rFonts w:ascii="Times New Roman" w:hAnsi="Times New Roman"/>
          <w:sz w:val="24"/>
          <w:szCs w:val="24"/>
        </w:rPr>
      </w:pPr>
      <w:r w:rsidRPr="00713C06">
        <w:rPr>
          <w:rFonts w:ascii="Times New Roman" w:hAnsi="Times New Roman"/>
          <w:sz w:val="24"/>
          <w:szCs w:val="24"/>
        </w:rPr>
        <w:t>Ключевые политические партнеры России в Латинской Америке.</w:t>
      </w:r>
    </w:p>
    <w:p w:rsidR="00713C06" w:rsidRPr="00713C06" w:rsidRDefault="00713C06" w:rsidP="00713C06">
      <w:pPr>
        <w:pStyle w:val="a7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567"/>
        <w:rPr>
          <w:rFonts w:ascii="Times New Roman" w:hAnsi="Times New Roman"/>
          <w:sz w:val="24"/>
          <w:szCs w:val="24"/>
        </w:rPr>
      </w:pPr>
      <w:r w:rsidRPr="00713C06">
        <w:rPr>
          <w:rFonts w:ascii="Times New Roman" w:hAnsi="Times New Roman"/>
          <w:sz w:val="24"/>
          <w:szCs w:val="24"/>
        </w:rPr>
        <w:t xml:space="preserve">Россия и Африканский Союз: основные точки пересечения интересов. </w:t>
      </w:r>
    </w:p>
    <w:p w:rsidR="00713C06" w:rsidRPr="00713C06" w:rsidRDefault="00713C06" w:rsidP="00713C06">
      <w:pPr>
        <w:pStyle w:val="a7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567"/>
        <w:rPr>
          <w:rFonts w:ascii="Times New Roman" w:hAnsi="Times New Roman"/>
          <w:sz w:val="24"/>
          <w:szCs w:val="24"/>
        </w:rPr>
      </w:pPr>
      <w:r w:rsidRPr="00713C06">
        <w:rPr>
          <w:rFonts w:ascii="Times New Roman" w:hAnsi="Times New Roman"/>
          <w:sz w:val="24"/>
          <w:szCs w:val="24"/>
        </w:rPr>
        <w:t>ЮАР как ключевой партнер России в Африке. Политические контакты и торговые связи.</w:t>
      </w:r>
    </w:p>
    <w:p w:rsidR="00713C06" w:rsidRPr="00713C06" w:rsidRDefault="00713C06" w:rsidP="00713C06">
      <w:pPr>
        <w:pStyle w:val="a7"/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567"/>
        <w:rPr>
          <w:rFonts w:ascii="Times New Roman" w:hAnsi="Times New Roman"/>
          <w:sz w:val="24"/>
          <w:szCs w:val="24"/>
        </w:rPr>
      </w:pPr>
      <w:r w:rsidRPr="00713C06">
        <w:rPr>
          <w:rFonts w:ascii="Times New Roman" w:hAnsi="Times New Roman"/>
          <w:sz w:val="24"/>
          <w:szCs w:val="24"/>
        </w:rPr>
        <w:t>Активность российских корпораций в странах Африки и Латинской Америки. Конкуренция с американскими, европейскими и китайскими компаниями.</w:t>
      </w:r>
    </w:p>
    <w:p w:rsidR="00D367F8" w:rsidRPr="00150CC5" w:rsidRDefault="00D367F8" w:rsidP="00D367F8">
      <w:pPr>
        <w:keepNext/>
        <w:spacing w:before="120" w:after="120" w:line="240" w:lineRule="auto"/>
        <w:ind w:firstLine="397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150CC5">
        <w:rPr>
          <w:rFonts w:ascii="Times New Roman" w:hAnsi="Times New Roman"/>
          <w:b/>
          <w:color w:val="000000" w:themeColor="text1"/>
          <w:sz w:val="24"/>
          <w:szCs w:val="24"/>
        </w:rPr>
        <w:t>Краткие методические указания по написанию реферата</w:t>
      </w:r>
    </w:p>
    <w:p w:rsidR="00D367F8" w:rsidRPr="00B3781A" w:rsidRDefault="00D367F8" w:rsidP="00D367F8">
      <w:pPr>
        <w:pStyle w:val="pa13"/>
        <w:shd w:val="clear" w:color="auto" w:fill="FFFFFF"/>
        <w:spacing w:before="0" w:beforeAutospacing="0" w:after="0" w:afterAutospacing="0"/>
        <w:ind w:firstLine="397"/>
        <w:jc w:val="both"/>
        <w:rPr>
          <w:color w:val="000000" w:themeColor="text1"/>
        </w:rPr>
      </w:pPr>
      <w:r w:rsidRPr="00B3781A">
        <w:rPr>
          <w:bCs/>
          <w:color w:val="000000" w:themeColor="text1"/>
        </w:rPr>
        <w:t>Реферат</w:t>
      </w:r>
      <w:r w:rsidRPr="00B3781A">
        <w:rPr>
          <w:rStyle w:val="apple-converted-space"/>
          <w:bCs/>
          <w:iCs/>
          <w:color w:val="000000" w:themeColor="text1"/>
        </w:rPr>
        <w:t xml:space="preserve"> </w:t>
      </w:r>
      <w:r w:rsidRPr="00B3781A">
        <w:rPr>
          <w:color w:val="000000" w:themeColor="text1"/>
        </w:rPr>
        <w:t>(лат. referre − докладывать, сообщать) − 1) доклад на определенную тему, включающий обзор соответствующих литературных и других источников; 2) изложение содержания научной работы, книги, статьи. Реферат позволяет использовать приобретенные навыки работы с литературными источниками, способствует развитию аналитических способностей.</w:t>
      </w:r>
      <w:r>
        <w:rPr>
          <w:color w:val="000000" w:themeColor="text1"/>
        </w:rPr>
        <w:t xml:space="preserve"> </w:t>
      </w:r>
      <w:r w:rsidRPr="00B3781A">
        <w:rPr>
          <w:color w:val="000000" w:themeColor="text1"/>
        </w:rPr>
        <w:t>Рефераты пишутся только по темам, предложенным преподавателем. Категорически недопустимо представлять рефераты, взятые из Интернета. Подобные рефераты рассматриваться и рецензироваться не будут.</w:t>
      </w:r>
      <w:r>
        <w:rPr>
          <w:color w:val="000000" w:themeColor="text1"/>
        </w:rPr>
        <w:t xml:space="preserve"> </w:t>
      </w:r>
      <w:r w:rsidRPr="00B3781A">
        <w:rPr>
          <w:color w:val="000000" w:themeColor="text1"/>
        </w:rPr>
        <w:t>Общие требования к структуре, представлению и правилам оформления текстовой части реферата установлены СК-СТО-ТР-04-1.005-2015 «Требования к оформлению текстовой части выпускных квалификационных работ, курсовых работ (проектов), рефератов, контрольных работ, отчётов по практикам, лабораторным работам».</w:t>
      </w:r>
      <w:r>
        <w:rPr>
          <w:color w:val="000000" w:themeColor="text1"/>
        </w:rPr>
        <w:t xml:space="preserve"> </w:t>
      </w:r>
      <w:r w:rsidRPr="00B3781A">
        <w:rPr>
          <w:color w:val="000000" w:themeColor="text1"/>
        </w:rPr>
        <w:t>Реферат выполняется на отдельных листах, которые необходимо сброшюровать в папку. Структура реферата: титульный лист; введение; основной текст работы (подразделяется на главы и параграфы); заключение; список использованной литературы. Во введении необходимо кратко раскрыть актуальность темы реферата, дать краткую характеристику использованной при его подготовке научной литературы, сформулировать его цель и задачи. В основной части раскрывается содержание темы исследования. Цель и задачи реферата обусловливают его структуру. Названия глав и параграфов должны отражать сформулированные во введении задачи. Названия глав и параграфов не должны совпадать с названием реферата. В заключении следует обобщить результаты и сформулировать выводы.</w:t>
      </w:r>
      <w:r>
        <w:rPr>
          <w:color w:val="000000" w:themeColor="text1"/>
        </w:rPr>
        <w:t xml:space="preserve"> </w:t>
      </w:r>
      <w:r w:rsidRPr="00B3781A">
        <w:rPr>
          <w:color w:val="000000" w:themeColor="text1"/>
        </w:rPr>
        <w:t>В конце работы должен быть приведен список литературы, который должен содержать как основную литературу по исследуемой проблематике, так и дополнительную. На практическом занятии студент представляет результаты работы в форме устного доклада/презентации.</w:t>
      </w:r>
    </w:p>
    <w:p w:rsidR="00D367F8" w:rsidRPr="00B3781A" w:rsidRDefault="00D367F8" w:rsidP="00D367F8">
      <w:pPr>
        <w:keepNext/>
        <w:spacing w:before="120" w:after="120" w:line="240" w:lineRule="auto"/>
        <w:ind w:firstLine="397"/>
        <w:jc w:val="both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B3781A">
        <w:rPr>
          <w:rFonts w:ascii="Times New Roman" w:hAnsi="Times New Roman"/>
          <w:b/>
          <w:color w:val="000000" w:themeColor="text1"/>
          <w:sz w:val="24"/>
          <w:szCs w:val="24"/>
        </w:rPr>
        <w:t>Критерии оценки реферата</w:t>
      </w: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1E0" w:firstRow="1" w:lastRow="1" w:firstColumn="1" w:lastColumn="1" w:noHBand="0" w:noVBand="0"/>
      </w:tblPr>
      <w:tblGrid>
        <w:gridCol w:w="1651"/>
        <w:gridCol w:w="1997"/>
        <w:gridCol w:w="1997"/>
        <w:gridCol w:w="1997"/>
        <w:gridCol w:w="1997"/>
      </w:tblGrid>
      <w:tr w:rsidR="00D367F8" w:rsidRPr="004713D5" w:rsidTr="00770FD2">
        <w:trPr>
          <w:cantSplit/>
          <w:trHeight w:val="20"/>
          <w:tblHeader/>
          <w:jc w:val="center"/>
        </w:trPr>
        <w:tc>
          <w:tcPr>
            <w:tcW w:w="1651" w:type="dxa"/>
            <w:vMerge w:val="restart"/>
            <w:vAlign w:val="center"/>
          </w:tcPr>
          <w:p w:rsidR="00D367F8" w:rsidRPr="004713D5" w:rsidRDefault="00D367F8" w:rsidP="00770FD2">
            <w:pPr>
              <w:spacing w:after="0" w:line="240" w:lineRule="auto"/>
              <w:ind w:right="34"/>
              <w:jc w:val="center"/>
              <w:rPr>
                <w:rFonts w:ascii="Times New Roman" w:eastAsia="MS Mincho" w:hAnsi="Times New Roman"/>
                <w:color w:val="000000" w:themeColor="text1"/>
                <w:lang w:eastAsia="ja-JP"/>
              </w:rPr>
            </w:pPr>
            <w:r w:rsidRPr="004713D5">
              <w:rPr>
                <w:rFonts w:ascii="Times New Roman" w:eastAsia="MS Mincho" w:hAnsi="Times New Roman"/>
                <w:color w:val="000000" w:themeColor="text1"/>
                <w:lang w:eastAsia="ja-JP"/>
              </w:rPr>
              <w:t>Критерии</w:t>
            </w:r>
          </w:p>
        </w:tc>
        <w:tc>
          <w:tcPr>
            <w:tcW w:w="7988" w:type="dxa"/>
            <w:gridSpan w:val="4"/>
            <w:vAlign w:val="center"/>
          </w:tcPr>
          <w:p w:rsidR="00D367F8" w:rsidRPr="004713D5" w:rsidRDefault="00D367F8" w:rsidP="00770FD2">
            <w:pPr>
              <w:spacing w:after="0" w:line="240" w:lineRule="auto"/>
              <w:jc w:val="center"/>
              <w:rPr>
                <w:rFonts w:ascii="Times New Roman" w:eastAsia="MS Mincho" w:hAnsi="Times New Roman"/>
                <w:color w:val="000000" w:themeColor="text1"/>
                <w:lang w:eastAsia="ja-JP"/>
              </w:rPr>
            </w:pPr>
            <w:r w:rsidRPr="004713D5">
              <w:rPr>
                <w:rFonts w:ascii="Times New Roman" w:eastAsia="MS Mincho" w:hAnsi="Times New Roman"/>
                <w:color w:val="000000" w:themeColor="text1"/>
                <w:lang w:eastAsia="ja-JP"/>
              </w:rPr>
              <w:t>Описание критериев</w:t>
            </w:r>
          </w:p>
        </w:tc>
      </w:tr>
      <w:tr w:rsidR="00D367F8" w:rsidRPr="004713D5" w:rsidTr="00770FD2">
        <w:trPr>
          <w:cantSplit/>
          <w:trHeight w:val="20"/>
          <w:tblHeader/>
          <w:jc w:val="center"/>
        </w:trPr>
        <w:tc>
          <w:tcPr>
            <w:tcW w:w="1651" w:type="dxa"/>
            <w:vMerge/>
            <w:vAlign w:val="center"/>
          </w:tcPr>
          <w:p w:rsidR="00D367F8" w:rsidRPr="004713D5" w:rsidRDefault="00D367F8" w:rsidP="00770FD2">
            <w:pPr>
              <w:spacing w:after="0" w:line="240" w:lineRule="auto"/>
              <w:ind w:right="-108"/>
              <w:rPr>
                <w:rFonts w:ascii="Times New Roman" w:eastAsia="MS Mincho" w:hAnsi="Times New Roman"/>
                <w:color w:val="000000" w:themeColor="text1"/>
                <w:lang w:eastAsia="ja-JP"/>
              </w:rPr>
            </w:pPr>
          </w:p>
        </w:tc>
        <w:tc>
          <w:tcPr>
            <w:tcW w:w="1997" w:type="dxa"/>
            <w:vAlign w:val="center"/>
          </w:tcPr>
          <w:p w:rsidR="00D367F8" w:rsidRPr="004713D5" w:rsidRDefault="00B56347" w:rsidP="00B56347">
            <w:pPr>
              <w:spacing w:after="0" w:line="240" w:lineRule="auto"/>
              <w:jc w:val="center"/>
              <w:rPr>
                <w:rFonts w:ascii="Times New Roman" w:eastAsia="MS Mincho" w:hAnsi="Times New Roman"/>
                <w:color w:val="000000" w:themeColor="text1"/>
                <w:lang w:eastAsia="ja-JP"/>
              </w:rPr>
            </w:pPr>
            <w:r>
              <w:rPr>
                <w:rFonts w:ascii="Times New Roman" w:eastAsia="MS Mincho" w:hAnsi="Times New Roman"/>
                <w:color w:val="000000" w:themeColor="text1"/>
                <w:lang w:eastAsia="ja-JP"/>
              </w:rPr>
              <w:t>0-5</w:t>
            </w:r>
            <w:r w:rsidR="00D367F8" w:rsidRPr="004713D5">
              <w:rPr>
                <w:rFonts w:ascii="Times New Roman" w:eastAsia="MS Mincho" w:hAnsi="Times New Roman"/>
                <w:color w:val="000000" w:themeColor="text1"/>
                <w:lang w:val="en-US" w:eastAsia="ja-JP"/>
              </w:rPr>
              <w:t xml:space="preserve"> </w:t>
            </w:r>
            <w:r w:rsidR="00D367F8" w:rsidRPr="004713D5">
              <w:rPr>
                <w:rFonts w:ascii="Times New Roman" w:eastAsia="MS Mincho" w:hAnsi="Times New Roman"/>
                <w:color w:val="000000" w:themeColor="text1"/>
                <w:lang w:eastAsia="ja-JP"/>
              </w:rPr>
              <w:t>баллов</w:t>
            </w:r>
          </w:p>
        </w:tc>
        <w:tc>
          <w:tcPr>
            <w:tcW w:w="1997" w:type="dxa"/>
            <w:vAlign w:val="center"/>
          </w:tcPr>
          <w:p w:rsidR="00D367F8" w:rsidRPr="004713D5" w:rsidRDefault="00B56347" w:rsidP="00B56347">
            <w:pPr>
              <w:spacing w:after="0" w:line="240" w:lineRule="auto"/>
              <w:rPr>
                <w:rFonts w:ascii="Times New Roman" w:eastAsia="MS Mincho" w:hAnsi="Times New Roman"/>
                <w:color w:val="000000" w:themeColor="text1"/>
                <w:lang w:eastAsia="ja-JP"/>
              </w:rPr>
            </w:pPr>
            <w:r>
              <w:rPr>
                <w:rFonts w:ascii="Times New Roman" w:eastAsia="MS Mincho" w:hAnsi="Times New Roman"/>
                <w:color w:val="000000" w:themeColor="text1"/>
                <w:lang w:eastAsia="ja-JP"/>
              </w:rPr>
              <w:t>5-10</w:t>
            </w:r>
            <w:r w:rsidR="00D367F8" w:rsidRPr="004713D5">
              <w:rPr>
                <w:rFonts w:ascii="Times New Roman" w:eastAsia="MS Mincho" w:hAnsi="Times New Roman"/>
                <w:color w:val="000000" w:themeColor="text1"/>
                <w:lang w:eastAsia="ja-JP"/>
              </w:rPr>
              <w:t xml:space="preserve"> баллов</w:t>
            </w:r>
          </w:p>
        </w:tc>
        <w:tc>
          <w:tcPr>
            <w:tcW w:w="1997" w:type="dxa"/>
            <w:vAlign w:val="center"/>
          </w:tcPr>
          <w:p w:rsidR="00D367F8" w:rsidRPr="004713D5" w:rsidRDefault="00B56347" w:rsidP="00B56347">
            <w:pPr>
              <w:spacing w:after="0" w:line="240" w:lineRule="auto"/>
              <w:rPr>
                <w:rFonts w:ascii="Times New Roman" w:eastAsia="MS Mincho" w:hAnsi="Times New Roman"/>
                <w:color w:val="000000" w:themeColor="text1"/>
                <w:lang w:eastAsia="ja-JP"/>
              </w:rPr>
            </w:pPr>
            <w:r>
              <w:rPr>
                <w:rFonts w:ascii="Times New Roman" w:eastAsia="MS Mincho" w:hAnsi="Times New Roman"/>
                <w:color w:val="000000" w:themeColor="text1"/>
                <w:lang w:eastAsia="ja-JP"/>
              </w:rPr>
              <w:t>10-1</w:t>
            </w:r>
            <w:r w:rsidR="00D367F8" w:rsidRPr="004713D5">
              <w:rPr>
                <w:rFonts w:ascii="Times New Roman" w:eastAsia="MS Mincho" w:hAnsi="Times New Roman"/>
                <w:color w:val="000000" w:themeColor="text1"/>
                <w:lang w:eastAsia="ja-JP"/>
              </w:rPr>
              <w:t>5 баллов</w:t>
            </w:r>
          </w:p>
        </w:tc>
        <w:tc>
          <w:tcPr>
            <w:tcW w:w="1997" w:type="dxa"/>
            <w:vAlign w:val="center"/>
          </w:tcPr>
          <w:p w:rsidR="00D367F8" w:rsidRPr="004713D5" w:rsidRDefault="00B56347" w:rsidP="00770FD2">
            <w:pPr>
              <w:spacing w:after="0" w:line="240" w:lineRule="auto"/>
              <w:jc w:val="center"/>
              <w:rPr>
                <w:rFonts w:ascii="Times New Roman" w:eastAsia="MS Mincho" w:hAnsi="Times New Roman"/>
                <w:color w:val="000000" w:themeColor="text1"/>
                <w:lang w:eastAsia="ja-JP"/>
              </w:rPr>
            </w:pPr>
            <w:r>
              <w:rPr>
                <w:rFonts w:ascii="Times New Roman" w:eastAsia="MS Mincho" w:hAnsi="Times New Roman"/>
                <w:color w:val="000000" w:themeColor="text1"/>
                <w:lang w:eastAsia="ja-JP"/>
              </w:rPr>
              <w:t>15-2</w:t>
            </w:r>
            <w:r w:rsidR="00D367F8" w:rsidRPr="004713D5">
              <w:rPr>
                <w:rFonts w:ascii="Times New Roman" w:eastAsia="MS Mincho" w:hAnsi="Times New Roman"/>
                <w:color w:val="000000" w:themeColor="text1"/>
                <w:lang w:eastAsia="ja-JP"/>
              </w:rPr>
              <w:t>0 баллов</w:t>
            </w:r>
          </w:p>
        </w:tc>
      </w:tr>
      <w:tr w:rsidR="00D367F8" w:rsidRPr="004713D5" w:rsidTr="00770FD2">
        <w:trPr>
          <w:cantSplit/>
          <w:trHeight w:val="20"/>
          <w:jc w:val="center"/>
        </w:trPr>
        <w:tc>
          <w:tcPr>
            <w:tcW w:w="1651" w:type="dxa"/>
            <w:tcBorders>
              <w:bottom w:val="nil"/>
            </w:tcBorders>
          </w:tcPr>
          <w:p w:rsidR="00D367F8" w:rsidRPr="004713D5" w:rsidRDefault="00D367F8" w:rsidP="00770FD2">
            <w:pPr>
              <w:spacing w:after="0" w:line="240" w:lineRule="auto"/>
              <w:ind w:right="34"/>
              <w:rPr>
                <w:rFonts w:ascii="Times New Roman" w:eastAsia="MS Mincho" w:hAnsi="Times New Roman"/>
                <w:color w:val="000000" w:themeColor="text1"/>
                <w:lang w:eastAsia="ja-JP"/>
              </w:rPr>
            </w:pPr>
            <w:r w:rsidRPr="004713D5">
              <w:rPr>
                <w:rFonts w:ascii="Times New Roman" w:eastAsia="MS Mincho" w:hAnsi="Times New Roman"/>
                <w:color w:val="000000" w:themeColor="text1"/>
                <w:lang w:eastAsia="ja-JP"/>
              </w:rPr>
              <w:t xml:space="preserve">Описание </w:t>
            </w:r>
            <w:r w:rsidRPr="004713D5">
              <w:rPr>
                <w:rFonts w:ascii="Times New Roman" w:eastAsia="MS Mincho" w:hAnsi="Times New Roman"/>
                <w:color w:val="000000" w:themeColor="text1"/>
                <w:lang w:eastAsia="ja-JP"/>
              </w:rPr>
              <w:br/>
              <w:t>результатов</w:t>
            </w:r>
          </w:p>
        </w:tc>
        <w:tc>
          <w:tcPr>
            <w:tcW w:w="1997" w:type="dxa"/>
            <w:tcBorders>
              <w:bottom w:val="nil"/>
            </w:tcBorders>
          </w:tcPr>
          <w:p w:rsidR="00D367F8" w:rsidRPr="004713D5" w:rsidRDefault="00D367F8" w:rsidP="00770FD2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4713D5">
              <w:rPr>
                <w:rFonts w:ascii="Times New Roman" w:hAnsi="Times New Roman"/>
                <w:color w:val="000000" w:themeColor="text1"/>
              </w:rPr>
              <w:t>Методика практически не раскрыта. Отсутствует ее обоснование.</w:t>
            </w:r>
          </w:p>
        </w:tc>
        <w:tc>
          <w:tcPr>
            <w:tcW w:w="1997" w:type="dxa"/>
            <w:tcBorders>
              <w:bottom w:val="nil"/>
            </w:tcBorders>
          </w:tcPr>
          <w:p w:rsidR="00D367F8" w:rsidRPr="004713D5" w:rsidRDefault="00D367F8" w:rsidP="00770FD2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4713D5">
              <w:rPr>
                <w:rFonts w:ascii="Times New Roman" w:hAnsi="Times New Roman"/>
                <w:color w:val="000000" w:themeColor="text1"/>
              </w:rPr>
              <w:t>Методика описана не полностью. Обоснованы отдельные части методики.</w:t>
            </w:r>
          </w:p>
        </w:tc>
        <w:tc>
          <w:tcPr>
            <w:tcW w:w="1997" w:type="dxa"/>
            <w:tcBorders>
              <w:bottom w:val="nil"/>
            </w:tcBorders>
          </w:tcPr>
          <w:p w:rsidR="00D367F8" w:rsidRPr="004713D5" w:rsidRDefault="00D367F8" w:rsidP="00770FD2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4713D5">
              <w:rPr>
                <w:rFonts w:ascii="Times New Roman" w:hAnsi="Times New Roman"/>
                <w:color w:val="000000" w:themeColor="text1"/>
              </w:rPr>
              <w:t>Методика исследования охарактеризована. Не все части методики обоснованы.</w:t>
            </w:r>
          </w:p>
        </w:tc>
        <w:tc>
          <w:tcPr>
            <w:tcW w:w="1997" w:type="dxa"/>
            <w:tcBorders>
              <w:bottom w:val="nil"/>
            </w:tcBorders>
          </w:tcPr>
          <w:p w:rsidR="00D367F8" w:rsidRPr="004713D5" w:rsidRDefault="00D367F8" w:rsidP="00770FD2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4713D5">
              <w:rPr>
                <w:rFonts w:ascii="Times New Roman" w:hAnsi="Times New Roman"/>
                <w:color w:val="000000" w:themeColor="text1"/>
              </w:rPr>
              <w:t xml:space="preserve">Методика исследования раскрыта и обоснована полностью. </w:t>
            </w:r>
          </w:p>
        </w:tc>
      </w:tr>
      <w:tr w:rsidR="00D367F8" w:rsidRPr="004713D5" w:rsidTr="00770FD2">
        <w:trPr>
          <w:cantSplit/>
          <w:trHeight w:val="20"/>
          <w:jc w:val="center"/>
        </w:trPr>
        <w:tc>
          <w:tcPr>
            <w:tcW w:w="1651" w:type="dxa"/>
            <w:tcBorders>
              <w:top w:val="nil"/>
              <w:bottom w:val="nil"/>
            </w:tcBorders>
          </w:tcPr>
          <w:p w:rsidR="00D367F8" w:rsidRPr="004713D5" w:rsidRDefault="00D367F8" w:rsidP="00770FD2">
            <w:pPr>
              <w:spacing w:after="0" w:line="240" w:lineRule="auto"/>
              <w:ind w:right="34"/>
              <w:rPr>
                <w:rFonts w:ascii="Times New Roman" w:eastAsia="MS Mincho" w:hAnsi="Times New Roman"/>
                <w:color w:val="000000" w:themeColor="text1"/>
                <w:lang w:eastAsia="ja-JP"/>
              </w:rPr>
            </w:pPr>
          </w:p>
        </w:tc>
        <w:tc>
          <w:tcPr>
            <w:tcW w:w="1997" w:type="dxa"/>
            <w:tcBorders>
              <w:top w:val="nil"/>
              <w:bottom w:val="nil"/>
            </w:tcBorders>
          </w:tcPr>
          <w:p w:rsidR="00D367F8" w:rsidRPr="004713D5" w:rsidRDefault="00D367F8" w:rsidP="00770FD2">
            <w:pPr>
              <w:spacing w:after="0" w:line="240" w:lineRule="auto"/>
              <w:rPr>
                <w:rFonts w:ascii="Times New Roman" w:eastAsia="MS Mincho" w:hAnsi="Times New Roman"/>
                <w:color w:val="000000" w:themeColor="text1"/>
                <w:lang w:eastAsia="ja-JP"/>
              </w:rPr>
            </w:pPr>
            <w:r w:rsidRPr="004713D5">
              <w:rPr>
                <w:rFonts w:ascii="Times New Roman" w:hAnsi="Times New Roman"/>
                <w:color w:val="000000" w:themeColor="text1"/>
              </w:rPr>
              <w:t>Результаты исследования не анализируются; достижения современной социологии не учитываются отчасти.</w:t>
            </w:r>
          </w:p>
        </w:tc>
        <w:tc>
          <w:tcPr>
            <w:tcW w:w="1997" w:type="dxa"/>
            <w:tcBorders>
              <w:top w:val="nil"/>
              <w:bottom w:val="nil"/>
            </w:tcBorders>
          </w:tcPr>
          <w:p w:rsidR="00D367F8" w:rsidRPr="004713D5" w:rsidRDefault="00D367F8" w:rsidP="00770FD2">
            <w:pPr>
              <w:spacing w:after="0" w:line="240" w:lineRule="auto"/>
              <w:rPr>
                <w:rFonts w:ascii="Times New Roman" w:eastAsia="MS Mincho" w:hAnsi="Times New Roman"/>
                <w:color w:val="000000" w:themeColor="text1"/>
                <w:lang w:eastAsia="ja-JP"/>
              </w:rPr>
            </w:pPr>
            <w:r w:rsidRPr="004713D5">
              <w:rPr>
                <w:rFonts w:ascii="Times New Roman" w:hAnsi="Times New Roman"/>
                <w:color w:val="000000" w:themeColor="text1"/>
              </w:rPr>
              <w:t>Результаты исследования анализируются поверхностно; достижения современной социологии учитываются слабо.</w:t>
            </w:r>
          </w:p>
        </w:tc>
        <w:tc>
          <w:tcPr>
            <w:tcW w:w="1997" w:type="dxa"/>
            <w:tcBorders>
              <w:top w:val="nil"/>
              <w:bottom w:val="nil"/>
            </w:tcBorders>
          </w:tcPr>
          <w:p w:rsidR="00D367F8" w:rsidRPr="004713D5" w:rsidRDefault="00D367F8" w:rsidP="00770FD2">
            <w:pPr>
              <w:spacing w:after="0" w:line="240" w:lineRule="auto"/>
              <w:rPr>
                <w:rFonts w:ascii="Times New Roman" w:eastAsia="MS Mincho" w:hAnsi="Times New Roman"/>
                <w:color w:val="000000" w:themeColor="text1"/>
                <w:lang w:eastAsia="ja-JP"/>
              </w:rPr>
            </w:pPr>
            <w:r w:rsidRPr="004713D5">
              <w:rPr>
                <w:rFonts w:ascii="Times New Roman" w:hAnsi="Times New Roman"/>
                <w:color w:val="000000" w:themeColor="text1"/>
              </w:rPr>
              <w:t>Результаты исследования анализируются недостаточно глубоко; достижения современной социологии учитываются отчасти.</w:t>
            </w:r>
          </w:p>
        </w:tc>
        <w:tc>
          <w:tcPr>
            <w:tcW w:w="1997" w:type="dxa"/>
            <w:tcBorders>
              <w:top w:val="nil"/>
              <w:bottom w:val="nil"/>
            </w:tcBorders>
          </w:tcPr>
          <w:p w:rsidR="00D367F8" w:rsidRPr="004713D5" w:rsidRDefault="00D367F8" w:rsidP="00770FD2">
            <w:pPr>
              <w:spacing w:after="0" w:line="240" w:lineRule="auto"/>
              <w:rPr>
                <w:rFonts w:ascii="Times New Roman" w:eastAsia="MS Mincho" w:hAnsi="Times New Roman"/>
                <w:color w:val="000000" w:themeColor="text1"/>
                <w:lang w:eastAsia="ja-JP"/>
              </w:rPr>
            </w:pPr>
            <w:r w:rsidRPr="004713D5">
              <w:rPr>
                <w:rFonts w:ascii="Times New Roman" w:hAnsi="Times New Roman"/>
                <w:color w:val="000000" w:themeColor="text1"/>
              </w:rPr>
              <w:t>Результаты исследования анализируются глубоко, с учетом достижений современной социологии.</w:t>
            </w:r>
          </w:p>
        </w:tc>
      </w:tr>
      <w:tr w:rsidR="00D367F8" w:rsidRPr="004713D5" w:rsidTr="00770FD2">
        <w:trPr>
          <w:cantSplit/>
          <w:trHeight w:val="20"/>
          <w:jc w:val="center"/>
        </w:trPr>
        <w:tc>
          <w:tcPr>
            <w:tcW w:w="1651" w:type="dxa"/>
            <w:tcBorders>
              <w:top w:val="nil"/>
              <w:bottom w:val="nil"/>
            </w:tcBorders>
          </w:tcPr>
          <w:p w:rsidR="00D367F8" w:rsidRPr="004713D5" w:rsidRDefault="00D367F8" w:rsidP="00770FD2">
            <w:pPr>
              <w:spacing w:after="0" w:line="240" w:lineRule="auto"/>
              <w:ind w:right="34"/>
              <w:rPr>
                <w:rFonts w:ascii="Times New Roman" w:eastAsia="MS Mincho" w:hAnsi="Times New Roman"/>
                <w:color w:val="000000" w:themeColor="text1"/>
                <w:lang w:eastAsia="ja-JP"/>
              </w:rPr>
            </w:pPr>
          </w:p>
        </w:tc>
        <w:tc>
          <w:tcPr>
            <w:tcW w:w="1997" w:type="dxa"/>
            <w:tcBorders>
              <w:top w:val="nil"/>
              <w:bottom w:val="nil"/>
            </w:tcBorders>
          </w:tcPr>
          <w:p w:rsidR="00D367F8" w:rsidRPr="004713D5" w:rsidRDefault="00D367F8" w:rsidP="00770FD2">
            <w:pPr>
              <w:spacing w:after="0" w:line="240" w:lineRule="auto"/>
              <w:rPr>
                <w:rFonts w:ascii="Times New Roman" w:eastAsia="MS Mincho" w:hAnsi="Times New Roman"/>
                <w:color w:val="000000" w:themeColor="text1"/>
                <w:lang w:eastAsia="ja-JP"/>
              </w:rPr>
            </w:pPr>
            <w:r w:rsidRPr="004713D5">
              <w:rPr>
                <w:rFonts w:ascii="Times New Roman" w:hAnsi="Times New Roman"/>
                <w:color w:val="000000" w:themeColor="text1"/>
              </w:rPr>
              <w:t>Выводы и рекомендации отсутствуют.</w:t>
            </w:r>
          </w:p>
        </w:tc>
        <w:tc>
          <w:tcPr>
            <w:tcW w:w="1997" w:type="dxa"/>
            <w:tcBorders>
              <w:top w:val="nil"/>
              <w:bottom w:val="nil"/>
            </w:tcBorders>
          </w:tcPr>
          <w:p w:rsidR="00D367F8" w:rsidRPr="004713D5" w:rsidRDefault="00D367F8" w:rsidP="00770FD2">
            <w:pPr>
              <w:spacing w:after="0" w:line="240" w:lineRule="auto"/>
              <w:rPr>
                <w:rFonts w:ascii="Times New Roman" w:eastAsia="MS Mincho" w:hAnsi="Times New Roman"/>
                <w:color w:val="000000" w:themeColor="text1"/>
                <w:lang w:eastAsia="ja-JP"/>
              </w:rPr>
            </w:pPr>
            <w:r w:rsidRPr="004713D5">
              <w:rPr>
                <w:rFonts w:ascii="Times New Roman" w:hAnsi="Times New Roman"/>
                <w:color w:val="000000" w:themeColor="text1"/>
              </w:rPr>
              <w:t>Выводы и рекомендации поверхностные.</w:t>
            </w:r>
          </w:p>
        </w:tc>
        <w:tc>
          <w:tcPr>
            <w:tcW w:w="1997" w:type="dxa"/>
            <w:tcBorders>
              <w:top w:val="nil"/>
              <w:bottom w:val="nil"/>
            </w:tcBorders>
          </w:tcPr>
          <w:p w:rsidR="00D367F8" w:rsidRPr="004713D5" w:rsidRDefault="00D367F8" w:rsidP="00770FD2">
            <w:pPr>
              <w:spacing w:after="0" w:line="240" w:lineRule="auto"/>
              <w:rPr>
                <w:rFonts w:ascii="Times New Roman" w:eastAsia="MS Mincho" w:hAnsi="Times New Roman"/>
                <w:color w:val="000000" w:themeColor="text1"/>
                <w:lang w:eastAsia="ja-JP"/>
              </w:rPr>
            </w:pPr>
            <w:r w:rsidRPr="004713D5">
              <w:rPr>
                <w:rFonts w:ascii="Times New Roman" w:hAnsi="Times New Roman"/>
                <w:color w:val="000000" w:themeColor="text1"/>
              </w:rPr>
              <w:t>Выводы и рекомендации недостаточно полные и обоснованные.</w:t>
            </w:r>
          </w:p>
        </w:tc>
        <w:tc>
          <w:tcPr>
            <w:tcW w:w="1997" w:type="dxa"/>
            <w:tcBorders>
              <w:top w:val="nil"/>
              <w:bottom w:val="nil"/>
            </w:tcBorders>
          </w:tcPr>
          <w:p w:rsidR="00D367F8" w:rsidRPr="004713D5" w:rsidRDefault="00D367F8" w:rsidP="00770FD2">
            <w:pPr>
              <w:spacing w:after="0" w:line="240" w:lineRule="auto"/>
              <w:rPr>
                <w:rFonts w:ascii="Times New Roman" w:eastAsia="MS Mincho" w:hAnsi="Times New Roman"/>
                <w:color w:val="000000" w:themeColor="text1"/>
                <w:lang w:eastAsia="ja-JP"/>
              </w:rPr>
            </w:pPr>
            <w:r w:rsidRPr="004713D5">
              <w:rPr>
                <w:rFonts w:ascii="Times New Roman" w:hAnsi="Times New Roman"/>
                <w:color w:val="000000" w:themeColor="text1"/>
              </w:rPr>
              <w:t>Выводы и рекомендации полные и обоснованные.</w:t>
            </w:r>
          </w:p>
        </w:tc>
      </w:tr>
      <w:tr w:rsidR="00D367F8" w:rsidRPr="004713D5" w:rsidTr="00770FD2">
        <w:trPr>
          <w:cantSplit/>
          <w:trHeight w:val="20"/>
          <w:jc w:val="center"/>
        </w:trPr>
        <w:tc>
          <w:tcPr>
            <w:tcW w:w="1651" w:type="dxa"/>
            <w:tcBorders>
              <w:top w:val="nil"/>
              <w:bottom w:val="single" w:sz="4" w:space="0" w:color="auto"/>
            </w:tcBorders>
          </w:tcPr>
          <w:p w:rsidR="00D367F8" w:rsidRPr="004713D5" w:rsidRDefault="00D367F8" w:rsidP="00770FD2">
            <w:pPr>
              <w:spacing w:after="0" w:line="240" w:lineRule="auto"/>
              <w:ind w:right="34"/>
              <w:rPr>
                <w:rFonts w:ascii="Times New Roman" w:eastAsia="MS Mincho" w:hAnsi="Times New Roman"/>
                <w:color w:val="000000" w:themeColor="text1"/>
                <w:lang w:eastAsia="ja-JP"/>
              </w:rPr>
            </w:pPr>
          </w:p>
        </w:tc>
        <w:tc>
          <w:tcPr>
            <w:tcW w:w="1997" w:type="dxa"/>
            <w:tcBorders>
              <w:top w:val="nil"/>
              <w:bottom w:val="single" w:sz="4" w:space="0" w:color="auto"/>
            </w:tcBorders>
          </w:tcPr>
          <w:p w:rsidR="00D367F8" w:rsidRPr="004713D5" w:rsidRDefault="00D367F8" w:rsidP="00770FD2">
            <w:pPr>
              <w:spacing w:after="0" w:line="240" w:lineRule="auto"/>
              <w:rPr>
                <w:rFonts w:ascii="Times New Roman" w:eastAsia="MS Mincho" w:hAnsi="Times New Roman"/>
                <w:color w:val="000000" w:themeColor="text1"/>
                <w:lang w:eastAsia="ja-JP"/>
              </w:rPr>
            </w:pPr>
            <w:r w:rsidRPr="004713D5">
              <w:rPr>
                <w:rFonts w:ascii="Times New Roman" w:hAnsi="Times New Roman"/>
                <w:color w:val="000000" w:themeColor="text1"/>
              </w:rPr>
              <w:t>Студент не демонстрирует умение использовать знания в области методологии и методики социологических исследований в процессе изучения конкретной проблемы.</w:t>
            </w:r>
          </w:p>
        </w:tc>
        <w:tc>
          <w:tcPr>
            <w:tcW w:w="1997" w:type="dxa"/>
            <w:tcBorders>
              <w:top w:val="nil"/>
              <w:bottom w:val="single" w:sz="4" w:space="0" w:color="auto"/>
            </w:tcBorders>
          </w:tcPr>
          <w:p w:rsidR="00D367F8" w:rsidRPr="004713D5" w:rsidRDefault="00D367F8" w:rsidP="00770FD2">
            <w:pPr>
              <w:spacing w:after="0" w:line="240" w:lineRule="auto"/>
              <w:rPr>
                <w:rFonts w:ascii="Times New Roman" w:eastAsia="MS Mincho" w:hAnsi="Times New Roman"/>
                <w:color w:val="000000" w:themeColor="text1"/>
                <w:lang w:eastAsia="ja-JP"/>
              </w:rPr>
            </w:pPr>
            <w:r w:rsidRPr="004713D5">
              <w:rPr>
                <w:rFonts w:ascii="Times New Roman" w:hAnsi="Times New Roman"/>
                <w:color w:val="000000" w:themeColor="text1"/>
              </w:rPr>
              <w:t>Студент демонстрирует более трех ошибок в использовании знаний в области методологии и методики социологических исследований в процессе изучения конкретной проблемы.</w:t>
            </w:r>
          </w:p>
        </w:tc>
        <w:tc>
          <w:tcPr>
            <w:tcW w:w="1997" w:type="dxa"/>
            <w:tcBorders>
              <w:top w:val="nil"/>
              <w:bottom w:val="single" w:sz="4" w:space="0" w:color="auto"/>
            </w:tcBorders>
          </w:tcPr>
          <w:p w:rsidR="00D367F8" w:rsidRPr="004713D5" w:rsidRDefault="00D367F8" w:rsidP="00770FD2">
            <w:pPr>
              <w:spacing w:after="0" w:line="240" w:lineRule="auto"/>
              <w:rPr>
                <w:rFonts w:ascii="Times New Roman" w:eastAsia="MS Mincho" w:hAnsi="Times New Roman"/>
                <w:color w:val="000000" w:themeColor="text1"/>
                <w:lang w:eastAsia="ja-JP"/>
              </w:rPr>
            </w:pPr>
            <w:r w:rsidRPr="004713D5">
              <w:rPr>
                <w:rFonts w:ascii="Times New Roman" w:hAnsi="Times New Roman"/>
                <w:color w:val="000000" w:themeColor="text1"/>
              </w:rPr>
              <w:t>Студент демонстрирует умение использовать знания в области методологии и методики социологических исследований в процессе изучения конкретной проблемы, но допускает две-три ошибки.</w:t>
            </w:r>
          </w:p>
        </w:tc>
        <w:tc>
          <w:tcPr>
            <w:tcW w:w="1997" w:type="dxa"/>
            <w:tcBorders>
              <w:top w:val="nil"/>
              <w:bottom w:val="single" w:sz="4" w:space="0" w:color="auto"/>
            </w:tcBorders>
          </w:tcPr>
          <w:p w:rsidR="00D367F8" w:rsidRPr="004713D5" w:rsidRDefault="00D367F8" w:rsidP="00770FD2">
            <w:pPr>
              <w:spacing w:after="0" w:line="240" w:lineRule="auto"/>
              <w:rPr>
                <w:rFonts w:ascii="Times New Roman" w:eastAsia="MS Mincho" w:hAnsi="Times New Roman"/>
                <w:color w:val="000000" w:themeColor="text1"/>
                <w:lang w:eastAsia="ja-JP"/>
              </w:rPr>
            </w:pPr>
            <w:r w:rsidRPr="004713D5">
              <w:rPr>
                <w:rFonts w:ascii="Times New Roman" w:hAnsi="Times New Roman"/>
                <w:color w:val="000000" w:themeColor="text1"/>
              </w:rPr>
              <w:t>Студент демонстрирует умение использовать знания в области методологии и методики социологических исследований в процессе изучения конкретной проблемы.</w:t>
            </w:r>
          </w:p>
        </w:tc>
      </w:tr>
      <w:tr w:rsidR="00D367F8" w:rsidRPr="004713D5" w:rsidTr="00770FD2">
        <w:trPr>
          <w:cantSplit/>
          <w:trHeight w:val="20"/>
          <w:jc w:val="center"/>
        </w:trPr>
        <w:tc>
          <w:tcPr>
            <w:tcW w:w="1651" w:type="dxa"/>
            <w:tcBorders>
              <w:top w:val="single" w:sz="4" w:space="0" w:color="auto"/>
            </w:tcBorders>
          </w:tcPr>
          <w:p w:rsidR="00D367F8" w:rsidRPr="004713D5" w:rsidRDefault="00D367F8" w:rsidP="00770FD2">
            <w:pPr>
              <w:spacing w:after="0" w:line="240" w:lineRule="auto"/>
              <w:ind w:right="34"/>
              <w:rPr>
                <w:rFonts w:ascii="Times New Roman" w:eastAsia="MS Mincho" w:hAnsi="Times New Roman"/>
                <w:color w:val="000000" w:themeColor="text1"/>
                <w:lang w:eastAsia="ja-JP"/>
              </w:rPr>
            </w:pPr>
            <w:r w:rsidRPr="004713D5">
              <w:rPr>
                <w:rFonts w:ascii="Times New Roman" w:eastAsia="MS Mincho" w:hAnsi="Times New Roman"/>
                <w:color w:val="000000" w:themeColor="text1"/>
                <w:lang w:eastAsia="ja-JP"/>
              </w:rPr>
              <w:t>Представление</w:t>
            </w:r>
          </w:p>
        </w:tc>
        <w:tc>
          <w:tcPr>
            <w:tcW w:w="1997" w:type="dxa"/>
            <w:tcBorders>
              <w:top w:val="single" w:sz="4" w:space="0" w:color="auto"/>
            </w:tcBorders>
          </w:tcPr>
          <w:p w:rsidR="00D367F8" w:rsidRPr="004713D5" w:rsidRDefault="00D367F8" w:rsidP="00770FD2">
            <w:pPr>
              <w:spacing w:after="0" w:line="240" w:lineRule="auto"/>
              <w:rPr>
                <w:rFonts w:ascii="Times New Roman" w:eastAsia="MS Mincho" w:hAnsi="Times New Roman"/>
                <w:color w:val="000000" w:themeColor="text1"/>
                <w:lang w:eastAsia="ja-JP"/>
              </w:rPr>
            </w:pPr>
            <w:r w:rsidRPr="004713D5">
              <w:rPr>
                <w:rFonts w:ascii="Times New Roman" w:eastAsia="MS Mincho" w:hAnsi="Times New Roman"/>
                <w:color w:val="000000" w:themeColor="text1"/>
                <w:lang w:eastAsia="ja-JP"/>
              </w:rPr>
              <w:t>Представляемая информация логически не связана. Не использованы профессиональные термины</w:t>
            </w:r>
          </w:p>
        </w:tc>
        <w:tc>
          <w:tcPr>
            <w:tcW w:w="1997" w:type="dxa"/>
            <w:tcBorders>
              <w:top w:val="single" w:sz="4" w:space="0" w:color="auto"/>
            </w:tcBorders>
          </w:tcPr>
          <w:p w:rsidR="00D367F8" w:rsidRPr="004713D5" w:rsidRDefault="00D367F8" w:rsidP="00770FD2">
            <w:pPr>
              <w:spacing w:after="0" w:line="240" w:lineRule="auto"/>
              <w:rPr>
                <w:rFonts w:ascii="Times New Roman" w:eastAsia="MS Mincho" w:hAnsi="Times New Roman"/>
                <w:color w:val="000000" w:themeColor="text1"/>
                <w:lang w:eastAsia="ja-JP"/>
              </w:rPr>
            </w:pPr>
            <w:r w:rsidRPr="004713D5">
              <w:rPr>
                <w:rFonts w:ascii="Times New Roman" w:eastAsia="MS Mincho" w:hAnsi="Times New Roman"/>
                <w:color w:val="000000" w:themeColor="text1"/>
                <w:lang w:eastAsia="ja-JP"/>
              </w:rPr>
              <w:t>Представляемая информация не систематизирована или не последовательна. Использовано 1-2 профессиональных термина</w:t>
            </w:r>
          </w:p>
        </w:tc>
        <w:tc>
          <w:tcPr>
            <w:tcW w:w="1997" w:type="dxa"/>
            <w:tcBorders>
              <w:top w:val="single" w:sz="4" w:space="0" w:color="auto"/>
            </w:tcBorders>
          </w:tcPr>
          <w:p w:rsidR="00D367F8" w:rsidRPr="004713D5" w:rsidRDefault="00D367F8" w:rsidP="00770FD2">
            <w:pPr>
              <w:spacing w:after="0" w:line="240" w:lineRule="auto"/>
              <w:rPr>
                <w:rFonts w:ascii="Times New Roman" w:eastAsia="MS Mincho" w:hAnsi="Times New Roman"/>
                <w:color w:val="000000" w:themeColor="text1"/>
                <w:lang w:eastAsia="ja-JP"/>
              </w:rPr>
            </w:pPr>
            <w:r w:rsidRPr="004713D5">
              <w:rPr>
                <w:rFonts w:ascii="Times New Roman" w:eastAsia="MS Mincho" w:hAnsi="Times New Roman"/>
                <w:color w:val="000000" w:themeColor="text1"/>
                <w:lang w:eastAsia="ja-JP"/>
              </w:rPr>
              <w:t>Представляемая информация не систематизирована и последовательна. Использовано более 2-х профессиональных терминов</w:t>
            </w:r>
          </w:p>
        </w:tc>
        <w:tc>
          <w:tcPr>
            <w:tcW w:w="1997" w:type="dxa"/>
            <w:tcBorders>
              <w:top w:val="single" w:sz="4" w:space="0" w:color="auto"/>
            </w:tcBorders>
          </w:tcPr>
          <w:p w:rsidR="00D367F8" w:rsidRPr="004713D5" w:rsidRDefault="00D367F8" w:rsidP="00770FD2">
            <w:pPr>
              <w:spacing w:after="0" w:line="240" w:lineRule="auto"/>
              <w:rPr>
                <w:rFonts w:ascii="Times New Roman" w:eastAsia="MS Mincho" w:hAnsi="Times New Roman"/>
                <w:color w:val="000000" w:themeColor="text1"/>
                <w:lang w:eastAsia="ja-JP"/>
              </w:rPr>
            </w:pPr>
            <w:r w:rsidRPr="004713D5">
              <w:rPr>
                <w:rFonts w:ascii="Times New Roman" w:eastAsia="MS Mincho" w:hAnsi="Times New Roman"/>
                <w:color w:val="000000" w:themeColor="text1"/>
                <w:lang w:eastAsia="ja-JP"/>
              </w:rPr>
              <w:t>Представляемая информация систематизирована, последовательна и логически связана. Использовано более 5-х профессиональных терминов</w:t>
            </w:r>
          </w:p>
        </w:tc>
      </w:tr>
      <w:tr w:rsidR="00D367F8" w:rsidRPr="004713D5" w:rsidTr="00770FD2">
        <w:trPr>
          <w:cantSplit/>
          <w:trHeight w:val="20"/>
          <w:jc w:val="center"/>
        </w:trPr>
        <w:tc>
          <w:tcPr>
            <w:tcW w:w="1651" w:type="dxa"/>
          </w:tcPr>
          <w:p w:rsidR="00D367F8" w:rsidRPr="004713D5" w:rsidRDefault="00D367F8" w:rsidP="00770FD2">
            <w:pPr>
              <w:spacing w:after="0" w:line="240" w:lineRule="auto"/>
              <w:ind w:right="34"/>
              <w:rPr>
                <w:rFonts w:ascii="Times New Roman" w:eastAsia="MS Mincho" w:hAnsi="Times New Roman"/>
                <w:color w:val="000000" w:themeColor="text1"/>
                <w:lang w:eastAsia="ja-JP"/>
              </w:rPr>
            </w:pPr>
            <w:r w:rsidRPr="004713D5">
              <w:rPr>
                <w:rFonts w:ascii="Times New Roman" w:eastAsia="MS Mincho" w:hAnsi="Times New Roman"/>
                <w:color w:val="000000" w:themeColor="text1"/>
                <w:lang w:eastAsia="ja-JP"/>
              </w:rPr>
              <w:t>Оформление</w:t>
            </w:r>
          </w:p>
        </w:tc>
        <w:tc>
          <w:tcPr>
            <w:tcW w:w="1997" w:type="dxa"/>
          </w:tcPr>
          <w:p w:rsidR="00D367F8" w:rsidRPr="004713D5" w:rsidRDefault="00D367F8" w:rsidP="00770FD2">
            <w:pPr>
              <w:spacing w:after="0" w:line="240" w:lineRule="auto"/>
              <w:rPr>
                <w:rFonts w:ascii="Times New Roman" w:eastAsia="MS Mincho" w:hAnsi="Times New Roman"/>
                <w:color w:val="000000" w:themeColor="text1"/>
                <w:lang w:eastAsia="ja-JP"/>
              </w:rPr>
            </w:pPr>
            <w:r w:rsidRPr="004713D5">
              <w:rPr>
                <w:rFonts w:ascii="Times New Roman" w:eastAsia="MS Mincho" w:hAnsi="Times New Roman"/>
                <w:color w:val="000000" w:themeColor="text1"/>
                <w:lang w:eastAsia="ja-JP"/>
              </w:rPr>
              <w:t xml:space="preserve">Не использованы технологии </w:t>
            </w:r>
            <w:r w:rsidRPr="004713D5">
              <w:rPr>
                <w:rFonts w:ascii="Times New Roman" w:eastAsia="MS Mincho" w:hAnsi="Times New Roman"/>
                <w:color w:val="000000" w:themeColor="text1"/>
                <w:lang w:val="en-US" w:eastAsia="ja-JP"/>
              </w:rPr>
              <w:t>Power</w:t>
            </w:r>
            <w:r w:rsidRPr="004713D5">
              <w:rPr>
                <w:rFonts w:ascii="Times New Roman" w:eastAsia="MS Mincho" w:hAnsi="Times New Roman"/>
                <w:color w:val="000000" w:themeColor="text1"/>
                <w:lang w:eastAsia="ja-JP"/>
              </w:rPr>
              <w:t xml:space="preserve"> </w:t>
            </w:r>
            <w:r w:rsidRPr="004713D5">
              <w:rPr>
                <w:rFonts w:ascii="Times New Roman" w:eastAsia="MS Mincho" w:hAnsi="Times New Roman"/>
                <w:color w:val="000000" w:themeColor="text1"/>
                <w:lang w:val="en-US" w:eastAsia="ja-JP"/>
              </w:rPr>
              <w:t>Point</w:t>
            </w:r>
            <w:r w:rsidRPr="004713D5">
              <w:rPr>
                <w:rFonts w:ascii="Times New Roman" w:eastAsia="MS Mincho" w:hAnsi="Times New Roman"/>
                <w:color w:val="000000" w:themeColor="text1"/>
                <w:lang w:eastAsia="ja-JP"/>
              </w:rPr>
              <w:t>. Больше 4-х ошибок в представляемой информации</w:t>
            </w:r>
          </w:p>
        </w:tc>
        <w:tc>
          <w:tcPr>
            <w:tcW w:w="1997" w:type="dxa"/>
          </w:tcPr>
          <w:p w:rsidR="00D367F8" w:rsidRPr="004713D5" w:rsidRDefault="00D367F8" w:rsidP="00770FD2">
            <w:pPr>
              <w:spacing w:after="0" w:line="240" w:lineRule="auto"/>
              <w:rPr>
                <w:rFonts w:ascii="Times New Roman" w:eastAsia="MS Mincho" w:hAnsi="Times New Roman"/>
                <w:color w:val="000000" w:themeColor="text1"/>
                <w:lang w:eastAsia="ja-JP"/>
              </w:rPr>
            </w:pPr>
            <w:r w:rsidRPr="004713D5">
              <w:rPr>
                <w:rFonts w:ascii="Times New Roman" w:eastAsia="MS Mincho" w:hAnsi="Times New Roman"/>
                <w:color w:val="000000" w:themeColor="text1"/>
                <w:lang w:eastAsia="ja-JP"/>
              </w:rPr>
              <w:t xml:space="preserve">Использованы технологии </w:t>
            </w:r>
            <w:r w:rsidRPr="004713D5">
              <w:rPr>
                <w:rFonts w:ascii="Times New Roman" w:eastAsia="MS Mincho" w:hAnsi="Times New Roman"/>
                <w:color w:val="000000" w:themeColor="text1"/>
                <w:lang w:val="en-US" w:eastAsia="ja-JP"/>
              </w:rPr>
              <w:t>Power</w:t>
            </w:r>
            <w:r w:rsidRPr="004713D5">
              <w:rPr>
                <w:rFonts w:ascii="Times New Roman" w:eastAsia="MS Mincho" w:hAnsi="Times New Roman"/>
                <w:color w:val="000000" w:themeColor="text1"/>
                <w:lang w:eastAsia="ja-JP"/>
              </w:rPr>
              <w:t xml:space="preserve"> </w:t>
            </w:r>
            <w:r w:rsidRPr="004713D5">
              <w:rPr>
                <w:rFonts w:ascii="Times New Roman" w:eastAsia="MS Mincho" w:hAnsi="Times New Roman"/>
                <w:color w:val="000000" w:themeColor="text1"/>
                <w:lang w:val="en-US" w:eastAsia="ja-JP"/>
              </w:rPr>
              <w:t>Point</w:t>
            </w:r>
            <w:r w:rsidRPr="004713D5">
              <w:rPr>
                <w:rFonts w:ascii="Times New Roman" w:eastAsia="MS Mincho" w:hAnsi="Times New Roman"/>
                <w:color w:val="000000" w:themeColor="text1"/>
                <w:lang w:eastAsia="ja-JP"/>
              </w:rPr>
              <w:t xml:space="preserve"> частично. 3-4 ошибки в представляемой информации</w:t>
            </w:r>
          </w:p>
        </w:tc>
        <w:tc>
          <w:tcPr>
            <w:tcW w:w="1997" w:type="dxa"/>
          </w:tcPr>
          <w:p w:rsidR="00D367F8" w:rsidRPr="004713D5" w:rsidRDefault="00D367F8" w:rsidP="00770FD2">
            <w:pPr>
              <w:spacing w:after="0" w:line="240" w:lineRule="auto"/>
              <w:rPr>
                <w:rFonts w:ascii="Times New Roman" w:eastAsia="MS Mincho" w:hAnsi="Times New Roman"/>
                <w:color w:val="000000" w:themeColor="text1"/>
                <w:lang w:eastAsia="ja-JP"/>
              </w:rPr>
            </w:pPr>
            <w:r w:rsidRPr="004713D5">
              <w:rPr>
                <w:rFonts w:ascii="Times New Roman" w:eastAsia="MS Mincho" w:hAnsi="Times New Roman"/>
                <w:color w:val="000000" w:themeColor="text1"/>
                <w:lang w:eastAsia="ja-JP"/>
              </w:rPr>
              <w:t xml:space="preserve">Использованы технологии </w:t>
            </w:r>
            <w:r w:rsidRPr="004713D5">
              <w:rPr>
                <w:rFonts w:ascii="Times New Roman" w:eastAsia="MS Mincho" w:hAnsi="Times New Roman"/>
                <w:color w:val="000000" w:themeColor="text1"/>
                <w:lang w:val="en-US" w:eastAsia="ja-JP"/>
              </w:rPr>
              <w:t>Power</w:t>
            </w:r>
            <w:r w:rsidRPr="004713D5">
              <w:rPr>
                <w:rFonts w:ascii="Times New Roman" w:eastAsia="MS Mincho" w:hAnsi="Times New Roman"/>
                <w:color w:val="000000" w:themeColor="text1"/>
                <w:lang w:eastAsia="ja-JP"/>
              </w:rPr>
              <w:t xml:space="preserve"> </w:t>
            </w:r>
            <w:r w:rsidRPr="004713D5">
              <w:rPr>
                <w:rFonts w:ascii="Times New Roman" w:eastAsia="MS Mincho" w:hAnsi="Times New Roman"/>
                <w:color w:val="000000" w:themeColor="text1"/>
                <w:lang w:val="en-US" w:eastAsia="ja-JP"/>
              </w:rPr>
              <w:t>Point</w:t>
            </w:r>
            <w:r w:rsidRPr="004713D5">
              <w:rPr>
                <w:rFonts w:ascii="Times New Roman" w:eastAsia="MS Mincho" w:hAnsi="Times New Roman"/>
                <w:color w:val="000000" w:themeColor="text1"/>
                <w:lang w:eastAsia="ja-JP"/>
              </w:rPr>
              <w:t>. Не более 2-х ошибок в представляемой информации</w:t>
            </w:r>
          </w:p>
        </w:tc>
        <w:tc>
          <w:tcPr>
            <w:tcW w:w="1997" w:type="dxa"/>
          </w:tcPr>
          <w:p w:rsidR="00D367F8" w:rsidRPr="004713D5" w:rsidRDefault="00D367F8" w:rsidP="00770FD2">
            <w:pPr>
              <w:spacing w:after="0" w:line="240" w:lineRule="auto"/>
              <w:rPr>
                <w:rFonts w:ascii="Times New Roman" w:eastAsia="MS Mincho" w:hAnsi="Times New Roman"/>
                <w:color w:val="000000" w:themeColor="text1"/>
                <w:lang w:eastAsia="ja-JP"/>
              </w:rPr>
            </w:pPr>
            <w:r w:rsidRPr="004713D5">
              <w:rPr>
                <w:rFonts w:ascii="Times New Roman" w:eastAsia="MS Mincho" w:hAnsi="Times New Roman"/>
                <w:color w:val="000000" w:themeColor="text1"/>
                <w:lang w:eastAsia="ja-JP"/>
              </w:rPr>
              <w:t>Широко использованы технологии (</w:t>
            </w:r>
            <w:r w:rsidRPr="004713D5">
              <w:rPr>
                <w:rFonts w:ascii="Times New Roman" w:eastAsia="MS Mincho" w:hAnsi="Times New Roman"/>
                <w:color w:val="000000" w:themeColor="text1"/>
                <w:lang w:val="en-US" w:eastAsia="ja-JP"/>
              </w:rPr>
              <w:t>Power</w:t>
            </w:r>
            <w:r w:rsidRPr="004713D5">
              <w:rPr>
                <w:rFonts w:ascii="Times New Roman" w:eastAsia="MS Mincho" w:hAnsi="Times New Roman"/>
                <w:color w:val="000000" w:themeColor="text1"/>
                <w:lang w:eastAsia="ja-JP"/>
              </w:rPr>
              <w:t xml:space="preserve"> </w:t>
            </w:r>
            <w:r w:rsidRPr="004713D5">
              <w:rPr>
                <w:rFonts w:ascii="Times New Roman" w:eastAsia="MS Mincho" w:hAnsi="Times New Roman"/>
                <w:color w:val="000000" w:themeColor="text1"/>
                <w:lang w:val="en-US" w:eastAsia="ja-JP"/>
              </w:rPr>
              <w:t>Point</w:t>
            </w:r>
            <w:r w:rsidRPr="004713D5">
              <w:rPr>
                <w:rFonts w:ascii="Times New Roman" w:eastAsia="MS Mincho" w:hAnsi="Times New Roman"/>
                <w:color w:val="000000" w:themeColor="text1"/>
                <w:lang w:eastAsia="ja-JP"/>
              </w:rPr>
              <w:t xml:space="preserve"> и др.). Отсутствуют ошибки в представляемой информации</w:t>
            </w:r>
          </w:p>
        </w:tc>
      </w:tr>
      <w:tr w:rsidR="00D367F8" w:rsidRPr="004713D5" w:rsidTr="00770FD2">
        <w:trPr>
          <w:cantSplit/>
          <w:trHeight w:val="20"/>
          <w:jc w:val="center"/>
        </w:trPr>
        <w:tc>
          <w:tcPr>
            <w:tcW w:w="1651" w:type="dxa"/>
          </w:tcPr>
          <w:p w:rsidR="00D367F8" w:rsidRPr="004713D5" w:rsidRDefault="00D367F8" w:rsidP="00770FD2">
            <w:pPr>
              <w:spacing w:after="0" w:line="240" w:lineRule="auto"/>
              <w:rPr>
                <w:rFonts w:ascii="Times New Roman" w:eastAsia="MS Mincho" w:hAnsi="Times New Roman"/>
                <w:color w:val="000000" w:themeColor="text1"/>
                <w:lang w:eastAsia="ja-JP"/>
              </w:rPr>
            </w:pPr>
            <w:r w:rsidRPr="004713D5">
              <w:rPr>
                <w:rFonts w:ascii="Times New Roman" w:eastAsia="MS Mincho" w:hAnsi="Times New Roman"/>
                <w:color w:val="000000" w:themeColor="text1"/>
                <w:lang w:eastAsia="ja-JP"/>
              </w:rPr>
              <w:t xml:space="preserve">Ответы </w:t>
            </w:r>
            <w:r w:rsidRPr="004713D5">
              <w:rPr>
                <w:rFonts w:ascii="Times New Roman" w:eastAsia="MS Mincho" w:hAnsi="Times New Roman"/>
                <w:color w:val="000000" w:themeColor="text1"/>
                <w:lang w:eastAsia="ja-JP"/>
              </w:rPr>
              <w:br/>
              <w:t>на вопросы</w:t>
            </w:r>
          </w:p>
        </w:tc>
        <w:tc>
          <w:tcPr>
            <w:tcW w:w="1997" w:type="dxa"/>
          </w:tcPr>
          <w:p w:rsidR="00D367F8" w:rsidRPr="004713D5" w:rsidRDefault="00D367F8" w:rsidP="00770FD2">
            <w:pPr>
              <w:spacing w:after="0" w:line="240" w:lineRule="auto"/>
              <w:rPr>
                <w:rFonts w:ascii="Times New Roman" w:eastAsia="MS Mincho" w:hAnsi="Times New Roman"/>
                <w:color w:val="000000" w:themeColor="text1"/>
                <w:lang w:eastAsia="ja-JP"/>
              </w:rPr>
            </w:pPr>
            <w:r w:rsidRPr="004713D5">
              <w:rPr>
                <w:rFonts w:ascii="Times New Roman" w:eastAsia="MS Mincho" w:hAnsi="Times New Roman"/>
                <w:color w:val="000000" w:themeColor="text1"/>
                <w:lang w:eastAsia="ja-JP"/>
              </w:rPr>
              <w:t>Нет ответов на вопросы</w:t>
            </w:r>
          </w:p>
        </w:tc>
        <w:tc>
          <w:tcPr>
            <w:tcW w:w="1997" w:type="dxa"/>
          </w:tcPr>
          <w:p w:rsidR="00D367F8" w:rsidRPr="004713D5" w:rsidRDefault="00D367F8" w:rsidP="00770FD2">
            <w:pPr>
              <w:spacing w:after="0" w:line="240" w:lineRule="auto"/>
              <w:rPr>
                <w:rFonts w:ascii="Times New Roman" w:eastAsia="MS Mincho" w:hAnsi="Times New Roman"/>
                <w:color w:val="000000" w:themeColor="text1"/>
                <w:lang w:eastAsia="ja-JP"/>
              </w:rPr>
            </w:pPr>
            <w:r w:rsidRPr="004713D5">
              <w:rPr>
                <w:rFonts w:ascii="Times New Roman" w:eastAsia="MS Mincho" w:hAnsi="Times New Roman"/>
                <w:color w:val="000000" w:themeColor="text1"/>
                <w:lang w:eastAsia="ja-JP"/>
              </w:rPr>
              <w:t>Только ответы на элементарные вопросы</w:t>
            </w:r>
          </w:p>
        </w:tc>
        <w:tc>
          <w:tcPr>
            <w:tcW w:w="1997" w:type="dxa"/>
          </w:tcPr>
          <w:p w:rsidR="00D367F8" w:rsidRPr="004713D5" w:rsidRDefault="00D367F8" w:rsidP="00770FD2">
            <w:pPr>
              <w:spacing w:after="0" w:line="240" w:lineRule="auto"/>
              <w:rPr>
                <w:rFonts w:ascii="Times New Roman" w:eastAsia="MS Mincho" w:hAnsi="Times New Roman"/>
                <w:color w:val="000000" w:themeColor="text1"/>
                <w:lang w:eastAsia="ja-JP"/>
              </w:rPr>
            </w:pPr>
            <w:r w:rsidRPr="004713D5">
              <w:rPr>
                <w:rFonts w:ascii="Times New Roman" w:eastAsia="MS Mincho" w:hAnsi="Times New Roman"/>
                <w:color w:val="000000" w:themeColor="text1"/>
                <w:lang w:eastAsia="ja-JP"/>
              </w:rPr>
              <w:t>Ответы на вопросы полные и/или частично полные</w:t>
            </w:r>
          </w:p>
        </w:tc>
        <w:tc>
          <w:tcPr>
            <w:tcW w:w="1997" w:type="dxa"/>
          </w:tcPr>
          <w:p w:rsidR="00D367F8" w:rsidRPr="004713D5" w:rsidRDefault="00D367F8" w:rsidP="00770FD2">
            <w:pPr>
              <w:spacing w:after="0" w:line="240" w:lineRule="auto"/>
              <w:rPr>
                <w:rFonts w:ascii="Times New Roman" w:eastAsia="MS Mincho" w:hAnsi="Times New Roman"/>
                <w:color w:val="000000" w:themeColor="text1"/>
                <w:lang w:eastAsia="ja-JP"/>
              </w:rPr>
            </w:pPr>
            <w:r w:rsidRPr="004713D5">
              <w:rPr>
                <w:rFonts w:ascii="Times New Roman" w:eastAsia="MS Mincho" w:hAnsi="Times New Roman"/>
                <w:color w:val="000000" w:themeColor="text1"/>
                <w:lang w:eastAsia="ja-JP"/>
              </w:rPr>
              <w:t>Ответы на вопросы полные, с примерами и/или пояснениями</w:t>
            </w:r>
          </w:p>
        </w:tc>
      </w:tr>
    </w:tbl>
    <w:p w:rsidR="00D367F8" w:rsidRPr="004713D5" w:rsidRDefault="00D367F8" w:rsidP="00D367F8">
      <w:pPr>
        <w:keepNext/>
        <w:spacing w:before="240" w:after="120" w:line="240" w:lineRule="auto"/>
        <w:ind w:firstLine="397"/>
        <w:jc w:val="both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4713D5">
        <w:rPr>
          <w:rFonts w:ascii="Times New Roman" w:hAnsi="Times New Roman"/>
          <w:b/>
          <w:color w:val="000000" w:themeColor="text1"/>
          <w:sz w:val="24"/>
          <w:szCs w:val="24"/>
        </w:rPr>
        <w:t>Краткие методические указания по написанию эссе</w:t>
      </w:r>
    </w:p>
    <w:p w:rsidR="00D367F8" w:rsidRPr="004713D5" w:rsidRDefault="00D367F8" w:rsidP="00D367F8">
      <w:pPr>
        <w:pStyle w:val="af3"/>
        <w:shd w:val="clear" w:color="auto" w:fill="FFFFFF"/>
        <w:spacing w:before="0" w:beforeAutospacing="0" w:after="0" w:afterAutospacing="0"/>
        <w:ind w:firstLine="397"/>
        <w:jc w:val="both"/>
        <w:rPr>
          <w:color w:val="000000" w:themeColor="text1"/>
        </w:rPr>
      </w:pPr>
      <w:r w:rsidRPr="004713D5">
        <w:rPr>
          <w:bCs/>
          <w:color w:val="000000" w:themeColor="text1"/>
        </w:rPr>
        <w:t>Эссе</w:t>
      </w:r>
      <w:r w:rsidRPr="004713D5">
        <w:rPr>
          <w:rStyle w:val="apple-converted-space"/>
          <w:bCs/>
          <w:color w:val="000000" w:themeColor="text1"/>
        </w:rPr>
        <w:t xml:space="preserve"> </w:t>
      </w:r>
      <w:r w:rsidRPr="004713D5">
        <w:rPr>
          <w:color w:val="000000" w:themeColor="text1"/>
        </w:rPr>
        <w:t>(от англ. essay – очерк, попытка, проба) представляет собой сжатое изложение какого-либо вопроса, отражающее индивидуальную позицию автора.</w:t>
      </w:r>
    </w:p>
    <w:p w:rsidR="00D367F8" w:rsidRPr="004713D5" w:rsidRDefault="00D367F8" w:rsidP="00D367F8">
      <w:pPr>
        <w:pStyle w:val="af3"/>
        <w:shd w:val="clear" w:color="auto" w:fill="FFFFFF"/>
        <w:spacing w:before="0" w:beforeAutospacing="0" w:after="0" w:afterAutospacing="0"/>
        <w:ind w:firstLine="397"/>
        <w:jc w:val="both"/>
        <w:rPr>
          <w:color w:val="000000" w:themeColor="text1"/>
        </w:rPr>
      </w:pPr>
      <w:r w:rsidRPr="004713D5">
        <w:rPr>
          <w:color w:val="000000" w:themeColor="text1"/>
        </w:rPr>
        <w:t>Выполнение данного вида работы требует от студентов умения анализировать материал, размышлять на заданные темы и в краткой форме излагать свои мысли. В эссе студент должен определить свое отношение к рассматриваемой проблеме, дать свое собственное решение поставленной задачи.</w:t>
      </w:r>
    </w:p>
    <w:p w:rsidR="00D367F8" w:rsidRPr="004713D5" w:rsidRDefault="00D367F8" w:rsidP="00D367F8">
      <w:pPr>
        <w:pStyle w:val="af3"/>
        <w:keepNext/>
        <w:shd w:val="clear" w:color="auto" w:fill="FFFFFF"/>
        <w:spacing w:before="0" w:beforeAutospacing="0" w:after="0" w:afterAutospacing="0"/>
        <w:ind w:firstLine="397"/>
        <w:jc w:val="both"/>
        <w:rPr>
          <w:color w:val="000000" w:themeColor="text1"/>
        </w:rPr>
      </w:pPr>
      <w:r w:rsidRPr="004713D5">
        <w:rPr>
          <w:color w:val="000000" w:themeColor="text1"/>
        </w:rPr>
        <w:t>Предлагаемый порядок работы:</w:t>
      </w:r>
    </w:p>
    <w:p w:rsidR="00D367F8" w:rsidRPr="004713D5" w:rsidRDefault="00D367F8" w:rsidP="00D367F8">
      <w:pPr>
        <w:pStyle w:val="af3"/>
        <w:shd w:val="clear" w:color="auto" w:fill="FFFFFF"/>
        <w:tabs>
          <w:tab w:val="left" w:pos="709"/>
        </w:tabs>
        <w:spacing w:before="0" w:beforeAutospacing="0" w:after="0" w:afterAutospacing="0"/>
        <w:ind w:firstLine="397"/>
        <w:jc w:val="both"/>
        <w:rPr>
          <w:color w:val="000000" w:themeColor="text1"/>
        </w:rPr>
      </w:pPr>
      <w:r w:rsidRPr="004713D5">
        <w:rPr>
          <w:color w:val="000000" w:themeColor="text1"/>
        </w:rPr>
        <w:t>1. Найти 3-5 источников по теме эссе.</w:t>
      </w:r>
    </w:p>
    <w:p w:rsidR="00D367F8" w:rsidRPr="004713D5" w:rsidRDefault="00D367F8" w:rsidP="00D367F8">
      <w:pPr>
        <w:pStyle w:val="af3"/>
        <w:shd w:val="clear" w:color="auto" w:fill="FFFFFF"/>
        <w:tabs>
          <w:tab w:val="left" w:pos="709"/>
        </w:tabs>
        <w:spacing w:before="0" w:beforeAutospacing="0" w:after="0" w:afterAutospacing="0"/>
        <w:ind w:firstLine="397"/>
        <w:jc w:val="both"/>
        <w:rPr>
          <w:color w:val="000000" w:themeColor="text1"/>
        </w:rPr>
      </w:pPr>
      <w:r w:rsidRPr="004713D5">
        <w:rPr>
          <w:color w:val="000000" w:themeColor="text1"/>
        </w:rPr>
        <w:t>2. Прочитать и обобщить изученный материал.</w:t>
      </w:r>
    </w:p>
    <w:p w:rsidR="00D367F8" w:rsidRPr="004713D5" w:rsidRDefault="00D367F8" w:rsidP="00D367F8">
      <w:pPr>
        <w:pStyle w:val="af3"/>
        <w:shd w:val="clear" w:color="auto" w:fill="FFFFFF"/>
        <w:tabs>
          <w:tab w:val="left" w:pos="709"/>
        </w:tabs>
        <w:spacing w:before="0" w:beforeAutospacing="0" w:after="0" w:afterAutospacing="0"/>
        <w:ind w:firstLine="397"/>
        <w:jc w:val="both"/>
        <w:rPr>
          <w:color w:val="000000" w:themeColor="text1"/>
        </w:rPr>
      </w:pPr>
      <w:r w:rsidRPr="004713D5">
        <w:rPr>
          <w:color w:val="000000" w:themeColor="text1"/>
        </w:rPr>
        <w:t>3. Выбрать наиболее важные с вашей точки зрения моменты и составить набросок эссе (общие положения, цитаты, графики, схемы и др.).</w:t>
      </w:r>
    </w:p>
    <w:p w:rsidR="00D367F8" w:rsidRPr="004713D5" w:rsidRDefault="00D367F8" w:rsidP="00D367F8">
      <w:pPr>
        <w:pStyle w:val="af3"/>
        <w:shd w:val="clear" w:color="auto" w:fill="FFFFFF"/>
        <w:tabs>
          <w:tab w:val="left" w:pos="709"/>
        </w:tabs>
        <w:spacing w:before="0" w:beforeAutospacing="0" w:after="0" w:afterAutospacing="0"/>
        <w:ind w:firstLine="397"/>
        <w:jc w:val="both"/>
        <w:rPr>
          <w:color w:val="000000" w:themeColor="text1"/>
        </w:rPr>
      </w:pPr>
      <w:r w:rsidRPr="004713D5">
        <w:rPr>
          <w:color w:val="000000" w:themeColor="text1"/>
        </w:rPr>
        <w:t>4. Оценить, соответствует ли ваш предварительный вариант теме эссе.</w:t>
      </w:r>
    </w:p>
    <w:p w:rsidR="00D367F8" w:rsidRPr="004713D5" w:rsidRDefault="00D367F8" w:rsidP="00D367F8">
      <w:pPr>
        <w:pStyle w:val="af3"/>
        <w:shd w:val="clear" w:color="auto" w:fill="FFFFFF"/>
        <w:tabs>
          <w:tab w:val="left" w:pos="709"/>
        </w:tabs>
        <w:spacing w:before="0" w:beforeAutospacing="0" w:after="0" w:afterAutospacing="0"/>
        <w:ind w:firstLine="397"/>
        <w:jc w:val="both"/>
        <w:rPr>
          <w:color w:val="000000" w:themeColor="text1"/>
        </w:rPr>
      </w:pPr>
      <w:r w:rsidRPr="004713D5">
        <w:rPr>
          <w:color w:val="000000" w:themeColor="text1"/>
        </w:rPr>
        <w:t>5. Сделать акцент на тех положениях, которые отражают ваш индивидуальный подход (представить «изюминку» работы).</w:t>
      </w:r>
    </w:p>
    <w:p w:rsidR="00D367F8" w:rsidRPr="004713D5" w:rsidRDefault="00D367F8" w:rsidP="00D367F8">
      <w:pPr>
        <w:pStyle w:val="af3"/>
        <w:shd w:val="clear" w:color="auto" w:fill="FFFFFF"/>
        <w:tabs>
          <w:tab w:val="left" w:pos="709"/>
        </w:tabs>
        <w:spacing w:before="0" w:beforeAutospacing="0" w:after="0" w:afterAutospacing="0"/>
        <w:ind w:firstLine="397"/>
        <w:jc w:val="both"/>
        <w:rPr>
          <w:color w:val="000000" w:themeColor="text1"/>
        </w:rPr>
      </w:pPr>
      <w:r w:rsidRPr="004713D5">
        <w:rPr>
          <w:color w:val="000000" w:themeColor="text1"/>
        </w:rPr>
        <w:t>6. Проконсультироваться при необходимости с преподавателем.</w:t>
      </w:r>
    </w:p>
    <w:p w:rsidR="00D367F8" w:rsidRPr="004713D5" w:rsidRDefault="00D367F8" w:rsidP="00D367F8">
      <w:pPr>
        <w:pStyle w:val="af3"/>
        <w:shd w:val="clear" w:color="auto" w:fill="FFFFFF"/>
        <w:tabs>
          <w:tab w:val="left" w:pos="709"/>
        </w:tabs>
        <w:spacing w:before="0" w:beforeAutospacing="0" w:after="0" w:afterAutospacing="0"/>
        <w:ind w:firstLine="397"/>
        <w:jc w:val="both"/>
        <w:rPr>
          <w:color w:val="000000" w:themeColor="text1"/>
        </w:rPr>
      </w:pPr>
      <w:r w:rsidRPr="004713D5">
        <w:rPr>
          <w:color w:val="000000" w:themeColor="text1"/>
        </w:rPr>
        <w:t>7. Оформить работу и сдать ее.</w:t>
      </w:r>
    </w:p>
    <w:p w:rsidR="00D367F8" w:rsidRPr="004713D5" w:rsidRDefault="00D367F8" w:rsidP="00D367F8">
      <w:pPr>
        <w:pStyle w:val="af3"/>
        <w:shd w:val="clear" w:color="auto" w:fill="FFFFFF"/>
        <w:spacing w:before="0" w:beforeAutospacing="0" w:after="0" w:afterAutospacing="0"/>
        <w:ind w:firstLine="397"/>
        <w:jc w:val="both"/>
        <w:rPr>
          <w:color w:val="000000" w:themeColor="text1"/>
        </w:rPr>
      </w:pPr>
      <w:r w:rsidRPr="004713D5">
        <w:rPr>
          <w:b/>
          <w:color w:val="000000" w:themeColor="text1"/>
        </w:rPr>
        <w:t>Критерии оценки эссе:</w:t>
      </w:r>
      <w:r w:rsidRPr="004713D5">
        <w:rPr>
          <w:color w:val="000000" w:themeColor="text1"/>
        </w:rPr>
        <w:t xml:space="preserve"> соответствие содержания теме; обоснованность, чёткость, лаконичность; самостоятельность выполнения работы (наличие индивидуальной позиции автора); соответствие формальным требованиям.</w:t>
      </w:r>
      <w:bookmarkStart w:id="2" w:name="_GoBack"/>
      <w:bookmarkEnd w:id="2"/>
    </w:p>
    <w:sectPr w:rsidR="00D367F8" w:rsidRPr="004713D5" w:rsidSect="00197224">
      <w:headerReference w:type="default" r:id="rId11"/>
      <w:pgSz w:w="11906" w:h="16838" w:code="9"/>
      <w:pgMar w:top="1134" w:right="1134" w:bottom="1134" w:left="1134" w:header="737" w:footer="73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E36BB" w:rsidRDefault="000E36BB" w:rsidP="00C8013F">
      <w:pPr>
        <w:spacing w:after="0" w:line="240" w:lineRule="auto"/>
      </w:pPr>
      <w:r>
        <w:separator/>
      </w:r>
    </w:p>
  </w:endnote>
  <w:endnote w:type="continuationSeparator" w:id="0">
    <w:p w:rsidR="000E36BB" w:rsidRDefault="000E36BB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imesET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ndale Sans UI">
    <w:altName w:val="Times New Roman"/>
    <w:charset w:val="00"/>
    <w:family w:val="auto"/>
    <w:pitch w:val="variable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iddenHorzOCR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6357B" w:rsidRDefault="0059050B" w:rsidP="00197224">
    <w:pPr>
      <w:framePr w:wrap="around" w:vAnchor="text" w:hAnchor="margin" w:xAlign="center" w:y="1"/>
      <w:rPr>
        <w:rStyle w:val="af7"/>
      </w:rPr>
    </w:pPr>
    <w:r>
      <w:rPr>
        <w:rStyle w:val="af7"/>
      </w:rPr>
      <w:fldChar w:fldCharType="begin"/>
    </w:r>
    <w:r w:rsidR="00E6357B">
      <w:rPr>
        <w:rStyle w:val="af7"/>
      </w:rPr>
      <w:instrText xml:space="preserve">PAGE  </w:instrText>
    </w:r>
    <w:r>
      <w:rPr>
        <w:rStyle w:val="af7"/>
      </w:rPr>
      <w:fldChar w:fldCharType="end"/>
    </w:r>
  </w:p>
  <w:p w:rsidR="00E6357B" w:rsidRDefault="00E6357B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6357B" w:rsidRPr="009A2D3D" w:rsidRDefault="0059050B" w:rsidP="00197224">
    <w:pPr>
      <w:pStyle w:val="aa"/>
      <w:framePr w:wrap="around" w:vAnchor="text" w:hAnchor="margin" w:xAlign="center" w:y="1"/>
      <w:rPr>
        <w:rStyle w:val="af7"/>
      </w:rPr>
    </w:pPr>
    <w:r w:rsidRPr="009A2D3D">
      <w:rPr>
        <w:rStyle w:val="af7"/>
      </w:rPr>
      <w:fldChar w:fldCharType="begin"/>
    </w:r>
    <w:r w:rsidR="00E6357B" w:rsidRPr="009A2D3D">
      <w:rPr>
        <w:rStyle w:val="af7"/>
      </w:rPr>
      <w:instrText xml:space="preserve">PAGE  </w:instrText>
    </w:r>
    <w:r w:rsidRPr="009A2D3D">
      <w:rPr>
        <w:rStyle w:val="af7"/>
      </w:rPr>
      <w:fldChar w:fldCharType="separate"/>
    </w:r>
    <w:r w:rsidR="00E6357B">
      <w:rPr>
        <w:rStyle w:val="af7"/>
        <w:noProof/>
      </w:rPr>
      <w:t>3</w:t>
    </w:r>
    <w:r w:rsidRPr="009A2D3D">
      <w:rPr>
        <w:rStyle w:val="af7"/>
      </w:rPr>
      <w:fldChar w:fldCharType="end"/>
    </w:r>
  </w:p>
  <w:p w:rsidR="00E6357B" w:rsidRDefault="00E6357B">
    <w:pPr>
      <w:pStyle w:val="a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6357B" w:rsidRPr="00197224" w:rsidRDefault="0059050B" w:rsidP="00197224">
    <w:pPr>
      <w:pStyle w:val="aa"/>
      <w:framePr w:w="355" w:wrap="around" w:vAnchor="text" w:hAnchor="margin" w:xAlign="center" w:y="8"/>
      <w:jc w:val="center"/>
      <w:rPr>
        <w:rStyle w:val="af7"/>
        <w:rFonts w:ascii="Times New Roman" w:hAnsi="Times New Roman"/>
        <w:sz w:val="24"/>
        <w:szCs w:val="24"/>
      </w:rPr>
    </w:pPr>
    <w:r w:rsidRPr="00197224">
      <w:rPr>
        <w:rStyle w:val="af7"/>
        <w:rFonts w:ascii="Times New Roman" w:hAnsi="Times New Roman"/>
        <w:sz w:val="24"/>
        <w:szCs w:val="24"/>
      </w:rPr>
      <w:fldChar w:fldCharType="begin"/>
    </w:r>
    <w:r w:rsidR="00E6357B" w:rsidRPr="00197224">
      <w:rPr>
        <w:rStyle w:val="af7"/>
        <w:rFonts w:ascii="Times New Roman" w:hAnsi="Times New Roman"/>
        <w:sz w:val="24"/>
        <w:szCs w:val="24"/>
      </w:rPr>
      <w:instrText xml:space="preserve">PAGE  </w:instrText>
    </w:r>
    <w:r w:rsidRPr="00197224">
      <w:rPr>
        <w:rStyle w:val="af7"/>
        <w:rFonts w:ascii="Times New Roman" w:hAnsi="Times New Roman"/>
        <w:sz w:val="24"/>
        <w:szCs w:val="24"/>
      </w:rPr>
      <w:fldChar w:fldCharType="separate"/>
    </w:r>
    <w:r w:rsidR="00B56347">
      <w:rPr>
        <w:rStyle w:val="af7"/>
        <w:rFonts w:ascii="Times New Roman" w:hAnsi="Times New Roman"/>
        <w:noProof/>
        <w:sz w:val="24"/>
        <w:szCs w:val="24"/>
      </w:rPr>
      <w:t>17</w:t>
    </w:r>
    <w:r w:rsidRPr="00197224">
      <w:rPr>
        <w:rStyle w:val="af7"/>
        <w:rFonts w:ascii="Times New Roman" w:hAnsi="Times New Roman"/>
        <w:sz w:val="24"/>
        <w:szCs w:val="24"/>
      </w:rPr>
      <w:fldChar w:fldCharType="end"/>
    </w:r>
  </w:p>
  <w:p w:rsidR="00E6357B" w:rsidRPr="00197224" w:rsidRDefault="00E6357B" w:rsidP="00197224">
    <w:pPr>
      <w:pStyle w:val="aa"/>
      <w:rPr>
        <w:rFonts w:ascii="Times New Roman" w:hAnsi="Times New Roman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E36BB" w:rsidRDefault="000E36BB" w:rsidP="00C8013F">
      <w:pPr>
        <w:spacing w:after="0" w:line="240" w:lineRule="auto"/>
      </w:pPr>
      <w:r>
        <w:separator/>
      </w:r>
    </w:p>
  </w:footnote>
  <w:footnote w:type="continuationSeparator" w:id="0">
    <w:p w:rsidR="000E36BB" w:rsidRDefault="000E36BB" w:rsidP="00C801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6357B" w:rsidRPr="00AB243E" w:rsidRDefault="00E6357B" w:rsidP="00AB243E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3"/>
    <w:multiLevelType w:val="singleLevel"/>
    <w:tmpl w:val="6B68D4D6"/>
    <w:lvl w:ilvl="0">
      <w:start w:val="1"/>
      <w:numFmt w:val="bullet"/>
      <w:pStyle w:val="a"/>
      <w:lvlText w:val=""/>
      <w:lvlJc w:val="left"/>
      <w:pPr>
        <w:tabs>
          <w:tab w:val="num" w:pos="928"/>
        </w:tabs>
        <w:ind w:left="928" w:hanging="360"/>
      </w:pPr>
      <w:rPr>
        <w:rFonts w:ascii="Symbol" w:hAnsi="Symbol" w:hint="default"/>
      </w:rPr>
    </w:lvl>
  </w:abstractNum>
  <w:abstractNum w:abstractNumId="1" w15:restartNumberingAfterBreak="0">
    <w:nsid w:val="00003EE9"/>
    <w:multiLevelType w:val="hybridMultilevel"/>
    <w:tmpl w:val="CC764D1E"/>
    <w:lvl w:ilvl="0" w:tplc="F41A29C2">
      <w:start w:val="1"/>
      <w:numFmt w:val="bullet"/>
      <w:lvlText w:val="\endash "/>
      <w:lvlJc w:val="left"/>
    </w:lvl>
    <w:lvl w:ilvl="1" w:tplc="5CF480AA">
      <w:start w:val="3"/>
      <w:numFmt w:val="decimal"/>
      <w:lvlText w:val="%2."/>
      <w:lvlJc w:val="left"/>
    </w:lvl>
    <w:lvl w:ilvl="2" w:tplc="76C4C50A">
      <w:numFmt w:val="decimal"/>
      <w:lvlText w:val=""/>
      <w:lvlJc w:val="left"/>
    </w:lvl>
    <w:lvl w:ilvl="3" w:tplc="8B104800">
      <w:numFmt w:val="decimal"/>
      <w:lvlText w:val=""/>
      <w:lvlJc w:val="left"/>
    </w:lvl>
    <w:lvl w:ilvl="4" w:tplc="AE28A1B6">
      <w:numFmt w:val="decimal"/>
      <w:lvlText w:val=""/>
      <w:lvlJc w:val="left"/>
    </w:lvl>
    <w:lvl w:ilvl="5" w:tplc="3A6A3E1E">
      <w:numFmt w:val="decimal"/>
      <w:lvlText w:val=""/>
      <w:lvlJc w:val="left"/>
    </w:lvl>
    <w:lvl w:ilvl="6" w:tplc="4DA63660">
      <w:numFmt w:val="decimal"/>
      <w:lvlText w:val=""/>
      <w:lvlJc w:val="left"/>
    </w:lvl>
    <w:lvl w:ilvl="7" w:tplc="86669B5C">
      <w:numFmt w:val="decimal"/>
      <w:lvlText w:val=""/>
      <w:lvlJc w:val="left"/>
    </w:lvl>
    <w:lvl w:ilvl="8" w:tplc="81900374">
      <w:numFmt w:val="decimal"/>
      <w:lvlText w:val=""/>
      <w:lvlJc w:val="left"/>
    </w:lvl>
  </w:abstractNum>
  <w:abstractNum w:abstractNumId="2" w15:restartNumberingAfterBreak="0">
    <w:nsid w:val="00006E7E"/>
    <w:multiLevelType w:val="hybridMultilevel"/>
    <w:tmpl w:val="F30C9C5E"/>
    <w:lvl w:ilvl="0" w:tplc="6D8870C8">
      <w:start w:val="1"/>
      <w:numFmt w:val="decimal"/>
      <w:lvlText w:val="%1."/>
      <w:lvlJc w:val="left"/>
    </w:lvl>
    <w:lvl w:ilvl="1" w:tplc="070E05C0">
      <w:numFmt w:val="decimal"/>
      <w:lvlText w:val=""/>
      <w:lvlJc w:val="left"/>
    </w:lvl>
    <w:lvl w:ilvl="2" w:tplc="027A68E0">
      <w:numFmt w:val="decimal"/>
      <w:lvlText w:val=""/>
      <w:lvlJc w:val="left"/>
    </w:lvl>
    <w:lvl w:ilvl="3" w:tplc="CC28910C">
      <w:numFmt w:val="decimal"/>
      <w:lvlText w:val=""/>
      <w:lvlJc w:val="left"/>
    </w:lvl>
    <w:lvl w:ilvl="4" w:tplc="FCD2ABD0">
      <w:numFmt w:val="decimal"/>
      <w:lvlText w:val=""/>
      <w:lvlJc w:val="left"/>
    </w:lvl>
    <w:lvl w:ilvl="5" w:tplc="D76619A8">
      <w:numFmt w:val="decimal"/>
      <w:lvlText w:val=""/>
      <w:lvlJc w:val="left"/>
    </w:lvl>
    <w:lvl w:ilvl="6" w:tplc="8AE621F2">
      <w:numFmt w:val="decimal"/>
      <w:lvlText w:val=""/>
      <w:lvlJc w:val="left"/>
    </w:lvl>
    <w:lvl w:ilvl="7" w:tplc="BDA8919E">
      <w:numFmt w:val="decimal"/>
      <w:lvlText w:val=""/>
      <w:lvlJc w:val="left"/>
    </w:lvl>
    <w:lvl w:ilvl="8" w:tplc="D65628BA">
      <w:numFmt w:val="decimal"/>
      <w:lvlText w:val=""/>
      <w:lvlJc w:val="left"/>
    </w:lvl>
  </w:abstractNum>
  <w:abstractNum w:abstractNumId="3" w15:restartNumberingAfterBreak="0">
    <w:nsid w:val="061501C1"/>
    <w:multiLevelType w:val="hybridMultilevel"/>
    <w:tmpl w:val="CA8028B4"/>
    <w:lvl w:ilvl="0" w:tplc="0419000F">
      <w:start w:val="1"/>
      <w:numFmt w:val="decimal"/>
      <w:lvlText w:val="%1."/>
      <w:lvlJc w:val="left"/>
      <w:pPr>
        <w:ind w:left="1117" w:hanging="360"/>
      </w:pPr>
    </w:lvl>
    <w:lvl w:ilvl="1" w:tplc="04190019" w:tentative="1">
      <w:start w:val="1"/>
      <w:numFmt w:val="lowerLetter"/>
      <w:lvlText w:val="%2."/>
      <w:lvlJc w:val="left"/>
      <w:pPr>
        <w:ind w:left="1837" w:hanging="360"/>
      </w:pPr>
    </w:lvl>
    <w:lvl w:ilvl="2" w:tplc="0419001B" w:tentative="1">
      <w:start w:val="1"/>
      <w:numFmt w:val="lowerRoman"/>
      <w:lvlText w:val="%3."/>
      <w:lvlJc w:val="right"/>
      <w:pPr>
        <w:ind w:left="2557" w:hanging="180"/>
      </w:pPr>
    </w:lvl>
    <w:lvl w:ilvl="3" w:tplc="0419000F" w:tentative="1">
      <w:start w:val="1"/>
      <w:numFmt w:val="decimal"/>
      <w:lvlText w:val="%4."/>
      <w:lvlJc w:val="left"/>
      <w:pPr>
        <w:ind w:left="3277" w:hanging="360"/>
      </w:pPr>
    </w:lvl>
    <w:lvl w:ilvl="4" w:tplc="04190019" w:tentative="1">
      <w:start w:val="1"/>
      <w:numFmt w:val="lowerLetter"/>
      <w:lvlText w:val="%5."/>
      <w:lvlJc w:val="left"/>
      <w:pPr>
        <w:ind w:left="3997" w:hanging="360"/>
      </w:pPr>
    </w:lvl>
    <w:lvl w:ilvl="5" w:tplc="0419001B" w:tentative="1">
      <w:start w:val="1"/>
      <w:numFmt w:val="lowerRoman"/>
      <w:lvlText w:val="%6."/>
      <w:lvlJc w:val="right"/>
      <w:pPr>
        <w:ind w:left="4717" w:hanging="180"/>
      </w:pPr>
    </w:lvl>
    <w:lvl w:ilvl="6" w:tplc="0419000F" w:tentative="1">
      <w:start w:val="1"/>
      <w:numFmt w:val="decimal"/>
      <w:lvlText w:val="%7."/>
      <w:lvlJc w:val="left"/>
      <w:pPr>
        <w:ind w:left="5437" w:hanging="360"/>
      </w:pPr>
    </w:lvl>
    <w:lvl w:ilvl="7" w:tplc="04190019" w:tentative="1">
      <w:start w:val="1"/>
      <w:numFmt w:val="lowerLetter"/>
      <w:lvlText w:val="%8."/>
      <w:lvlJc w:val="left"/>
      <w:pPr>
        <w:ind w:left="6157" w:hanging="360"/>
      </w:pPr>
    </w:lvl>
    <w:lvl w:ilvl="8" w:tplc="0419001B" w:tentative="1">
      <w:start w:val="1"/>
      <w:numFmt w:val="lowerRoman"/>
      <w:lvlText w:val="%9."/>
      <w:lvlJc w:val="right"/>
      <w:pPr>
        <w:ind w:left="6877" w:hanging="180"/>
      </w:pPr>
    </w:lvl>
  </w:abstractNum>
  <w:abstractNum w:abstractNumId="4" w15:restartNumberingAfterBreak="0">
    <w:nsid w:val="06B33260"/>
    <w:multiLevelType w:val="hybridMultilevel"/>
    <w:tmpl w:val="8686478A"/>
    <w:lvl w:ilvl="0" w:tplc="2C146444">
      <w:start w:val="1"/>
      <w:numFmt w:val="decimal"/>
      <w:lvlText w:val="%1."/>
      <w:lvlJc w:val="left"/>
      <w:pPr>
        <w:ind w:left="12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5" w:hanging="360"/>
      </w:pPr>
    </w:lvl>
    <w:lvl w:ilvl="2" w:tplc="0419001B" w:tentative="1">
      <w:start w:val="1"/>
      <w:numFmt w:val="lowerRoman"/>
      <w:lvlText w:val="%3."/>
      <w:lvlJc w:val="right"/>
      <w:pPr>
        <w:ind w:left="2585" w:hanging="180"/>
      </w:pPr>
    </w:lvl>
    <w:lvl w:ilvl="3" w:tplc="0419000F" w:tentative="1">
      <w:start w:val="1"/>
      <w:numFmt w:val="decimal"/>
      <w:lvlText w:val="%4."/>
      <w:lvlJc w:val="left"/>
      <w:pPr>
        <w:ind w:left="3305" w:hanging="360"/>
      </w:pPr>
    </w:lvl>
    <w:lvl w:ilvl="4" w:tplc="04190019" w:tentative="1">
      <w:start w:val="1"/>
      <w:numFmt w:val="lowerLetter"/>
      <w:lvlText w:val="%5."/>
      <w:lvlJc w:val="left"/>
      <w:pPr>
        <w:ind w:left="4025" w:hanging="360"/>
      </w:pPr>
    </w:lvl>
    <w:lvl w:ilvl="5" w:tplc="0419001B" w:tentative="1">
      <w:start w:val="1"/>
      <w:numFmt w:val="lowerRoman"/>
      <w:lvlText w:val="%6."/>
      <w:lvlJc w:val="right"/>
      <w:pPr>
        <w:ind w:left="4745" w:hanging="180"/>
      </w:pPr>
    </w:lvl>
    <w:lvl w:ilvl="6" w:tplc="0419000F" w:tentative="1">
      <w:start w:val="1"/>
      <w:numFmt w:val="decimal"/>
      <w:lvlText w:val="%7."/>
      <w:lvlJc w:val="left"/>
      <w:pPr>
        <w:ind w:left="5465" w:hanging="360"/>
      </w:pPr>
    </w:lvl>
    <w:lvl w:ilvl="7" w:tplc="04190019" w:tentative="1">
      <w:start w:val="1"/>
      <w:numFmt w:val="lowerLetter"/>
      <w:lvlText w:val="%8."/>
      <w:lvlJc w:val="left"/>
      <w:pPr>
        <w:ind w:left="6185" w:hanging="360"/>
      </w:pPr>
    </w:lvl>
    <w:lvl w:ilvl="8" w:tplc="0419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5" w15:restartNumberingAfterBreak="0">
    <w:nsid w:val="090B1E91"/>
    <w:multiLevelType w:val="hybridMultilevel"/>
    <w:tmpl w:val="A0FA05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9802449"/>
    <w:multiLevelType w:val="multilevel"/>
    <w:tmpl w:val="608EB7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BA26E24"/>
    <w:multiLevelType w:val="hybridMultilevel"/>
    <w:tmpl w:val="38D0D5D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193D71BC"/>
    <w:multiLevelType w:val="multilevel"/>
    <w:tmpl w:val="10E0B9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9837DF1"/>
    <w:multiLevelType w:val="hybridMultilevel"/>
    <w:tmpl w:val="66180896"/>
    <w:lvl w:ilvl="0" w:tplc="5136F11C">
      <w:start w:val="1"/>
      <w:numFmt w:val="decimal"/>
      <w:lvlText w:val="%1."/>
      <w:lvlJc w:val="left"/>
      <w:pPr>
        <w:ind w:left="111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37" w:hanging="360"/>
      </w:pPr>
    </w:lvl>
    <w:lvl w:ilvl="2" w:tplc="0419001B" w:tentative="1">
      <w:start w:val="1"/>
      <w:numFmt w:val="lowerRoman"/>
      <w:lvlText w:val="%3."/>
      <w:lvlJc w:val="right"/>
      <w:pPr>
        <w:ind w:left="2557" w:hanging="180"/>
      </w:pPr>
    </w:lvl>
    <w:lvl w:ilvl="3" w:tplc="0419000F" w:tentative="1">
      <w:start w:val="1"/>
      <w:numFmt w:val="decimal"/>
      <w:lvlText w:val="%4."/>
      <w:lvlJc w:val="left"/>
      <w:pPr>
        <w:ind w:left="3277" w:hanging="360"/>
      </w:pPr>
    </w:lvl>
    <w:lvl w:ilvl="4" w:tplc="04190019" w:tentative="1">
      <w:start w:val="1"/>
      <w:numFmt w:val="lowerLetter"/>
      <w:lvlText w:val="%5."/>
      <w:lvlJc w:val="left"/>
      <w:pPr>
        <w:ind w:left="3997" w:hanging="360"/>
      </w:pPr>
    </w:lvl>
    <w:lvl w:ilvl="5" w:tplc="0419001B" w:tentative="1">
      <w:start w:val="1"/>
      <w:numFmt w:val="lowerRoman"/>
      <w:lvlText w:val="%6."/>
      <w:lvlJc w:val="right"/>
      <w:pPr>
        <w:ind w:left="4717" w:hanging="180"/>
      </w:pPr>
    </w:lvl>
    <w:lvl w:ilvl="6" w:tplc="0419000F" w:tentative="1">
      <w:start w:val="1"/>
      <w:numFmt w:val="decimal"/>
      <w:lvlText w:val="%7."/>
      <w:lvlJc w:val="left"/>
      <w:pPr>
        <w:ind w:left="5437" w:hanging="360"/>
      </w:pPr>
    </w:lvl>
    <w:lvl w:ilvl="7" w:tplc="04190019" w:tentative="1">
      <w:start w:val="1"/>
      <w:numFmt w:val="lowerLetter"/>
      <w:lvlText w:val="%8."/>
      <w:lvlJc w:val="left"/>
      <w:pPr>
        <w:ind w:left="6157" w:hanging="360"/>
      </w:pPr>
    </w:lvl>
    <w:lvl w:ilvl="8" w:tplc="0419001B" w:tentative="1">
      <w:start w:val="1"/>
      <w:numFmt w:val="lowerRoman"/>
      <w:lvlText w:val="%9."/>
      <w:lvlJc w:val="right"/>
      <w:pPr>
        <w:ind w:left="6877" w:hanging="180"/>
      </w:pPr>
    </w:lvl>
  </w:abstractNum>
  <w:abstractNum w:abstractNumId="10" w15:restartNumberingAfterBreak="0">
    <w:nsid w:val="1BD863F1"/>
    <w:multiLevelType w:val="multilevel"/>
    <w:tmpl w:val="C02AC3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D50394F"/>
    <w:multiLevelType w:val="hybridMultilevel"/>
    <w:tmpl w:val="C0E0E240"/>
    <w:lvl w:ilvl="0" w:tplc="15ACBB2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12" w15:restartNumberingAfterBreak="0">
    <w:nsid w:val="1FCE5E2E"/>
    <w:multiLevelType w:val="multilevel"/>
    <w:tmpl w:val="984046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28E515A"/>
    <w:multiLevelType w:val="hybridMultilevel"/>
    <w:tmpl w:val="12E2BF1E"/>
    <w:lvl w:ilvl="0" w:tplc="9972310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14" w15:restartNumberingAfterBreak="0">
    <w:nsid w:val="28DA006D"/>
    <w:multiLevelType w:val="hybridMultilevel"/>
    <w:tmpl w:val="183C24C2"/>
    <w:lvl w:ilvl="0" w:tplc="0419000F">
      <w:start w:val="1"/>
      <w:numFmt w:val="decimal"/>
      <w:lvlText w:val="%1."/>
      <w:lvlJc w:val="left"/>
      <w:pPr>
        <w:ind w:left="1117" w:hanging="360"/>
      </w:pPr>
    </w:lvl>
    <w:lvl w:ilvl="1" w:tplc="04190019" w:tentative="1">
      <w:start w:val="1"/>
      <w:numFmt w:val="lowerLetter"/>
      <w:lvlText w:val="%2."/>
      <w:lvlJc w:val="left"/>
      <w:pPr>
        <w:ind w:left="1837" w:hanging="360"/>
      </w:pPr>
    </w:lvl>
    <w:lvl w:ilvl="2" w:tplc="0419001B" w:tentative="1">
      <w:start w:val="1"/>
      <w:numFmt w:val="lowerRoman"/>
      <w:lvlText w:val="%3."/>
      <w:lvlJc w:val="right"/>
      <w:pPr>
        <w:ind w:left="2557" w:hanging="180"/>
      </w:pPr>
    </w:lvl>
    <w:lvl w:ilvl="3" w:tplc="0419000F" w:tentative="1">
      <w:start w:val="1"/>
      <w:numFmt w:val="decimal"/>
      <w:lvlText w:val="%4."/>
      <w:lvlJc w:val="left"/>
      <w:pPr>
        <w:ind w:left="3277" w:hanging="360"/>
      </w:pPr>
    </w:lvl>
    <w:lvl w:ilvl="4" w:tplc="04190019" w:tentative="1">
      <w:start w:val="1"/>
      <w:numFmt w:val="lowerLetter"/>
      <w:lvlText w:val="%5."/>
      <w:lvlJc w:val="left"/>
      <w:pPr>
        <w:ind w:left="3997" w:hanging="360"/>
      </w:pPr>
    </w:lvl>
    <w:lvl w:ilvl="5" w:tplc="0419001B" w:tentative="1">
      <w:start w:val="1"/>
      <w:numFmt w:val="lowerRoman"/>
      <w:lvlText w:val="%6."/>
      <w:lvlJc w:val="right"/>
      <w:pPr>
        <w:ind w:left="4717" w:hanging="180"/>
      </w:pPr>
    </w:lvl>
    <w:lvl w:ilvl="6" w:tplc="0419000F" w:tentative="1">
      <w:start w:val="1"/>
      <w:numFmt w:val="decimal"/>
      <w:lvlText w:val="%7."/>
      <w:lvlJc w:val="left"/>
      <w:pPr>
        <w:ind w:left="5437" w:hanging="360"/>
      </w:pPr>
    </w:lvl>
    <w:lvl w:ilvl="7" w:tplc="04190019" w:tentative="1">
      <w:start w:val="1"/>
      <w:numFmt w:val="lowerLetter"/>
      <w:lvlText w:val="%8."/>
      <w:lvlJc w:val="left"/>
      <w:pPr>
        <w:ind w:left="6157" w:hanging="360"/>
      </w:pPr>
    </w:lvl>
    <w:lvl w:ilvl="8" w:tplc="0419001B" w:tentative="1">
      <w:start w:val="1"/>
      <w:numFmt w:val="lowerRoman"/>
      <w:lvlText w:val="%9."/>
      <w:lvlJc w:val="right"/>
      <w:pPr>
        <w:ind w:left="6877" w:hanging="180"/>
      </w:pPr>
    </w:lvl>
  </w:abstractNum>
  <w:abstractNum w:abstractNumId="15" w15:restartNumberingAfterBreak="0">
    <w:nsid w:val="29E6132C"/>
    <w:multiLevelType w:val="multilevel"/>
    <w:tmpl w:val="6D76DB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AA001AB"/>
    <w:multiLevelType w:val="hybridMultilevel"/>
    <w:tmpl w:val="5006845A"/>
    <w:lvl w:ilvl="0" w:tplc="C632E964">
      <w:start w:val="1"/>
      <w:numFmt w:val="bullet"/>
      <w:lvlText w:val="-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30DD54BD"/>
    <w:multiLevelType w:val="hybridMultilevel"/>
    <w:tmpl w:val="5ECC3F08"/>
    <w:lvl w:ilvl="0" w:tplc="00000003">
      <w:start w:val="1"/>
      <w:numFmt w:val="decimal"/>
      <w:lvlText w:val="%1."/>
      <w:lvlJc w:val="left"/>
      <w:pPr>
        <w:ind w:left="1117" w:hanging="360"/>
      </w:pPr>
      <w:rPr>
        <w:rFonts w:ascii="Times New Roman" w:eastAsia="MS Mincho" w:hAnsi="Times New Roman" w:cs="Times New Roman" w:hint="default"/>
        <w:sz w:val="24"/>
        <w:szCs w:val="24"/>
        <w:lang w:eastAsia="ja-JP"/>
      </w:rPr>
    </w:lvl>
    <w:lvl w:ilvl="1" w:tplc="04190019" w:tentative="1">
      <w:start w:val="1"/>
      <w:numFmt w:val="lowerLetter"/>
      <w:lvlText w:val="%2."/>
      <w:lvlJc w:val="left"/>
      <w:pPr>
        <w:ind w:left="1837" w:hanging="360"/>
      </w:pPr>
    </w:lvl>
    <w:lvl w:ilvl="2" w:tplc="0419001B" w:tentative="1">
      <w:start w:val="1"/>
      <w:numFmt w:val="lowerRoman"/>
      <w:lvlText w:val="%3."/>
      <w:lvlJc w:val="right"/>
      <w:pPr>
        <w:ind w:left="2557" w:hanging="180"/>
      </w:pPr>
    </w:lvl>
    <w:lvl w:ilvl="3" w:tplc="0419000F" w:tentative="1">
      <w:start w:val="1"/>
      <w:numFmt w:val="decimal"/>
      <w:lvlText w:val="%4."/>
      <w:lvlJc w:val="left"/>
      <w:pPr>
        <w:ind w:left="3277" w:hanging="360"/>
      </w:pPr>
    </w:lvl>
    <w:lvl w:ilvl="4" w:tplc="04190019" w:tentative="1">
      <w:start w:val="1"/>
      <w:numFmt w:val="lowerLetter"/>
      <w:lvlText w:val="%5."/>
      <w:lvlJc w:val="left"/>
      <w:pPr>
        <w:ind w:left="3997" w:hanging="360"/>
      </w:pPr>
    </w:lvl>
    <w:lvl w:ilvl="5" w:tplc="0419001B" w:tentative="1">
      <w:start w:val="1"/>
      <w:numFmt w:val="lowerRoman"/>
      <w:lvlText w:val="%6."/>
      <w:lvlJc w:val="right"/>
      <w:pPr>
        <w:ind w:left="4717" w:hanging="180"/>
      </w:pPr>
    </w:lvl>
    <w:lvl w:ilvl="6" w:tplc="0419000F" w:tentative="1">
      <w:start w:val="1"/>
      <w:numFmt w:val="decimal"/>
      <w:lvlText w:val="%7."/>
      <w:lvlJc w:val="left"/>
      <w:pPr>
        <w:ind w:left="5437" w:hanging="360"/>
      </w:pPr>
    </w:lvl>
    <w:lvl w:ilvl="7" w:tplc="04190019" w:tentative="1">
      <w:start w:val="1"/>
      <w:numFmt w:val="lowerLetter"/>
      <w:lvlText w:val="%8."/>
      <w:lvlJc w:val="left"/>
      <w:pPr>
        <w:ind w:left="6157" w:hanging="360"/>
      </w:pPr>
    </w:lvl>
    <w:lvl w:ilvl="8" w:tplc="0419001B" w:tentative="1">
      <w:start w:val="1"/>
      <w:numFmt w:val="lowerRoman"/>
      <w:lvlText w:val="%9."/>
      <w:lvlJc w:val="right"/>
      <w:pPr>
        <w:ind w:left="6877" w:hanging="180"/>
      </w:pPr>
    </w:lvl>
  </w:abstractNum>
  <w:abstractNum w:abstractNumId="18" w15:restartNumberingAfterBreak="0">
    <w:nsid w:val="346B3D09"/>
    <w:multiLevelType w:val="hybridMultilevel"/>
    <w:tmpl w:val="A210CE24"/>
    <w:lvl w:ilvl="0" w:tplc="187A5C1A">
      <w:start w:val="1"/>
      <w:numFmt w:val="bullet"/>
      <w:pStyle w:val="a0"/>
      <w:lvlText w:val=""/>
      <w:lvlJc w:val="left"/>
      <w:pPr>
        <w:tabs>
          <w:tab w:val="num" w:pos="822"/>
        </w:tabs>
        <w:ind w:left="822" w:hanging="255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5A70D60"/>
    <w:multiLevelType w:val="hybridMultilevel"/>
    <w:tmpl w:val="7FA68D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D356B29"/>
    <w:multiLevelType w:val="hybridMultilevel"/>
    <w:tmpl w:val="FBA235A8"/>
    <w:lvl w:ilvl="0" w:tplc="2C146444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5" w:hanging="360"/>
      </w:pPr>
    </w:lvl>
    <w:lvl w:ilvl="2" w:tplc="0419001B" w:tentative="1">
      <w:start w:val="1"/>
      <w:numFmt w:val="lowerRoman"/>
      <w:lvlText w:val="%3."/>
      <w:lvlJc w:val="right"/>
      <w:pPr>
        <w:ind w:left="2225" w:hanging="180"/>
      </w:pPr>
    </w:lvl>
    <w:lvl w:ilvl="3" w:tplc="0419000F" w:tentative="1">
      <w:start w:val="1"/>
      <w:numFmt w:val="decimal"/>
      <w:lvlText w:val="%4."/>
      <w:lvlJc w:val="left"/>
      <w:pPr>
        <w:ind w:left="2945" w:hanging="360"/>
      </w:pPr>
    </w:lvl>
    <w:lvl w:ilvl="4" w:tplc="04190019" w:tentative="1">
      <w:start w:val="1"/>
      <w:numFmt w:val="lowerLetter"/>
      <w:lvlText w:val="%5."/>
      <w:lvlJc w:val="left"/>
      <w:pPr>
        <w:ind w:left="3665" w:hanging="360"/>
      </w:pPr>
    </w:lvl>
    <w:lvl w:ilvl="5" w:tplc="0419001B" w:tentative="1">
      <w:start w:val="1"/>
      <w:numFmt w:val="lowerRoman"/>
      <w:lvlText w:val="%6."/>
      <w:lvlJc w:val="right"/>
      <w:pPr>
        <w:ind w:left="4385" w:hanging="180"/>
      </w:pPr>
    </w:lvl>
    <w:lvl w:ilvl="6" w:tplc="0419000F" w:tentative="1">
      <w:start w:val="1"/>
      <w:numFmt w:val="decimal"/>
      <w:lvlText w:val="%7."/>
      <w:lvlJc w:val="left"/>
      <w:pPr>
        <w:ind w:left="5105" w:hanging="360"/>
      </w:pPr>
    </w:lvl>
    <w:lvl w:ilvl="7" w:tplc="04190019" w:tentative="1">
      <w:start w:val="1"/>
      <w:numFmt w:val="lowerLetter"/>
      <w:lvlText w:val="%8."/>
      <w:lvlJc w:val="left"/>
      <w:pPr>
        <w:ind w:left="5825" w:hanging="360"/>
      </w:pPr>
    </w:lvl>
    <w:lvl w:ilvl="8" w:tplc="041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1" w15:restartNumberingAfterBreak="0">
    <w:nsid w:val="3E852605"/>
    <w:multiLevelType w:val="hybridMultilevel"/>
    <w:tmpl w:val="5A98E6FA"/>
    <w:lvl w:ilvl="0" w:tplc="67CA1CB2">
      <w:start w:val="1"/>
      <w:numFmt w:val="decimal"/>
      <w:lvlText w:val="%1."/>
      <w:lvlJc w:val="left"/>
      <w:pPr>
        <w:ind w:left="1042" w:hanging="6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22" w15:restartNumberingAfterBreak="0">
    <w:nsid w:val="3F3C2161"/>
    <w:multiLevelType w:val="hybridMultilevel"/>
    <w:tmpl w:val="67AE0D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47572F2"/>
    <w:multiLevelType w:val="hybridMultilevel"/>
    <w:tmpl w:val="EB582896"/>
    <w:lvl w:ilvl="0" w:tplc="0419000F">
      <w:start w:val="1"/>
      <w:numFmt w:val="decimal"/>
      <w:lvlText w:val="%1."/>
      <w:lvlJc w:val="left"/>
      <w:pPr>
        <w:ind w:left="1145" w:hanging="360"/>
      </w:pPr>
    </w:lvl>
    <w:lvl w:ilvl="1" w:tplc="04190019" w:tentative="1">
      <w:start w:val="1"/>
      <w:numFmt w:val="lowerLetter"/>
      <w:lvlText w:val="%2."/>
      <w:lvlJc w:val="left"/>
      <w:pPr>
        <w:ind w:left="1865" w:hanging="360"/>
      </w:pPr>
    </w:lvl>
    <w:lvl w:ilvl="2" w:tplc="0419001B" w:tentative="1">
      <w:start w:val="1"/>
      <w:numFmt w:val="lowerRoman"/>
      <w:lvlText w:val="%3."/>
      <w:lvlJc w:val="right"/>
      <w:pPr>
        <w:ind w:left="2585" w:hanging="180"/>
      </w:pPr>
    </w:lvl>
    <w:lvl w:ilvl="3" w:tplc="0419000F" w:tentative="1">
      <w:start w:val="1"/>
      <w:numFmt w:val="decimal"/>
      <w:lvlText w:val="%4."/>
      <w:lvlJc w:val="left"/>
      <w:pPr>
        <w:ind w:left="3305" w:hanging="360"/>
      </w:pPr>
    </w:lvl>
    <w:lvl w:ilvl="4" w:tplc="04190019" w:tentative="1">
      <w:start w:val="1"/>
      <w:numFmt w:val="lowerLetter"/>
      <w:lvlText w:val="%5."/>
      <w:lvlJc w:val="left"/>
      <w:pPr>
        <w:ind w:left="4025" w:hanging="360"/>
      </w:pPr>
    </w:lvl>
    <w:lvl w:ilvl="5" w:tplc="0419001B" w:tentative="1">
      <w:start w:val="1"/>
      <w:numFmt w:val="lowerRoman"/>
      <w:lvlText w:val="%6."/>
      <w:lvlJc w:val="right"/>
      <w:pPr>
        <w:ind w:left="4745" w:hanging="180"/>
      </w:pPr>
    </w:lvl>
    <w:lvl w:ilvl="6" w:tplc="0419000F" w:tentative="1">
      <w:start w:val="1"/>
      <w:numFmt w:val="decimal"/>
      <w:lvlText w:val="%7."/>
      <w:lvlJc w:val="left"/>
      <w:pPr>
        <w:ind w:left="5465" w:hanging="360"/>
      </w:pPr>
    </w:lvl>
    <w:lvl w:ilvl="7" w:tplc="04190019" w:tentative="1">
      <w:start w:val="1"/>
      <w:numFmt w:val="lowerLetter"/>
      <w:lvlText w:val="%8."/>
      <w:lvlJc w:val="left"/>
      <w:pPr>
        <w:ind w:left="6185" w:hanging="360"/>
      </w:pPr>
    </w:lvl>
    <w:lvl w:ilvl="8" w:tplc="0419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24" w15:restartNumberingAfterBreak="0">
    <w:nsid w:val="464B5D0F"/>
    <w:multiLevelType w:val="hybridMultilevel"/>
    <w:tmpl w:val="BC7429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F6A4A26"/>
    <w:multiLevelType w:val="multilevel"/>
    <w:tmpl w:val="C2920B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54EF140D"/>
    <w:multiLevelType w:val="hybridMultilevel"/>
    <w:tmpl w:val="F2E6E5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6D1593C"/>
    <w:multiLevelType w:val="hybridMultilevel"/>
    <w:tmpl w:val="F106FC32"/>
    <w:lvl w:ilvl="0" w:tplc="18A85414">
      <w:start w:val="1"/>
      <w:numFmt w:val="decimal"/>
      <w:lvlText w:val="%1."/>
      <w:lvlJc w:val="left"/>
      <w:pPr>
        <w:tabs>
          <w:tab w:val="num" w:pos="968"/>
        </w:tabs>
        <w:ind w:left="968" w:hanging="68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28" w15:restartNumberingAfterBreak="0">
    <w:nsid w:val="5B976885"/>
    <w:multiLevelType w:val="hybridMultilevel"/>
    <w:tmpl w:val="E6F6E900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9" w15:restartNumberingAfterBreak="0">
    <w:nsid w:val="5CA330C7"/>
    <w:multiLevelType w:val="hybridMultilevel"/>
    <w:tmpl w:val="1B5AD098"/>
    <w:lvl w:ilvl="0" w:tplc="51A0C2C8">
      <w:start w:val="1"/>
      <w:numFmt w:val="bullet"/>
      <w:pStyle w:val="a1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CBBA1B60">
      <w:start w:val="2"/>
      <w:numFmt w:val="bullet"/>
      <w:lvlText w:val="-"/>
      <w:lvlJc w:val="left"/>
      <w:pPr>
        <w:ind w:left="2149" w:hanging="360"/>
      </w:pPr>
      <w:rPr>
        <w:rFonts w:ascii="Times New Roman" w:eastAsia="Times New Roman" w:hAnsi="Times New Roman" w:cs="Times New Roman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0" w15:restartNumberingAfterBreak="0">
    <w:nsid w:val="5CB1467E"/>
    <w:multiLevelType w:val="hybridMultilevel"/>
    <w:tmpl w:val="294A74DC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5EC31C5B"/>
    <w:multiLevelType w:val="hybridMultilevel"/>
    <w:tmpl w:val="ED567C74"/>
    <w:lvl w:ilvl="0" w:tplc="2C146444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F921CE6"/>
    <w:multiLevelType w:val="hybridMultilevel"/>
    <w:tmpl w:val="BE509F0A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3" w15:restartNumberingAfterBreak="0">
    <w:nsid w:val="611E7D94"/>
    <w:multiLevelType w:val="multilevel"/>
    <w:tmpl w:val="CFC666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6BB26277"/>
    <w:multiLevelType w:val="multilevel"/>
    <w:tmpl w:val="7DACA2E0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70BD4641"/>
    <w:multiLevelType w:val="multilevel"/>
    <w:tmpl w:val="E9ECA6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619636B"/>
    <w:multiLevelType w:val="multilevel"/>
    <w:tmpl w:val="9D4C0E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8"/>
  </w:num>
  <w:num w:numId="2">
    <w:abstractNumId w:val="0"/>
  </w:num>
  <w:num w:numId="3">
    <w:abstractNumId w:val="29"/>
  </w:num>
  <w:num w:numId="4">
    <w:abstractNumId w:val="21"/>
  </w:num>
  <w:num w:numId="5">
    <w:abstractNumId w:val="25"/>
  </w:num>
  <w:num w:numId="6">
    <w:abstractNumId w:val="10"/>
  </w:num>
  <w:num w:numId="7">
    <w:abstractNumId w:val="33"/>
  </w:num>
  <w:num w:numId="8">
    <w:abstractNumId w:val="6"/>
  </w:num>
  <w:num w:numId="9">
    <w:abstractNumId w:val="35"/>
  </w:num>
  <w:num w:numId="10">
    <w:abstractNumId w:val="16"/>
  </w:num>
  <w:num w:numId="11">
    <w:abstractNumId w:val="12"/>
  </w:num>
  <w:num w:numId="12">
    <w:abstractNumId w:val="2"/>
  </w:num>
  <w:num w:numId="13">
    <w:abstractNumId w:val="1"/>
  </w:num>
  <w:num w:numId="14">
    <w:abstractNumId w:val="3"/>
  </w:num>
  <w:num w:numId="15">
    <w:abstractNumId w:val="24"/>
  </w:num>
  <w:num w:numId="16">
    <w:abstractNumId w:val="15"/>
  </w:num>
  <w:num w:numId="17">
    <w:abstractNumId w:val="28"/>
  </w:num>
  <w:num w:numId="18">
    <w:abstractNumId w:val="11"/>
  </w:num>
  <w:num w:numId="19">
    <w:abstractNumId w:val="27"/>
  </w:num>
  <w:num w:numId="20">
    <w:abstractNumId w:val="19"/>
  </w:num>
  <w:num w:numId="21">
    <w:abstractNumId w:val="13"/>
  </w:num>
  <w:num w:numId="22">
    <w:abstractNumId w:val="5"/>
  </w:num>
  <w:num w:numId="23">
    <w:abstractNumId w:val="22"/>
  </w:num>
  <w:num w:numId="24">
    <w:abstractNumId w:val="9"/>
  </w:num>
  <w:num w:numId="25">
    <w:abstractNumId w:val="14"/>
  </w:num>
  <w:num w:numId="26">
    <w:abstractNumId w:val="7"/>
  </w:num>
  <w:num w:numId="27">
    <w:abstractNumId w:val="32"/>
  </w:num>
  <w:num w:numId="28">
    <w:abstractNumId w:val="17"/>
  </w:num>
  <w:num w:numId="29">
    <w:abstractNumId w:val="36"/>
  </w:num>
  <w:num w:numId="30">
    <w:abstractNumId w:val="34"/>
  </w:num>
  <w:num w:numId="31">
    <w:abstractNumId w:val="26"/>
  </w:num>
  <w:num w:numId="32">
    <w:abstractNumId w:val="8"/>
  </w:num>
  <w:num w:numId="33">
    <w:abstractNumId w:val="30"/>
  </w:num>
  <w:num w:numId="34">
    <w:abstractNumId w:val="23"/>
  </w:num>
  <w:num w:numId="35">
    <w:abstractNumId w:val="20"/>
  </w:num>
  <w:num w:numId="36">
    <w:abstractNumId w:val="31"/>
  </w:num>
  <w:num w:numId="37">
    <w:abstractNumId w:val="4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hyphenationZone w:val="357"/>
  <w:doNotHyphenateCaps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F08C5"/>
    <w:rsid w:val="000000FF"/>
    <w:rsid w:val="00000EA4"/>
    <w:rsid w:val="000016C4"/>
    <w:rsid w:val="00001C63"/>
    <w:rsid w:val="00004354"/>
    <w:rsid w:val="0000485D"/>
    <w:rsid w:val="00004B5E"/>
    <w:rsid w:val="000108AE"/>
    <w:rsid w:val="0001143B"/>
    <w:rsid w:val="0001594D"/>
    <w:rsid w:val="000211A2"/>
    <w:rsid w:val="0002138D"/>
    <w:rsid w:val="00021EED"/>
    <w:rsid w:val="00022332"/>
    <w:rsid w:val="00030DA4"/>
    <w:rsid w:val="00031BED"/>
    <w:rsid w:val="00036155"/>
    <w:rsid w:val="00036EE4"/>
    <w:rsid w:val="0003716E"/>
    <w:rsid w:val="00040A35"/>
    <w:rsid w:val="00040C72"/>
    <w:rsid w:val="000456A1"/>
    <w:rsid w:val="00055C65"/>
    <w:rsid w:val="000562F9"/>
    <w:rsid w:val="00061F21"/>
    <w:rsid w:val="0006282E"/>
    <w:rsid w:val="00065453"/>
    <w:rsid w:val="000654BB"/>
    <w:rsid w:val="00065661"/>
    <w:rsid w:val="000673DA"/>
    <w:rsid w:val="00070F36"/>
    <w:rsid w:val="000717AD"/>
    <w:rsid w:val="00071DFF"/>
    <w:rsid w:val="00073578"/>
    <w:rsid w:val="00075DB0"/>
    <w:rsid w:val="00077912"/>
    <w:rsid w:val="000803B9"/>
    <w:rsid w:val="000823B2"/>
    <w:rsid w:val="00087AC7"/>
    <w:rsid w:val="00092B6F"/>
    <w:rsid w:val="00097B2B"/>
    <w:rsid w:val="000A088D"/>
    <w:rsid w:val="000A0CA2"/>
    <w:rsid w:val="000A18A4"/>
    <w:rsid w:val="000A264D"/>
    <w:rsid w:val="000A6567"/>
    <w:rsid w:val="000B1B65"/>
    <w:rsid w:val="000B2219"/>
    <w:rsid w:val="000B46D0"/>
    <w:rsid w:val="000B47B4"/>
    <w:rsid w:val="000C365E"/>
    <w:rsid w:val="000C4C20"/>
    <w:rsid w:val="000C5304"/>
    <w:rsid w:val="000C58B2"/>
    <w:rsid w:val="000C6FD2"/>
    <w:rsid w:val="000D29A9"/>
    <w:rsid w:val="000D2F48"/>
    <w:rsid w:val="000D5A21"/>
    <w:rsid w:val="000D771C"/>
    <w:rsid w:val="000E36BB"/>
    <w:rsid w:val="000E39C6"/>
    <w:rsid w:val="000E458A"/>
    <w:rsid w:val="000E74A6"/>
    <w:rsid w:val="000F26CD"/>
    <w:rsid w:val="000F4DD4"/>
    <w:rsid w:val="000F7535"/>
    <w:rsid w:val="00100133"/>
    <w:rsid w:val="00104729"/>
    <w:rsid w:val="00105D0E"/>
    <w:rsid w:val="0010739C"/>
    <w:rsid w:val="001108DC"/>
    <w:rsid w:val="0011484B"/>
    <w:rsid w:val="00114AF6"/>
    <w:rsid w:val="001156BB"/>
    <w:rsid w:val="00117AA8"/>
    <w:rsid w:val="00117BCC"/>
    <w:rsid w:val="00120D10"/>
    <w:rsid w:val="00121043"/>
    <w:rsid w:val="00123724"/>
    <w:rsid w:val="00126E2F"/>
    <w:rsid w:val="0012736A"/>
    <w:rsid w:val="00127AF8"/>
    <w:rsid w:val="00134FA3"/>
    <w:rsid w:val="00135750"/>
    <w:rsid w:val="00135AB1"/>
    <w:rsid w:val="001366DB"/>
    <w:rsid w:val="00140759"/>
    <w:rsid w:val="00143B61"/>
    <w:rsid w:val="00143F0C"/>
    <w:rsid w:val="00144AF2"/>
    <w:rsid w:val="001458E8"/>
    <w:rsid w:val="001519F7"/>
    <w:rsid w:val="00153985"/>
    <w:rsid w:val="00154975"/>
    <w:rsid w:val="00154F3A"/>
    <w:rsid w:val="0015610B"/>
    <w:rsid w:val="00160F61"/>
    <w:rsid w:val="001637E8"/>
    <w:rsid w:val="001700B4"/>
    <w:rsid w:val="001716F8"/>
    <w:rsid w:val="00171707"/>
    <w:rsid w:val="00173379"/>
    <w:rsid w:val="00174F82"/>
    <w:rsid w:val="00183086"/>
    <w:rsid w:val="0018349C"/>
    <w:rsid w:val="0018535E"/>
    <w:rsid w:val="001919AC"/>
    <w:rsid w:val="0019201A"/>
    <w:rsid w:val="00195D31"/>
    <w:rsid w:val="00195D8C"/>
    <w:rsid w:val="001961CF"/>
    <w:rsid w:val="00197224"/>
    <w:rsid w:val="00197C32"/>
    <w:rsid w:val="001A02C1"/>
    <w:rsid w:val="001A3D29"/>
    <w:rsid w:val="001A3D4A"/>
    <w:rsid w:val="001A5777"/>
    <w:rsid w:val="001A5C71"/>
    <w:rsid w:val="001B1C26"/>
    <w:rsid w:val="001B4AB2"/>
    <w:rsid w:val="001B5F9F"/>
    <w:rsid w:val="001C0C0A"/>
    <w:rsid w:val="001C145F"/>
    <w:rsid w:val="001C22C7"/>
    <w:rsid w:val="001C38C4"/>
    <w:rsid w:val="001C4C0E"/>
    <w:rsid w:val="001C5396"/>
    <w:rsid w:val="001C7B86"/>
    <w:rsid w:val="001D01A5"/>
    <w:rsid w:val="001D2C86"/>
    <w:rsid w:val="001D4B23"/>
    <w:rsid w:val="001D5C14"/>
    <w:rsid w:val="001D768A"/>
    <w:rsid w:val="001E3764"/>
    <w:rsid w:val="001E7320"/>
    <w:rsid w:val="001F0497"/>
    <w:rsid w:val="001F3F7C"/>
    <w:rsid w:val="001F5205"/>
    <w:rsid w:val="001F5A10"/>
    <w:rsid w:val="00200DBB"/>
    <w:rsid w:val="00203DF2"/>
    <w:rsid w:val="00210431"/>
    <w:rsid w:val="00213F47"/>
    <w:rsid w:val="00213FBC"/>
    <w:rsid w:val="002175E5"/>
    <w:rsid w:val="0022219C"/>
    <w:rsid w:val="00222CDD"/>
    <w:rsid w:val="0022300A"/>
    <w:rsid w:val="0022478B"/>
    <w:rsid w:val="00227A09"/>
    <w:rsid w:val="00227BEB"/>
    <w:rsid w:val="00231355"/>
    <w:rsid w:val="00233237"/>
    <w:rsid w:val="00234450"/>
    <w:rsid w:val="00236F7A"/>
    <w:rsid w:val="002372BF"/>
    <w:rsid w:val="00240DF2"/>
    <w:rsid w:val="00241811"/>
    <w:rsid w:val="00242FB7"/>
    <w:rsid w:val="00255288"/>
    <w:rsid w:val="0026008A"/>
    <w:rsid w:val="00262845"/>
    <w:rsid w:val="00267C54"/>
    <w:rsid w:val="00274B50"/>
    <w:rsid w:val="00277458"/>
    <w:rsid w:val="002778A7"/>
    <w:rsid w:val="002833E8"/>
    <w:rsid w:val="00283AA0"/>
    <w:rsid w:val="00283F09"/>
    <w:rsid w:val="00283FB6"/>
    <w:rsid w:val="002909DA"/>
    <w:rsid w:val="00292081"/>
    <w:rsid w:val="002925CC"/>
    <w:rsid w:val="00292D70"/>
    <w:rsid w:val="0029448F"/>
    <w:rsid w:val="002A2EF2"/>
    <w:rsid w:val="002A3678"/>
    <w:rsid w:val="002A3D84"/>
    <w:rsid w:val="002A438F"/>
    <w:rsid w:val="002B4A73"/>
    <w:rsid w:val="002C09E3"/>
    <w:rsid w:val="002C1F47"/>
    <w:rsid w:val="002C35AF"/>
    <w:rsid w:val="002C48C3"/>
    <w:rsid w:val="002C4EF9"/>
    <w:rsid w:val="002C5BA0"/>
    <w:rsid w:val="002C76BA"/>
    <w:rsid w:val="002D1B5F"/>
    <w:rsid w:val="002D1D63"/>
    <w:rsid w:val="002D34D3"/>
    <w:rsid w:val="002D68AC"/>
    <w:rsid w:val="002E0350"/>
    <w:rsid w:val="002E26A3"/>
    <w:rsid w:val="002E2C33"/>
    <w:rsid w:val="002E2E88"/>
    <w:rsid w:val="002E361B"/>
    <w:rsid w:val="002E6279"/>
    <w:rsid w:val="002F0BD5"/>
    <w:rsid w:val="002F0C23"/>
    <w:rsid w:val="002F36D4"/>
    <w:rsid w:val="003103E2"/>
    <w:rsid w:val="00312030"/>
    <w:rsid w:val="00313830"/>
    <w:rsid w:val="00316FD2"/>
    <w:rsid w:val="003176A2"/>
    <w:rsid w:val="00317AE1"/>
    <w:rsid w:val="00317CA5"/>
    <w:rsid w:val="00317DBF"/>
    <w:rsid w:val="003216B4"/>
    <w:rsid w:val="003273F9"/>
    <w:rsid w:val="00332AB1"/>
    <w:rsid w:val="00333806"/>
    <w:rsid w:val="00333F02"/>
    <w:rsid w:val="003367A4"/>
    <w:rsid w:val="00337C88"/>
    <w:rsid w:val="00340ABB"/>
    <w:rsid w:val="00342FA1"/>
    <w:rsid w:val="00351691"/>
    <w:rsid w:val="00351B81"/>
    <w:rsid w:val="00352357"/>
    <w:rsid w:val="00353CC4"/>
    <w:rsid w:val="003554EF"/>
    <w:rsid w:val="00357427"/>
    <w:rsid w:val="00366699"/>
    <w:rsid w:val="00372B13"/>
    <w:rsid w:val="0037432A"/>
    <w:rsid w:val="003743C4"/>
    <w:rsid w:val="00380614"/>
    <w:rsid w:val="003837AD"/>
    <w:rsid w:val="00385D23"/>
    <w:rsid w:val="00387FF3"/>
    <w:rsid w:val="00391097"/>
    <w:rsid w:val="00394516"/>
    <w:rsid w:val="00396D48"/>
    <w:rsid w:val="003A1A94"/>
    <w:rsid w:val="003A53AB"/>
    <w:rsid w:val="003B40B3"/>
    <w:rsid w:val="003B4D4B"/>
    <w:rsid w:val="003B72A5"/>
    <w:rsid w:val="003B753E"/>
    <w:rsid w:val="003C0E78"/>
    <w:rsid w:val="003C280D"/>
    <w:rsid w:val="003C46BD"/>
    <w:rsid w:val="003C6B24"/>
    <w:rsid w:val="003D417A"/>
    <w:rsid w:val="003D4727"/>
    <w:rsid w:val="003D526E"/>
    <w:rsid w:val="003D64B3"/>
    <w:rsid w:val="003D7620"/>
    <w:rsid w:val="003E1248"/>
    <w:rsid w:val="003E2425"/>
    <w:rsid w:val="003E3453"/>
    <w:rsid w:val="003E379E"/>
    <w:rsid w:val="003E61CD"/>
    <w:rsid w:val="003F0AE5"/>
    <w:rsid w:val="003F1C4C"/>
    <w:rsid w:val="003F3B31"/>
    <w:rsid w:val="003F5866"/>
    <w:rsid w:val="003F5D1B"/>
    <w:rsid w:val="003F6171"/>
    <w:rsid w:val="003F62A1"/>
    <w:rsid w:val="003F6EA8"/>
    <w:rsid w:val="003F7E63"/>
    <w:rsid w:val="00406049"/>
    <w:rsid w:val="00411ADD"/>
    <w:rsid w:val="00411E0C"/>
    <w:rsid w:val="00415621"/>
    <w:rsid w:val="00416224"/>
    <w:rsid w:val="004209DA"/>
    <w:rsid w:val="004224DD"/>
    <w:rsid w:val="004230A4"/>
    <w:rsid w:val="00423D41"/>
    <w:rsid w:val="00426567"/>
    <w:rsid w:val="004341C5"/>
    <w:rsid w:val="004360A2"/>
    <w:rsid w:val="004441CE"/>
    <w:rsid w:val="0044636E"/>
    <w:rsid w:val="00447920"/>
    <w:rsid w:val="00457190"/>
    <w:rsid w:val="00457ABC"/>
    <w:rsid w:val="00460694"/>
    <w:rsid w:val="00463588"/>
    <w:rsid w:val="0046698B"/>
    <w:rsid w:val="00467606"/>
    <w:rsid w:val="00467BC8"/>
    <w:rsid w:val="004705FB"/>
    <w:rsid w:val="004713D5"/>
    <w:rsid w:val="00471FEE"/>
    <w:rsid w:val="00472598"/>
    <w:rsid w:val="00484A39"/>
    <w:rsid w:val="00485D1C"/>
    <w:rsid w:val="00490F1B"/>
    <w:rsid w:val="0049553D"/>
    <w:rsid w:val="004A1090"/>
    <w:rsid w:val="004A174A"/>
    <w:rsid w:val="004A213B"/>
    <w:rsid w:val="004A3011"/>
    <w:rsid w:val="004A7CBD"/>
    <w:rsid w:val="004A7D51"/>
    <w:rsid w:val="004B275A"/>
    <w:rsid w:val="004B3B30"/>
    <w:rsid w:val="004B6071"/>
    <w:rsid w:val="004C0150"/>
    <w:rsid w:val="004C35FB"/>
    <w:rsid w:val="004C4DF3"/>
    <w:rsid w:val="004C6D1B"/>
    <w:rsid w:val="004C7255"/>
    <w:rsid w:val="004D03F5"/>
    <w:rsid w:val="004D173E"/>
    <w:rsid w:val="004D724B"/>
    <w:rsid w:val="004E0B91"/>
    <w:rsid w:val="004E1D22"/>
    <w:rsid w:val="004E216C"/>
    <w:rsid w:val="004E21B3"/>
    <w:rsid w:val="004E2EAA"/>
    <w:rsid w:val="004E50D3"/>
    <w:rsid w:val="004E6B78"/>
    <w:rsid w:val="004F1C1D"/>
    <w:rsid w:val="004F4871"/>
    <w:rsid w:val="004F79E0"/>
    <w:rsid w:val="00500AB3"/>
    <w:rsid w:val="00501B30"/>
    <w:rsid w:val="00502DBE"/>
    <w:rsid w:val="005123D3"/>
    <w:rsid w:val="00512CF0"/>
    <w:rsid w:val="00513515"/>
    <w:rsid w:val="00516893"/>
    <w:rsid w:val="00520BC6"/>
    <w:rsid w:val="0052134E"/>
    <w:rsid w:val="005221E4"/>
    <w:rsid w:val="00526774"/>
    <w:rsid w:val="00533A8A"/>
    <w:rsid w:val="00535A60"/>
    <w:rsid w:val="005360F8"/>
    <w:rsid w:val="0053690D"/>
    <w:rsid w:val="005411CC"/>
    <w:rsid w:val="00542630"/>
    <w:rsid w:val="00543A3C"/>
    <w:rsid w:val="00545166"/>
    <w:rsid w:val="00547663"/>
    <w:rsid w:val="00551DDB"/>
    <w:rsid w:val="00552F6D"/>
    <w:rsid w:val="00553120"/>
    <w:rsid w:val="00556507"/>
    <w:rsid w:val="00556571"/>
    <w:rsid w:val="00557C87"/>
    <w:rsid w:val="00561569"/>
    <w:rsid w:val="00562B69"/>
    <w:rsid w:val="00563347"/>
    <w:rsid w:val="0056348E"/>
    <w:rsid w:val="00563F86"/>
    <w:rsid w:val="00564F87"/>
    <w:rsid w:val="0057048B"/>
    <w:rsid w:val="0057068E"/>
    <w:rsid w:val="00572DC6"/>
    <w:rsid w:val="0057643F"/>
    <w:rsid w:val="00576DD0"/>
    <w:rsid w:val="00576E0C"/>
    <w:rsid w:val="00582307"/>
    <w:rsid w:val="00584CC8"/>
    <w:rsid w:val="005854BE"/>
    <w:rsid w:val="005857B9"/>
    <w:rsid w:val="005866D7"/>
    <w:rsid w:val="0058757D"/>
    <w:rsid w:val="00587EAB"/>
    <w:rsid w:val="0059050B"/>
    <w:rsid w:val="005931E6"/>
    <w:rsid w:val="005932DB"/>
    <w:rsid w:val="00594670"/>
    <w:rsid w:val="005948B8"/>
    <w:rsid w:val="00594901"/>
    <w:rsid w:val="00595998"/>
    <w:rsid w:val="005A54FD"/>
    <w:rsid w:val="005A7A01"/>
    <w:rsid w:val="005A7ADE"/>
    <w:rsid w:val="005A7AEE"/>
    <w:rsid w:val="005B07FD"/>
    <w:rsid w:val="005B094A"/>
    <w:rsid w:val="005B6212"/>
    <w:rsid w:val="005C059B"/>
    <w:rsid w:val="005C7744"/>
    <w:rsid w:val="005D41EF"/>
    <w:rsid w:val="005E0D87"/>
    <w:rsid w:val="005E19A2"/>
    <w:rsid w:val="005E3AD9"/>
    <w:rsid w:val="005E3E38"/>
    <w:rsid w:val="005E4287"/>
    <w:rsid w:val="005E5A29"/>
    <w:rsid w:val="005F005E"/>
    <w:rsid w:val="005F6BC3"/>
    <w:rsid w:val="00604146"/>
    <w:rsid w:val="00605D4F"/>
    <w:rsid w:val="0060645D"/>
    <w:rsid w:val="00607507"/>
    <w:rsid w:val="00613F6F"/>
    <w:rsid w:val="006261A6"/>
    <w:rsid w:val="006263D8"/>
    <w:rsid w:val="00626A0F"/>
    <w:rsid w:val="00627B28"/>
    <w:rsid w:val="00634654"/>
    <w:rsid w:val="00637744"/>
    <w:rsid w:val="00642184"/>
    <w:rsid w:val="0064761E"/>
    <w:rsid w:val="006560AD"/>
    <w:rsid w:val="006574B8"/>
    <w:rsid w:val="00662610"/>
    <w:rsid w:val="00663761"/>
    <w:rsid w:val="006638B9"/>
    <w:rsid w:val="00664797"/>
    <w:rsid w:val="00666A5A"/>
    <w:rsid w:val="00670890"/>
    <w:rsid w:val="006746E3"/>
    <w:rsid w:val="0068135D"/>
    <w:rsid w:val="00686362"/>
    <w:rsid w:val="00687A5C"/>
    <w:rsid w:val="00694888"/>
    <w:rsid w:val="006953AF"/>
    <w:rsid w:val="00695C73"/>
    <w:rsid w:val="006A1C84"/>
    <w:rsid w:val="006A2950"/>
    <w:rsid w:val="006A454A"/>
    <w:rsid w:val="006A52F3"/>
    <w:rsid w:val="006B301A"/>
    <w:rsid w:val="006B4A0E"/>
    <w:rsid w:val="006B5A0D"/>
    <w:rsid w:val="006B5AB5"/>
    <w:rsid w:val="006B62C8"/>
    <w:rsid w:val="006C027A"/>
    <w:rsid w:val="006C38F3"/>
    <w:rsid w:val="006C4032"/>
    <w:rsid w:val="006C4959"/>
    <w:rsid w:val="006C5759"/>
    <w:rsid w:val="006C7437"/>
    <w:rsid w:val="006D2E68"/>
    <w:rsid w:val="006D4251"/>
    <w:rsid w:val="006D5DF8"/>
    <w:rsid w:val="006D6659"/>
    <w:rsid w:val="006E1120"/>
    <w:rsid w:val="006E1513"/>
    <w:rsid w:val="006E1AEE"/>
    <w:rsid w:val="006E3E94"/>
    <w:rsid w:val="006E46D3"/>
    <w:rsid w:val="006E69A0"/>
    <w:rsid w:val="006F0619"/>
    <w:rsid w:val="007001BE"/>
    <w:rsid w:val="00700F0A"/>
    <w:rsid w:val="00701775"/>
    <w:rsid w:val="007047E5"/>
    <w:rsid w:val="007103F0"/>
    <w:rsid w:val="0071273A"/>
    <w:rsid w:val="00713C06"/>
    <w:rsid w:val="0071501F"/>
    <w:rsid w:val="007150EF"/>
    <w:rsid w:val="00716682"/>
    <w:rsid w:val="00716F31"/>
    <w:rsid w:val="0072029C"/>
    <w:rsid w:val="00721C93"/>
    <w:rsid w:val="0073174C"/>
    <w:rsid w:val="007330B8"/>
    <w:rsid w:val="007346FE"/>
    <w:rsid w:val="007358DC"/>
    <w:rsid w:val="007377BB"/>
    <w:rsid w:val="0074460F"/>
    <w:rsid w:val="00744AB3"/>
    <w:rsid w:val="00760D2E"/>
    <w:rsid w:val="00761339"/>
    <w:rsid w:val="00762368"/>
    <w:rsid w:val="00763614"/>
    <w:rsid w:val="00764D5E"/>
    <w:rsid w:val="00765A7D"/>
    <w:rsid w:val="007662CC"/>
    <w:rsid w:val="00766CA0"/>
    <w:rsid w:val="00770FD2"/>
    <w:rsid w:val="00773066"/>
    <w:rsid w:val="00773889"/>
    <w:rsid w:val="00773E11"/>
    <w:rsid w:val="00783DF1"/>
    <w:rsid w:val="00783E73"/>
    <w:rsid w:val="00785F5C"/>
    <w:rsid w:val="007908DE"/>
    <w:rsid w:val="007946B1"/>
    <w:rsid w:val="00794D1F"/>
    <w:rsid w:val="00794F78"/>
    <w:rsid w:val="007963E0"/>
    <w:rsid w:val="007965E7"/>
    <w:rsid w:val="00796EE3"/>
    <w:rsid w:val="007A0F19"/>
    <w:rsid w:val="007A2E63"/>
    <w:rsid w:val="007A3CF1"/>
    <w:rsid w:val="007A452F"/>
    <w:rsid w:val="007A68BF"/>
    <w:rsid w:val="007B07DD"/>
    <w:rsid w:val="007B6CEF"/>
    <w:rsid w:val="007B7235"/>
    <w:rsid w:val="007C03A1"/>
    <w:rsid w:val="007C409A"/>
    <w:rsid w:val="007C4F74"/>
    <w:rsid w:val="007C5040"/>
    <w:rsid w:val="007D0A37"/>
    <w:rsid w:val="007D3DDF"/>
    <w:rsid w:val="007D59DC"/>
    <w:rsid w:val="007D61AB"/>
    <w:rsid w:val="007E3E19"/>
    <w:rsid w:val="007E4076"/>
    <w:rsid w:val="007E4596"/>
    <w:rsid w:val="007E6805"/>
    <w:rsid w:val="007E688A"/>
    <w:rsid w:val="007E7127"/>
    <w:rsid w:val="007F08C5"/>
    <w:rsid w:val="007F1444"/>
    <w:rsid w:val="007F25F2"/>
    <w:rsid w:val="007F3213"/>
    <w:rsid w:val="007F52FC"/>
    <w:rsid w:val="007F74AC"/>
    <w:rsid w:val="00802B6E"/>
    <w:rsid w:val="00810354"/>
    <w:rsid w:val="00811DCF"/>
    <w:rsid w:val="00812B05"/>
    <w:rsid w:val="00813833"/>
    <w:rsid w:val="00814439"/>
    <w:rsid w:val="008144AE"/>
    <w:rsid w:val="008153B3"/>
    <w:rsid w:val="008158FF"/>
    <w:rsid w:val="0081701C"/>
    <w:rsid w:val="00821852"/>
    <w:rsid w:val="0082692E"/>
    <w:rsid w:val="00827C28"/>
    <w:rsid w:val="008346C6"/>
    <w:rsid w:val="0084269C"/>
    <w:rsid w:val="00846A06"/>
    <w:rsid w:val="0084785C"/>
    <w:rsid w:val="008501CF"/>
    <w:rsid w:val="00852325"/>
    <w:rsid w:val="00853F35"/>
    <w:rsid w:val="00860008"/>
    <w:rsid w:val="00860935"/>
    <w:rsid w:val="00860D20"/>
    <w:rsid w:val="0086130F"/>
    <w:rsid w:val="00866F6E"/>
    <w:rsid w:val="008671BD"/>
    <w:rsid w:val="008676AA"/>
    <w:rsid w:val="00870D94"/>
    <w:rsid w:val="0087696C"/>
    <w:rsid w:val="00877003"/>
    <w:rsid w:val="0087736C"/>
    <w:rsid w:val="00877A9B"/>
    <w:rsid w:val="0088288E"/>
    <w:rsid w:val="008835B5"/>
    <w:rsid w:val="00887EE2"/>
    <w:rsid w:val="0089154D"/>
    <w:rsid w:val="008918DF"/>
    <w:rsid w:val="00896985"/>
    <w:rsid w:val="008A1C89"/>
    <w:rsid w:val="008A4B09"/>
    <w:rsid w:val="008A6BCA"/>
    <w:rsid w:val="008B1771"/>
    <w:rsid w:val="008B2D31"/>
    <w:rsid w:val="008B7010"/>
    <w:rsid w:val="008C2A9A"/>
    <w:rsid w:val="008C4C7A"/>
    <w:rsid w:val="008C59DB"/>
    <w:rsid w:val="008D3D0B"/>
    <w:rsid w:val="008D45B3"/>
    <w:rsid w:val="008D45CE"/>
    <w:rsid w:val="008E5CE2"/>
    <w:rsid w:val="008F1575"/>
    <w:rsid w:val="008F3B11"/>
    <w:rsid w:val="008F3F9E"/>
    <w:rsid w:val="008F4304"/>
    <w:rsid w:val="008F497A"/>
    <w:rsid w:val="008F4D11"/>
    <w:rsid w:val="008F5043"/>
    <w:rsid w:val="008F614F"/>
    <w:rsid w:val="00902458"/>
    <w:rsid w:val="00902B6B"/>
    <w:rsid w:val="00904286"/>
    <w:rsid w:val="009076D4"/>
    <w:rsid w:val="009103D0"/>
    <w:rsid w:val="00911250"/>
    <w:rsid w:val="009120C4"/>
    <w:rsid w:val="00912E4B"/>
    <w:rsid w:val="009142DD"/>
    <w:rsid w:val="00914764"/>
    <w:rsid w:val="00915E5E"/>
    <w:rsid w:val="00916230"/>
    <w:rsid w:val="00925D44"/>
    <w:rsid w:val="00927901"/>
    <w:rsid w:val="00927C78"/>
    <w:rsid w:val="00930DAE"/>
    <w:rsid w:val="00934861"/>
    <w:rsid w:val="00943E67"/>
    <w:rsid w:val="00951ED9"/>
    <w:rsid w:val="009570F2"/>
    <w:rsid w:val="0095793A"/>
    <w:rsid w:val="00960790"/>
    <w:rsid w:val="00963375"/>
    <w:rsid w:val="009665AE"/>
    <w:rsid w:val="0097260E"/>
    <w:rsid w:val="00981BEB"/>
    <w:rsid w:val="00983248"/>
    <w:rsid w:val="009916D5"/>
    <w:rsid w:val="0099540E"/>
    <w:rsid w:val="009A5828"/>
    <w:rsid w:val="009B14A3"/>
    <w:rsid w:val="009B1B6F"/>
    <w:rsid w:val="009B28FE"/>
    <w:rsid w:val="009B31DB"/>
    <w:rsid w:val="009B3B64"/>
    <w:rsid w:val="009B4B87"/>
    <w:rsid w:val="009C2B76"/>
    <w:rsid w:val="009C2FE1"/>
    <w:rsid w:val="009C5C7B"/>
    <w:rsid w:val="009D6042"/>
    <w:rsid w:val="009D68A8"/>
    <w:rsid w:val="009D745A"/>
    <w:rsid w:val="009D7C74"/>
    <w:rsid w:val="009E05DE"/>
    <w:rsid w:val="009E0836"/>
    <w:rsid w:val="009E4A5C"/>
    <w:rsid w:val="009E552D"/>
    <w:rsid w:val="009E7039"/>
    <w:rsid w:val="009F0AAB"/>
    <w:rsid w:val="009F3F66"/>
    <w:rsid w:val="009F47CF"/>
    <w:rsid w:val="00A00543"/>
    <w:rsid w:val="00A10ACC"/>
    <w:rsid w:val="00A10B4A"/>
    <w:rsid w:val="00A12C27"/>
    <w:rsid w:val="00A13B28"/>
    <w:rsid w:val="00A159AC"/>
    <w:rsid w:val="00A15B70"/>
    <w:rsid w:val="00A209C2"/>
    <w:rsid w:val="00A20D4F"/>
    <w:rsid w:val="00A220F0"/>
    <w:rsid w:val="00A23ACA"/>
    <w:rsid w:val="00A24CA4"/>
    <w:rsid w:val="00A24DDD"/>
    <w:rsid w:val="00A263AF"/>
    <w:rsid w:val="00A266E1"/>
    <w:rsid w:val="00A27F3C"/>
    <w:rsid w:val="00A31F35"/>
    <w:rsid w:val="00A36923"/>
    <w:rsid w:val="00A37B43"/>
    <w:rsid w:val="00A41EFB"/>
    <w:rsid w:val="00A4675C"/>
    <w:rsid w:val="00A50EFC"/>
    <w:rsid w:val="00A51BD0"/>
    <w:rsid w:val="00A5509B"/>
    <w:rsid w:val="00A558A6"/>
    <w:rsid w:val="00A5630D"/>
    <w:rsid w:val="00A56B37"/>
    <w:rsid w:val="00A56C08"/>
    <w:rsid w:val="00A57C71"/>
    <w:rsid w:val="00A57CA3"/>
    <w:rsid w:val="00A64C1B"/>
    <w:rsid w:val="00A65526"/>
    <w:rsid w:val="00A675A2"/>
    <w:rsid w:val="00A74D62"/>
    <w:rsid w:val="00A74FF2"/>
    <w:rsid w:val="00A77C98"/>
    <w:rsid w:val="00A81E11"/>
    <w:rsid w:val="00A913C6"/>
    <w:rsid w:val="00A91FD7"/>
    <w:rsid w:val="00A92DE8"/>
    <w:rsid w:val="00A932C5"/>
    <w:rsid w:val="00A93B15"/>
    <w:rsid w:val="00A95BEB"/>
    <w:rsid w:val="00A96B40"/>
    <w:rsid w:val="00AA0623"/>
    <w:rsid w:val="00AA4702"/>
    <w:rsid w:val="00AB243E"/>
    <w:rsid w:val="00AB69A9"/>
    <w:rsid w:val="00AB6BCC"/>
    <w:rsid w:val="00AB720F"/>
    <w:rsid w:val="00AC1DBE"/>
    <w:rsid w:val="00AC5577"/>
    <w:rsid w:val="00AC7088"/>
    <w:rsid w:val="00AC7984"/>
    <w:rsid w:val="00AD1288"/>
    <w:rsid w:val="00AD19E0"/>
    <w:rsid w:val="00AD25FC"/>
    <w:rsid w:val="00AD43FD"/>
    <w:rsid w:val="00AD650E"/>
    <w:rsid w:val="00AD6807"/>
    <w:rsid w:val="00AE0916"/>
    <w:rsid w:val="00AE1A78"/>
    <w:rsid w:val="00AE344D"/>
    <w:rsid w:val="00AE35D6"/>
    <w:rsid w:val="00AE4027"/>
    <w:rsid w:val="00AE70DF"/>
    <w:rsid w:val="00AE7BEE"/>
    <w:rsid w:val="00AF1384"/>
    <w:rsid w:val="00AF2997"/>
    <w:rsid w:val="00B00A66"/>
    <w:rsid w:val="00B01246"/>
    <w:rsid w:val="00B045F8"/>
    <w:rsid w:val="00B04F6B"/>
    <w:rsid w:val="00B1038B"/>
    <w:rsid w:val="00B1423E"/>
    <w:rsid w:val="00B14324"/>
    <w:rsid w:val="00B14E93"/>
    <w:rsid w:val="00B153FC"/>
    <w:rsid w:val="00B16D04"/>
    <w:rsid w:val="00B24744"/>
    <w:rsid w:val="00B30CFF"/>
    <w:rsid w:val="00B311BE"/>
    <w:rsid w:val="00B3166F"/>
    <w:rsid w:val="00B32D17"/>
    <w:rsid w:val="00B33B6B"/>
    <w:rsid w:val="00B34097"/>
    <w:rsid w:val="00B34E6A"/>
    <w:rsid w:val="00B350FE"/>
    <w:rsid w:val="00B35B5E"/>
    <w:rsid w:val="00B36759"/>
    <w:rsid w:val="00B3781A"/>
    <w:rsid w:val="00B37AA3"/>
    <w:rsid w:val="00B405CF"/>
    <w:rsid w:val="00B4261F"/>
    <w:rsid w:val="00B44647"/>
    <w:rsid w:val="00B46AAC"/>
    <w:rsid w:val="00B5053A"/>
    <w:rsid w:val="00B56347"/>
    <w:rsid w:val="00B56D50"/>
    <w:rsid w:val="00B57D58"/>
    <w:rsid w:val="00B6273A"/>
    <w:rsid w:val="00B63483"/>
    <w:rsid w:val="00B6503A"/>
    <w:rsid w:val="00B656B5"/>
    <w:rsid w:val="00B65F66"/>
    <w:rsid w:val="00B66085"/>
    <w:rsid w:val="00B66173"/>
    <w:rsid w:val="00B67479"/>
    <w:rsid w:val="00B67A65"/>
    <w:rsid w:val="00B72A17"/>
    <w:rsid w:val="00B75700"/>
    <w:rsid w:val="00B82CA6"/>
    <w:rsid w:val="00B90D80"/>
    <w:rsid w:val="00B91098"/>
    <w:rsid w:val="00B91763"/>
    <w:rsid w:val="00B93590"/>
    <w:rsid w:val="00B95FA3"/>
    <w:rsid w:val="00B97CF6"/>
    <w:rsid w:val="00BA022A"/>
    <w:rsid w:val="00BA154F"/>
    <w:rsid w:val="00BA31EA"/>
    <w:rsid w:val="00BA3209"/>
    <w:rsid w:val="00BA34D0"/>
    <w:rsid w:val="00BA35D8"/>
    <w:rsid w:val="00BA50F4"/>
    <w:rsid w:val="00BA7D7F"/>
    <w:rsid w:val="00BB00E3"/>
    <w:rsid w:val="00BB3F01"/>
    <w:rsid w:val="00BB66F3"/>
    <w:rsid w:val="00BB69FA"/>
    <w:rsid w:val="00BB7F1D"/>
    <w:rsid w:val="00BC1669"/>
    <w:rsid w:val="00BC1E19"/>
    <w:rsid w:val="00BC1E81"/>
    <w:rsid w:val="00BC3CFE"/>
    <w:rsid w:val="00BC65E2"/>
    <w:rsid w:val="00BD0750"/>
    <w:rsid w:val="00BD18A4"/>
    <w:rsid w:val="00BD4419"/>
    <w:rsid w:val="00BD4884"/>
    <w:rsid w:val="00BD64E1"/>
    <w:rsid w:val="00BD695E"/>
    <w:rsid w:val="00BE0B73"/>
    <w:rsid w:val="00BE3023"/>
    <w:rsid w:val="00BE3BC1"/>
    <w:rsid w:val="00BE66A8"/>
    <w:rsid w:val="00BF2264"/>
    <w:rsid w:val="00BF2B17"/>
    <w:rsid w:val="00BF6B07"/>
    <w:rsid w:val="00C0065A"/>
    <w:rsid w:val="00C0169A"/>
    <w:rsid w:val="00C049EC"/>
    <w:rsid w:val="00C056D6"/>
    <w:rsid w:val="00C05E7B"/>
    <w:rsid w:val="00C1186B"/>
    <w:rsid w:val="00C12F69"/>
    <w:rsid w:val="00C22F01"/>
    <w:rsid w:val="00C25567"/>
    <w:rsid w:val="00C2735E"/>
    <w:rsid w:val="00C36A86"/>
    <w:rsid w:val="00C36E1B"/>
    <w:rsid w:val="00C372CD"/>
    <w:rsid w:val="00C3753C"/>
    <w:rsid w:val="00C405DA"/>
    <w:rsid w:val="00C40BAE"/>
    <w:rsid w:val="00C432EB"/>
    <w:rsid w:val="00C44DCD"/>
    <w:rsid w:val="00C46C44"/>
    <w:rsid w:val="00C46DD0"/>
    <w:rsid w:val="00C47641"/>
    <w:rsid w:val="00C47ABD"/>
    <w:rsid w:val="00C50357"/>
    <w:rsid w:val="00C54C72"/>
    <w:rsid w:val="00C55FB0"/>
    <w:rsid w:val="00C7046D"/>
    <w:rsid w:val="00C74081"/>
    <w:rsid w:val="00C765D2"/>
    <w:rsid w:val="00C76852"/>
    <w:rsid w:val="00C76B67"/>
    <w:rsid w:val="00C76DF9"/>
    <w:rsid w:val="00C77050"/>
    <w:rsid w:val="00C8013F"/>
    <w:rsid w:val="00C87822"/>
    <w:rsid w:val="00C949A4"/>
    <w:rsid w:val="00C94B49"/>
    <w:rsid w:val="00C95900"/>
    <w:rsid w:val="00CA2B6B"/>
    <w:rsid w:val="00CA3D69"/>
    <w:rsid w:val="00CA61A8"/>
    <w:rsid w:val="00CB361A"/>
    <w:rsid w:val="00CC2639"/>
    <w:rsid w:val="00CD0E2F"/>
    <w:rsid w:val="00CD1061"/>
    <w:rsid w:val="00CD2F85"/>
    <w:rsid w:val="00CD6470"/>
    <w:rsid w:val="00CD694E"/>
    <w:rsid w:val="00CD6A53"/>
    <w:rsid w:val="00CD7411"/>
    <w:rsid w:val="00CE054C"/>
    <w:rsid w:val="00CE1365"/>
    <w:rsid w:val="00CE2232"/>
    <w:rsid w:val="00CE2571"/>
    <w:rsid w:val="00CE3381"/>
    <w:rsid w:val="00CE5125"/>
    <w:rsid w:val="00CE7B8A"/>
    <w:rsid w:val="00CE7BFC"/>
    <w:rsid w:val="00CF01D2"/>
    <w:rsid w:val="00CF2522"/>
    <w:rsid w:val="00CF29C7"/>
    <w:rsid w:val="00CF5138"/>
    <w:rsid w:val="00CF726C"/>
    <w:rsid w:val="00D0061A"/>
    <w:rsid w:val="00D06068"/>
    <w:rsid w:val="00D06866"/>
    <w:rsid w:val="00D070C5"/>
    <w:rsid w:val="00D104DF"/>
    <w:rsid w:val="00D12938"/>
    <w:rsid w:val="00D14B40"/>
    <w:rsid w:val="00D27FC3"/>
    <w:rsid w:val="00D339C3"/>
    <w:rsid w:val="00D367F8"/>
    <w:rsid w:val="00D37787"/>
    <w:rsid w:val="00D40654"/>
    <w:rsid w:val="00D44724"/>
    <w:rsid w:val="00D53DE6"/>
    <w:rsid w:val="00D54CB9"/>
    <w:rsid w:val="00D60A12"/>
    <w:rsid w:val="00D617F3"/>
    <w:rsid w:val="00D61EEA"/>
    <w:rsid w:val="00D66069"/>
    <w:rsid w:val="00D67A0F"/>
    <w:rsid w:val="00D713E0"/>
    <w:rsid w:val="00D717E1"/>
    <w:rsid w:val="00D727B0"/>
    <w:rsid w:val="00D7299C"/>
    <w:rsid w:val="00D74D4F"/>
    <w:rsid w:val="00D770A6"/>
    <w:rsid w:val="00D80F78"/>
    <w:rsid w:val="00D811D1"/>
    <w:rsid w:val="00D85C6A"/>
    <w:rsid w:val="00D91043"/>
    <w:rsid w:val="00D9712C"/>
    <w:rsid w:val="00DA0882"/>
    <w:rsid w:val="00DA2219"/>
    <w:rsid w:val="00DA4B06"/>
    <w:rsid w:val="00DA61D9"/>
    <w:rsid w:val="00DA67EC"/>
    <w:rsid w:val="00DA6A2F"/>
    <w:rsid w:val="00DA7A2E"/>
    <w:rsid w:val="00DA7CC0"/>
    <w:rsid w:val="00DB0D39"/>
    <w:rsid w:val="00DB3A89"/>
    <w:rsid w:val="00DB4633"/>
    <w:rsid w:val="00DB5F3B"/>
    <w:rsid w:val="00DB6C60"/>
    <w:rsid w:val="00DB7770"/>
    <w:rsid w:val="00DB7A12"/>
    <w:rsid w:val="00DC08C8"/>
    <w:rsid w:val="00DC147C"/>
    <w:rsid w:val="00DC4D62"/>
    <w:rsid w:val="00DC6014"/>
    <w:rsid w:val="00DC6AE2"/>
    <w:rsid w:val="00DD4C54"/>
    <w:rsid w:val="00DD6B4F"/>
    <w:rsid w:val="00DD77A1"/>
    <w:rsid w:val="00DE0346"/>
    <w:rsid w:val="00DE1BD0"/>
    <w:rsid w:val="00DE4B63"/>
    <w:rsid w:val="00DE54F1"/>
    <w:rsid w:val="00DE63D7"/>
    <w:rsid w:val="00DE7493"/>
    <w:rsid w:val="00DF3D3F"/>
    <w:rsid w:val="00DF4732"/>
    <w:rsid w:val="00DF6DDA"/>
    <w:rsid w:val="00E02153"/>
    <w:rsid w:val="00E10217"/>
    <w:rsid w:val="00E10E3C"/>
    <w:rsid w:val="00E1137E"/>
    <w:rsid w:val="00E129F7"/>
    <w:rsid w:val="00E13CC7"/>
    <w:rsid w:val="00E17540"/>
    <w:rsid w:val="00E17A85"/>
    <w:rsid w:val="00E17D02"/>
    <w:rsid w:val="00E201FB"/>
    <w:rsid w:val="00E231C9"/>
    <w:rsid w:val="00E2665D"/>
    <w:rsid w:val="00E27485"/>
    <w:rsid w:val="00E27BB5"/>
    <w:rsid w:val="00E31C67"/>
    <w:rsid w:val="00E31E59"/>
    <w:rsid w:val="00E32F86"/>
    <w:rsid w:val="00E355D5"/>
    <w:rsid w:val="00E406FE"/>
    <w:rsid w:val="00E41F85"/>
    <w:rsid w:val="00E4632E"/>
    <w:rsid w:val="00E46F41"/>
    <w:rsid w:val="00E520EF"/>
    <w:rsid w:val="00E522C5"/>
    <w:rsid w:val="00E52785"/>
    <w:rsid w:val="00E538FD"/>
    <w:rsid w:val="00E54EB1"/>
    <w:rsid w:val="00E56522"/>
    <w:rsid w:val="00E57463"/>
    <w:rsid w:val="00E61905"/>
    <w:rsid w:val="00E62383"/>
    <w:rsid w:val="00E624A5"/>
    <w:rsid w:val="00E62EDC"/>
    <w:rsid w:val="00E6357B"/>
    <w:rsid w:val="00E635A3"/>
    <w:rsid w:val="00E7203C"/>
    <w:rsid w:val="00E73F37"/>
    <w:rsid w:val="00E75AEC"/>
    <w:rsid w:val="00E77E50"/>
    <w:rsid w:val="00E803F3"/>
    <w:rsid w:val="00E80F12"/>
    <w:rsid w:val="00E82EC1"/>
    <w:rsid w:val="00E83403"/>
    <w:rsid w:val="00E83F40"/>
    <w:rsid w:val="00E84A34"/>
    <w:rsid w:val="00E86E35"/>
    <w:rsid w:val="00E9001A"/>
    <w:rsid w:val="00E9056A"/>
    <w:rsid w:val="00E95232"/>
    <w:rsid w:val="00E9560E"/>
    <w:rsid w:val="00E958FC"/>
    <w:rsid w:val="00E97348"/>
    <w:rsid w:val="00EA233A"/>
    <w:rsid w:val="00EA2D70"/>
    <w:rsid w:val="00EA48BE"/>
    <w:rsid w:val="00EA60EE"/>
    <w:rsid w:val="00EA7FCF"/>
    <w:rsid w:val="00EB1895"/>
    <w:rsid w:val="00EB3D9B"/>
    <w:rsid w:val="00EB5C25"/>
    <w:rsid w:val="00EB62C8"/>
    <w:rsid w:val="00EB7086"/>
    <w:rsid w:val="00EC13E4"/>
    <w:rsid w:val="00EC3A0C"/>
    <w:rsid w:val="00EC3D29"/>
    <w:rsid w:val="00EC4BCA"/>
    <w:rsid w:val="00EC69D2"/>
    <w:rsid w:val="00ED072D"/>
    <w:rsid w:val="00ED4860"/>
    <w:rsid w:val="00ED6F52"/>
    <w:rsid w:val="00ED744C"/>
    <w:rsid w:val="00ED75E7"/>
    <w:rsid w:val="00EE167D"/>
    <w:rsid w:val="00EE1C3D"/>
    <w:rsid w:val="00EE2833"/>
    <w:rsid w:val="00EE3228"/>
    <w:rsid w:val="00EE3F23"/>
    <w:rsid w:val="00EE4B3B"/>
    <w:rsid w:val="00EE72CF"/>
    <w:rsid w:val="00EF13B5"/>
    <w:rsid w:val="00EF18BE"/>
    <w:rsid w:val="00EF1E1F"/>
    <w:rsid w:val="00EF412A"/>
    <w:rsid w:val="00EF7298"/>
    <w:rsid w:val="00F0048C"/>
    <w:rsid w:val="00F025BD"/>
    <w:rsid w:val="00F0330B"/>
    <w:rsid w:val="00F1204E"/>
    <w:rsid w:val="00F13F9F"/>
    <w:rsid w:val="00F14A1C"/>
    <w:rsid w:val="00F15297"/>
    <w:rsid w:val="00F17A7B"/>
    <w:rsid w:val="00F22365"/>
    <w:rsid w:val="00F22536"/>
    <w:rsid w:val="00F23C7D"/>
    <w:rsid w:val="00F24668"/>
    <w:rsid w:val="00F25218"/>
    <w:rsid w:val="00F25CE5"/>
    <w:rsid w:val="00F26171"/>
    <w:rsid w:val="00F26B0E"/>
    <w:rsid w:val="00F30020"/>
    <w:rsid w:val="00F30FBB"/>
    <w:rsid w:val="00F32552"/>
    <w:rsid w:val="00F327E2"/>
    <w:rsid w:val="00F32951"/>
    <w:rsid w:val="00F33E2B"/>
    <w:rsid w:val="00F3490A"/>
    <w:rsid w:val="00F353DB"/>
    <w:rsid w:val="00F36D4A"/>
    <w:rsid w:val="00F40752"/>
    <w:rsid w:val="00F41357"/>
    <w:rsid w:val="00F424CB"/>
    <w:rsid w:val="00F44F11"/>
    <w:rsid w:val="00F47767"/>
    <w:rsid w:val="00F52F7B"/>
    <w:rsid w:val="00F53848"/>
    <w:rsid w:val="00F54583"/>
    <w:rsid w:val="00F620FC"/>
    <w:rsid w:val="00F654DE"/>
    <w:rsid w:val="00F65EAD"/>
    <w:rsid w:val="00F77102"/>
    <w:rsid w:val="00F8125A"/>
    <w:rsid w:val="00F86EF4"/>
    <w:rsid w:val="00F9328C"/>
    <w:rsid w:val="00F933E0"/>
    <w:rsid w:val="00F96E86"/>
    <w:rsid w:val="00FA0AF2"/>
    <w:rsid w:val="00FA0B8F"/>
    <w:rsid w:val="00FA0B98"/>
    <w:rsid w:val="00FA22A9"/>
    <w:rsid w:val="00FA2CA1"/>
    <w:rsid w:val="00FA5A28"/>
    <w:rsid w:val="00FA729B"/>
    <w:rsid w:val="00FB02DA"/>
    <w:rsid w:val="00FB04A2"/>
    <w:rsid w:val="00FB0C35"/>
    <w:rsid w:val="00FB354F"/>
    <w:rsid w:val="00FB52EB"/>
    <w:rsid w:val="00FB5D33"/>
    <w:rsid w:val="00FB6C8F"/>
    <w:rsid w:val="00FC190B"/>
    <w:rsid w:val="00FC1B56"/>
    <w:rsid w:val="00FC1EAC"/>
    <w:rsid w:val="00FC340D"/>
    <w:rsid w:val="00FC5456"/>
    <w:rsid w:val="00FD139D"/>
    <w:rsid w:val="00FD3F00"/>
    <w:rsid w:val="00FD5040"/>
    <w:rsid w:val="00FD634C"/>
    <w:rsid w:val="00FD6CDC"/>
    <w:rsid w:val="00FE01D7"/>
    <w:rsid w:val="00FE2739"/>
    <w:rsid w:val="00FE5B98"/>
    <w:rsid w:val="00FF044E"/>
    <w:rsid w:val="00FF1EC9"/>
    <w:rsid w:val="00FF3035"/>
    <w:rsid w:val="00FF5966"/>
    <w:rsid w:val="00FF65C3"/>
    <w:rsid w:val="00FF7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BB92514-55F6-470C-A37D-622239904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iPriority="0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2">
    <w:name w:val="Normal"/>
    <w:qFormat/>
    <w:rsid w:val="00AB720F"/>
    <w:pPr>
      <w:spacing w:after="160" w:line="259" w:lineRule="auto"/>
    </w:pPr>
    <w:rPr>
      <w:sz w:val="22"/>
      <w:szCs w:val="22"/>
      <w:lang w:eastAsia="en-US"/>
    </w:rPr>
  </w:style>
  <w:style w:type="paragraph" w:styleId="1">
    <w:name w:val="heading 1"/>
    <w:basedOn w:val="a2"/>
    <w:link w:val="10"/>
    <w:uiPriority w:val="9"/>
    <w:qFormat/>
    <w:rsid w:val="00AC557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ja-JP"/>
    </w:rPr>
  </w:style>
  <w:style w:type="paragraph" w:styleId="2">
    <w:name w:val="heading 2"/>
    <w:basedOn w:val="a2"/>
    <w:link w:val="20"/>
    <w:qFormat/>
    <w:rsid w:val="00AC557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ja-JP"/>
    </w:rPr>
  </w:style>
  <w:style w:type="paragraph" w:styleId="3">
    <w:name w:val="heading 3"/>
    <w:basedOn w:val="a2"/>
    <w:next w:val="a2"/>
    <w:link w:val="30"/>
    <w:qFormat/>
    <w:rsid w:val="00242FB7"/>
    <w:pPr>
      <w:keepNext/>
      <w:widowControl w:val="0"/>
      <w:spacing w:before="240" w:after="60" w:line="240" w:lineRule="auto"/>
      <w:ind w:firstLine="400"/>
      <w:jc w:val="both"/>
      <w:outlineLvl w:val="2"/>
    </w:pPr>
    <w:rPr>
      <w:rFonts w:ascii="Cambria" w:eastAsia="MS Gothic" w:hAnsi="Cambria"/>
      <w:b/>
      <w:bCs/>
      <w:sz w:val="26"/>
      <w:szCs w:val="26"/>
      <w:lang w:eastAsia="ru-RU"/>
    </w:rPr>
  </w:style>
  <w:style w:type="paragraph" w:styleId="4">
    <w:name w:val="heading 4"/>
    <w:basedOn w:val="a2"/>
    <w:next w:val="a2"/>
    <w:link w:val="40"/>
    <w:qFormat/>
    <w:rsid w:val="00242FB7"/>
    <w:pPr>
      <w:keepNext/>
      <w:widowControl w:val="0"/>
      <w:spacing w:after="0" w:line="240" w:lineRule="auto"/>
      <w:outlineLvl w:val="3"/>
    </w:pPr>
    <w:rPr>
      <w:rFonts w:ascii="Times New Roman" w:eastAsia="Times New Roman" w:hAnsi="Times New Roman"/>
      <w:b/>
      <w:bCs/>
      <w:sz w:val="20"/>
      <w:szCs w:val="24"/>
      <w:lang w:eastAsia="ru-RU"/>
    </w:rPr>
  </w:style>
  <w:style w:type="paragraph" w:styleId="5">
    <w:name w:val="heading 5"/>
    <w:basedOn w:val="a2"/>
    <w:next w:val="a2"/>
    <w:link w:val="50"/>
    <w:qFormat/>
    <w:rsid w:val="00242FB7"/>
    <w:pPr>
      <w:keepNext/>
      <w:autoSpaceDE w:val="0"/>
      <w:autoSpaceDN w:val="0"/>
      <w:adjustRightInd w:val="0"/>
      <w:spacing w:after="0" w:line="264" w:lineRule="auto"/>
      <w:ind w:firstLine="567"/>
      <w:jc w:val="both"/>
      <w:outlineLvl w:val="4"/>
    </w:pPr>
    <w:rPr>
      <w:rFonts w:ascii="Times New Roman" w:eastAsia="Times New Roman" w:hAnsi="Times New Roman"/>
      <w:b/>
      <w:bCs/>
      <w:szCs w:val="21"/>
      <w:lang w:eastAsia="ru-RU"/>
    </w:rPr>
  </w:style>
  <w:style w:type="paragraph" w:styleId="6">
    <w:name w:val="heading 6"/>
    <w:basedOn w:val="a2"/>
    <w:next w:val="a2"/>
    <w:link w:val="60"/>
    <w:qFormat/>
    <w:rsid w:val="00242FB7"/>
    <w:pPr>
      <w:keepNext/>
      <w:autoSpaceDE w:val="0"/>
      <w:autoSpaceDN w:val="0"/>
      <w:adjustRightInd w:val="0"/>
      <w:spacing w:after="0" w:line="264" w:lineRule="auto"/>
      <w:ind w:firstLine="567"/>
      <w:jc w:val="both"/>
      <w:outlineLvl w:val="5"/>
    </w:pPr>
    <w:rPr>
      <w:rFonts w:ascii="Times New Roman" w:eastAsia="Times New Roman" w:hAnsi="Times New Roman"/>
      <w:b/>
      <w:bCs/>
      <w:sz w:val="24"/>
      <w:szCs w:val="21"/>
      <w:lang w:eastAsia="ru-RU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table" w:styleId="a6">
    <w:name w:val="Table Grid"/>
    <w:basedOn w:val="a4"/>
    <w:rsid w:val="00333F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2"/>
    <w:uiPriority w:val="34"/>
    <w:qFormat/>
    <w:rsid w:val="009142DD"/>
    <w:pPr>
      <w:ind w:left="720"/>
      <w:contextualSpacing/>
    </w:pPr>
  </w:style>
  <w:style w:type="paragraph" w:styleId="a8">
    <w:name w:val="header"/>
    <w:basedOn w:val="a2"/>
    <w:link w:val="a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3"/>
    <w:link w:val="a8"/>
    <w:rsid w:val="00C8013F"/>
  </w:style>
  <w:style w:type="paragraph" w:styleId="aa">
    <w:name w:val="footer"/>
    <w:basedOn w:val="a2"/>
    <w:link w:val="ab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3"/>
    <w:link w:val="aa"/>
    <w:uiPriority w:val="99"/>
    <w:rsid w:val="00C8013F"/>
  </w:style>
  <w:style w:type="paragraph" w:styleId="ac">
    <w:name w:val="footnote text"/>
    <w:basedOn w:val="a2"/>
    <w:link w:val="ad"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d">
    <w:name w:val="Текст сноски Знак"/>
    <w:basedOn w:val="a3"/>
    <w:link w:val="ac"/>
    <w:rsid w:val="00C8013F"/>
    <w:rPr>
      <w:sz w:val="20"/>
      <w:szCs w:val="20"/>
    </w:rPr>
  </w:style>
  <w:style w:type="character" w:styleId="ae">
    <w:name w:val="footnote reference"/>
    <w:basedOn w:val="a3"/>
    <w:unhideWhenUsed/>
    <w:rsid w:val="00C8013F"/>
    <w:rPr>
      <w:vertAlign w:val="superscript"/>
    </w:rPr>
  </w:style>
  <w:style w:type="paragraph" w:styleId="af">
    <w:name w:val="Balloon Text"/>
    <w:basedOn w:val="a2"/>
    <w:link w:val="af0"/>
    <w:uiPriority w:val="99"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0">
    <w:name w:val="Текст выноски Знак"/>
    <w:basedOn w:val="a3"/>
    <w:link w:val="af"/>
    <w:uiPriority w:val="99"/>
    <w:rsid w:val="00934861"/>
    <w:rPr>
      <w:rFonts w:ascii="Segoe UI" w:hAnsi="Segoe UI" w:cs="Segoe UI"/>
      <w:sz w:val="18"/>
      <w:szCs w:val="18"/>
    </w:rPr>
  </w:style>
  <w:style w:type="character" w:styleId="af1">
    <w:name w:val="Hyperlink"/>
    <w:basedOn w:val="a3"/>
    <w:uiPriority w:val="99"/>
    <w:unhideWhenUsed/>
    <w:rsid w:val="00E32F86"/>
    <w:rPr>
      <w:color w:val="0563C1"/>
      <w:u w:val="single"/>
    </w:rPr>
  </w:style>
  <w:style w:type="paragraph" w:customStyle="1" w:styleId="af2">
    <w:name w:val="табл."/>
    <w:basedOn w:val="a2"/>
    <w:rsid w:val="00A23ACA"/>
    <w:pPr>
      <w:spacing w:before="60" w:after="60" w:line="240" w:lineRule="auto"/>
      <w:outlineLvl w:val="0"/>
    </w:pPr>
    <w:rPr>
      <w:rFonts w:ascii="Arial" w:eastAsia="Times New Roman" w:hAnsi="Arial" w:cs="Arial"/>
      <w:kern w:val="28"/>
      <w:sz w:val="20"/>
      <w:szCs w:val="20"/>
      <w:lang w:eastAsia="ru-RU"/>
    </w:rPr>
  </w:style>
  <w:style w:type="paragraph" w:customStyle="1" w:styleId="Default">
    <w:name w:val="Default"/>
    <w:rsid w:val="000A088D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FontStyle25">
    <w:name w:val="Font Style25"/>
    <w:basedOn w:val="a3"/>
    <w:rsid w:val="00D37787"/>
    <w:rPr>
      <w:rFonts w:ascii="Times New Roman" w:hAnsi="Times New Roman" w:cs="Times New Roman"/>
      <w:sz w:val="20"/>
      <w:szCs w:val="20"/>
    </w:rPr>
  </w:style>
  <w:style w:type="paragraph" w:customStyle="1" w:styleId="Style2">
    <w:name w:val="Style2"/>
    <w:basedOn w:val="a2"/>
    <w:rsid w:val="00D37787"/>
    <w:pPr>
      <w:widowControl w:val="0"/>
      <w:autoSpaceDE w:val="0"/>
      <w:autoSpaceDN w:val="0"/>
      <w:adjustRightInd w:val="0"/>
      <w:spacing w:after="0" w:line="240" w:lineRule="exact"/>
      <w:ind w:hanging="307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6">
    <w:name w:val="Style6"/>
    <w:basedOn w:val="a2"/>
    <w:rsid w:val="00D37787"/>
    <w:pPr>
      <w:widowControl w:val="0"/>
      <w:autoSpaceDE w:val="0"/>
      <w:autoSpaceDN w:val="0"/>
      <w:adjustRightInd w:val="0"/>
      <w:spacing w:after="0" w:line="226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">
    <w:name w:val="Style1"/>
    <w:basedOn w:val="a2"/>
    <w:rsid w:val="00D37787"/>
    <w:pPr>
      <w:widowControl w:val="0"/>
      <w:autoSpaceDE w:val="0"/>
      <w:autoSpaceDN w:val="0"/>
      <w:adjustRightInd w:val="0"/>
      <w:spacing w:after="0" w:line="240" w:lineRule="exact"/>
      <w:ind w:firstLine="13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0">
    <w:name w:val="Style10"/>
    <w:basedOn w:val="a2"/>
    <w:rsid w:val="00D37787"/>
    <w:pPr>
      <w:widowControl w:val="0"/>
      <w:autoSpaceDE w:val="0"/>
      <w:autoSpaceDN w:val="0"/>
      <w:adjustRightInd w:val="0"/>
      <w:spacing w:after="0" w:line="226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0">
    <w:name w:val="Font Style40"/>
    <w:basedOn w:val="a3"/>
    <w:rsid w:val="00D37787"/>
    <w:rPr>
      <w:rFonts w:ascii="Times New Roman" w:hAnsi="Times New Roman" w:cs="Times New Roman"/>
      <w:spacing w:val="-20"/>
      <w:sz w:val="28"/>
      <w:szCs w:val="28"/>
    </w:rPr>
  </w:style>
  <w:style w:type="paragraph" w:customStyle="1" w:styleId="Style4">
    <w:name w:val="Style4"/>
    <w:basedOn w:val="a2"/>
    <w:rsid w:val="00D3778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9">
    <w:name w:val="Style9"/>
    <w:basedOn w:val="a2"/>
    <w:rsid w:val="00D37787"/>
    <w:pPr>
      <w:widowControl w:val="0"/>
      <w:autoSpaceDE w:val="0"/>
      <w:autoSpaceDN w:val="0"/>
      <w:adjustRightInd w:val="0"/>
      <w:spacing w:after="0" w:line="230" w:lineRule="exact"/>
      <w:ind w:hanging="317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1">
    <w:name w:val="Font Style41"/>
    <w:basedOn w:val="a3"/>
    <w:rsid w:val="00D37787"/>
    <w:rPr>
      <w:rFonts w:ascii="Times New Roman" w:hAnsi="Times New Roman" w:cs="Times New Roman"/>
      <w:b/>
      <w:bCs/>
      <w:i/>
      <w:iCs/>
      <w:smallCaps/>
      <w:spacing w:val="10"/>
      <w:sz w:val="20"/>
      <w:szCs w:val="20"/>
    </w:rPr>
  </w:style>
  <w:style w:type="paragraph" w:customStyle="1" w:styleId="Style7">
    <w:name w:val="Style7"/>
    <w:basedOn w:val="a2"/>
    <w:rsid w:val="00D37787"/>
    <w:pPr>
      <w:widowControl w:val="0"/>
      <w:autoSpaceDE w:val="0"/>
      <w:autoSpaceDN w:val="0"/>
      <w:adjustRightInd w:val="0"/>
      <w:spacing w:after="0" w:line="240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7">
    <w:name w:val="Style17"/>
    <w:basedOn w:val="a2"/>
    <w:rsid w:val="00D37787"/>
    <w:pPr>
      <w:widowControl w:val="0"/>
      <w:autoSpaceDE w:val="0"/>
      <w:autoSpaceDN w:val="0"/>
      <w:adjustRightInd w:val="0"/>
      <w:spacing w:after="0" w:line="235" w:lineRule="exact"/>
      <w:ind w:hanging="86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27">
    <w:name w:val="Font Style27"/>
    <w:basedOn w:val="a3"/>
    <w:rsid w:val="00D37787"/>
    <w:rPr>
      <w:rFonts w:ascii="Times New Roman" w:hAnsi="Times New Roman" w:cs="Times New Roman"/>
      <w:b/>
      <w:bCs/>
      <w:spacing w:val="-20"/>
      <w:sz w:val="22"/>
      <w:szCs w:val="22"/>
    </w:rPr>
  </w:style>
  <w:style w:type="character" w:customStyle="1" w:styleId="FontStyle30">
    <w:name w:val="Font Style30"/>
    <w:basedOn w:val="a3"/>
    <w:rsid w:val="00D37787"/>
    <w:rPr>
      <w:rFonts w:ascii="Constantia" w:hAnsi="Constantia" w:cs="Constantia"/>
      <w:sz w:val="18"/>
      <w:szCs w:val="18"/>
    </w:rPr>
  </w:style>
  <w:style w:type="character" w:customStyle="1" w:styleId="FontStyle35">
    <w:name w:val="Font Style35"/>
    <w:basedOn w:val="a3"/>
    <w:rsid w:val="00D37787"/>
    <w:rPr>
      <w:rFonts w:ascii="Times New Roman" w:hAnsi="Times New Roman" w:cs="Times New Roman"/>
      <w:i/>
      <w:iCs/>
      <w:spacing w:val="20"/>
      <w:sz w:val="26"/>
      <w:szCs w:val="26"/>
    </w:rPr>
  </w:style>
  <w:style w:type="paragraph" w:customStyle="1" w:styleId="Style18">
    <w:name w:val="Style18"/>
    <w:basedOn w:val="a2"/>
    <w:rsid w:val="00D37787"/>
    <w:pPr>
      <w:widowControl w:val="0"/>
      <w:autoSpaceDE w:val="0"/>
      <w:autoSpaceDN w:val="0"/>
      <w:adjustRightInd w:val="0"/>
      <w:spacing w:after="0" w:line="230" w:lineRule="exact"/>
      <w:ind w:firstLine="13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5">
    <w:name w:val="Style15"/>
    <w:basedOn w:val="a2"/>
    <w:rsid w:val="00D37787"/>
    <w:pPr>
      <w:widowControl w:val="0"/>
      <w:autoSpaceDE w:val="0"/>
      <w:autoSpaceDN w:val="0"/>
      <w:adjustRightInd w:val="0"/>
      <w:spacing w:after="0" w:line="233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4">
    <w:name w:val="Style14"/>
    <w:basedOn w:val="a2"/>
    <w:rsid w:val="00D37787"/>
    <w:pPr>
      <w:widowControl w:val="0"/>
      <w:autoSpaceDE w:val="0"/>
      <w:autoSpaceDN w:val="0"/>
      <w:adjustRightInd w:val="0"/>
      <w:spacing w:after="0" w:line="229" w:lineRule="exact"/>
      <w:ind w:hanging="245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6">
    <w:name w:val="Style16"/>
    <w:basedOn w:val="a2"/>
    <w:rsid w:val="00D3778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2">
    <w:name w:val="Style12"/>
    <w:basedOn w:val="a2"/>
    <w:rsid w:val="00D37787"/>
    <w:pPr>
      <w:widowControl w:val="0"/>
      <w:autoSpaceDE w:val="0"/>
      <w:autoSpaceDN w:val="0"/>
      <w:adjustRightInd w:val="0"/>
      <w:spacing w:after="0" w:line="235" w:lineRule="exact"/>
      <w:ind w:hanging="533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31">
    <w:name w:val="Font Style31"/>
    <w:basedOn w:val="a3"/>
    <w:rsid w:val="00D37787"/>
    <w:rPr>
      <w:rFonts w:ascii="Constantia" w:hAnsi="Constantia" w:cs="Constantia"/>
      <w:i/>
      <w:iCs/>
      <w:sz w:val="26"/>
      <w:szCs w:val="26"/>
    </w:rPr>
  </w:style>
  <w:style w:type="character" w:customStyle="1" w:styleId="FontStyle38">
    <w:name w:val="Font Style38"/>
    <w:basedOn w:val="a3"/>
    <w:rsid w:val="00D37787"/>
    <w:rPr>
      <w:rFonts w:ascii="Times New Roman" w:hAnsi="Times New Roman" w:cs="Times New Roman"/>
      <w:b/>
      <w:bCs/>
      <w:i/>
      <w:iCs/>
      <w:spacing w:val="30"/>
      <w:sz w:val="18"/>
      <w:szCs w:val="18"/>
    </w:rPr>
  </w:style>
  <w:style w:type="paragraph" w:customStyle="1" w:styleId="Style5">
    <w:name w:val="Style5"/>
    <w:basedOn w:val="a2"/>
    <w:rsid w:val="00D37787"/>
    <w:pPr>
      <w:widowControl w:val="0"/>
      <w:autoSpaceDE w:val="0"/>
      <w:autoSpaceDN w:val="0"/>
      <w:adjustRightInd w:val="0"/>
      <w:spacing w:after="0" w:line="216" w:lineRule="exact"/>
      <w:ind w:hanging="422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3">
    <w:name w:val="Style3"/>
    <w:basedOn w:val="a2"/>
    <w:rsid w:val="00D3778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2">
    <w:name w:val="Style22"/>
    <w:basedOn w:val="a2"/>
    <w:rsid w:val="00D37787"/>
    <w:pPr>
      <w:widowControl w:val="0"/>
      <w:autoSpaceDE w:val="0"/>
      <w:autoSpaceDN w:val="0"/>
      <w:adjustRightInd w:val="0"/>
      <w:spacing w:after="0" w:line="226" w:lineRule="exact"/>
      <w:ind w:hanging="24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36">
    <w:name w:val="Font Style36"/>
    <w:basedOn w:val="a3"/>
    <w:rsid w:val="00D37787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37">
    <w:name w:val="Font Style37"/>
    <w:basedOn w:val="a3"/>
    <w:rsid w:val="00D37787"/>
    <w:rPr>
      <w:rFonts w:ascii="Times New Roman" w:hAnsi="Times New Roman" w:cs="Times New Roman"/>
      <w:sz w:val="26"/>
      <w:szCs w:val="26"/>
    </w:rPr>
  </w:style>
  <w:style w:type="paragraph" w:styleId="af3">
    <w:name w:val="Normal (Web)"/>
    <w:basedOn w:val="a2"/>
    <w:link w:val="af4"/>
    <w:uiPriority w:val="99"/>
    <w:unhideWhenUsed/>
    <w:rsid w:val="006D2E6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af5">
    <w:name w:val="таблица"/>
    <w:basedOn w:val="a2"/>
    <w:rsid w:val="000B2219"/>
    <w:pPr>
      <w:keepNext/>
      <w:spacing w:before="120" w:after="120" w:line="240" w:lineRule="auto"/>
      <w:jc w:val="center"/>
    </w:pPr>
    <w:rPr>
      <w:rFonts w:ascii="Times New Roman" w:eastAsia="Times New Roman" w:hAnsi="Times New Roman"/>
      <w:b/>
      <w:snapToGrid w:val="0"/>
      <w:sz w:val="20"/>
      <w:szCs w:val="24"/>
      <w:lang w:eastAsia="ru-RU"/>
    </w:rPr>
  </w:style>
  <w:style w:type="character" w:customStyle="1" w:styleId="10">
    <w:name w:val="Заголовок 1 Знак"/>
    <w:basedOn w:val="a3"/>
    <w:link w:val="1"/>
    <w:uiPriority w:val="9"/>
    <w:rsid w:val="00AC5577"/>
    <w:rPr>
      <w:rFonts w:ascii="Times New Roman" w:eastAsia="Times New Roman" w:hAnsi="Times New Roman"/>
      <w:b/>
      <w:bCs/>
      <w:kern w:val="36"/>
      <w:sz w:val="48"/>
      <w:szCs w:val="48"/>
    </w:rPr>
  </w:style>
  <w:style w:type="character" w:customStyle="1" w:styleId="20">
    <w:name w:val="Заголовок 2 Знак"/>
    <w:basedOn w:val="a3"/>
    <w:link w:val="2"/>
    <w:rsid w:val="00AC5577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30">
    <w:name w:val="Заголовок 3 Знак"/>
    <w:basedOn w:val="a3"/>
    <w:link w:val="3"/>
    <w:rsid w:val="00242FB7"/>
    <w:rPr>
      <w:rFonts w:ascii="Cambria" w:eastAsia="MS Gothic" w:hAnsi="Cambria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3"/>
    <w:link w:val="4"/>
    <w:rsid w:val="00242FB7"/>
    <w:rPr>
      <w:rFonts w:ascii="Times New Roman" w:eastAsia="Times New Roman" w:hAnsi="Times New Roman"/>
      <w:b/>
      <w:bCs/>
      <w:szCs w:val="24"/>
      <w:lang w:eastAsia="ru-RU"/>
    </w:rPr>
  </w:style>
  <w:style w:type="character" w:customStyle="1" w:styleId="50">
    <w:name w:val="Заголовок 5 Знак"/>
    <w:basedOn w:val="a3"/>
    <w:link w:val="5"/>
    <w:rsid w:val="00242FB7"/>
    <w:rPr>
      <w:rFonts w:ascii="Times New Roman" w:eastAsia="Times New Roman" w:hAnsi="Times New Roman"/>
      <w:b/>
      <w:bCs/>
      <w:sz w:val="22"/>
      <w:szCs w:val="21"/>
      <w:lang w:eastAsia="ru-RU"/>
    </w:rPr>
  </w:style>
  <w:style w:type="character" w:customStyle="1" w:styleId="60">
    <w:name w:val="Заголовок 6 Знак"/>
    <w:basedOn w:val="a3"/>
    <w:link w:val="6"/>
    <w:rsid w:val="00242FB7"/>
    <w:rPr>
      <w:rFonts w:ascii="Times New Roman" w:eastAsia="Times New Roman" w:hAnsi="Times New Roman"/>
      <w:b/>
      <w:bCs/>
      <w:sz w:val="24"/>
      <w:szCs w:val="21"/>
      <w:lang w:eastAsia="ru-RU"/>
    </w:rPr>
  </w:style>
  <w:style w:type="paragraph" w:customStyle="1" w:styleId="11">
    <w:name w:val="1"/>
    <w:basedOn w:val="a2"/>
    <w:rsid w:val="00242FB7"/>
    <w:pPr>
      <w:tabs>
        <w:tab w:val="num" w:pos="643"/>
      </w:tabs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0">
    <w:name w:val="список с точками"/>
    <w:basedOn w:val="a2"/>
    <w:rsid w:val="00242FB7"/>
    <w:pPr>
      <w:numPr>
        <w:numId w:val="1"/>
      </w:numPr>
      <w:spacing w:after="0" w:line="312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6">
    <w:name w:val="Для таблиц"/>
    <w:basedOn w:val="a2"/>
    <w:rsid w:val="00242FB7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f7">
    <w:name w:val="page number"/>
    <w:rsid w:val="00242FB7"/>
    <w:rPr>
      <w:sz w:val="20"/>
    </w:rPr>
  </w:style>
  <w:style w:type="paragraph" w:customStyle="1" w:styleId="af8">
    <w:name w:val="Знак"/>
    <w:basedOn w:val="a2"/>
    <w:rsid w:val="00242FB7"/>
    <w:pPr>
      <w:spacing w:line="240" w:lineRule="exact"/>
    </w:pPr>
    <w:rPr>
      <w:rFonts w:ascii="Verdana" w:eastAsia="Times New Roman" w:hAnsi="Verdana"/>
      <w:sz w:val="20"/>
      <w:szCs w:val="20"/>
      <w:lang w:val="en-US"/>
    </w:rPr>
  </w:style>
  <w:style w:type="paragraph" w:styleId="a">
    <w:name w:val="Body Text Indent"/>
    <w:aliases w:val="текст,Основной текст 1"/>
    <w:basedOn w:val="a2"/>
    <w:link w:val="af9"/>
    <w:rsid w:val="00242FB7"/>
    <w:pPr>
      <w:numPr>
        <w:numId w:val="2"/>
      </w:numPr>
      <w:spacing w:after="0" w:line="360" w:lineRule="atLeast"/>
      <w:ind w:left="0" w:firstLine="482"/>
      <w:jc w:val="both"/>
    </w:pPr>
    <w:rPr>
      <w:rFonts w:ascii="TimesET" w:eastAsia="Times New Roman" w:hAnsi="TimesET"/>
      <w:sz w:val="28"/>
      <w:szCs w:val="20"/>
      <w:lang w:eastAsia="ru-RU"/>
    </w:rPr>
  </w:style>
  <w:style w:type="character" w:customStyle="1" w:styleId="af9">
    <w:name w:val="Основной текст с отступом Знак"/>
    <w:aliases w:val="текст Знак,Основной текст 1 Знак"/>
    <w:basedOn w:val="a3"/>
    <w:link w:val="a"/>
    <w:rsid w:val="00242FB7"/>
    <w:rPr>
      <w:rFonts w:ascii="TimesET" w:eastAsia="Times New Roman" w:hAnsi="TimesET"/>
      <w:sz w:val="28"/>
    </w:rPr>
  </w:style>
  <w:style w:type="paragraph" w:styleId="31">
    <w:name w:val="List Bullet 3"/>
    <w:basedOn w:val="a2"/>
    <w:autoRedefine/>
    <w:rsid w:val="00242FB7"/>
    <w:pPr>
      <w:tabs>
        <w:tab w:val="left" w:pos="708"/>
      </w:tabs>
      <w:spacing w:after="0" w:line="240" w:lineRule="auto"/>
      <w:ind w:firstLine="567"/>
    </w:pPr>
    <w:rPr>
      <w:rFonts w:ascii="Times New Roman" w:eastAsia="Times New Roman" w:hAnsi="Times New Roman"/>
      <w:bCs/>
      <w:i/>
      <w:iCs/>
      <w:sz w:val="28"/>
      <w:szCs w:val="28"/>
      <w:lang w:eastAsia="ru-RU"/>
    </w:rPr>
  </w:style>
  <w:style w:type="paragraph" w:customStyle="1" w:styleId="FR2">
    <w:name w:val="FR2"/>
    <w:rsid w:val="00242FB7"/>
    <w:pPr>
      <w:widowControl w:val="0"/>
      <w:spacing w:line="300" w:lineRule="auto"/>
      <w:ind w:firstLine="720"/>
      <w:jc w:val="both"/>
    </w:pPr>
    <w:rPr>
      <w:rFonts w:ascii="Times New Roman" w:eastAsia="Times New Roman" w:hAnsi="Times New Roman"/>
      <w:sz w:val="28"/>
    </w:rPr>
  </w:style>
  <w:style w:type="paragraph" w:styleId="21">
    <w:name w:val="Body Text 2"/>
    <w:basedOn w:val="a2"/>
    <w:link w:val="22"/>
    <w:rsid w:val="00242FB7"/>
    <w:pPr>
      <w:widowControl w:val="0"/>
      <w:spacing w:after="120" w:line="480" w:lineRule="auto"/>
      <w:ind w:firstLine="400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22">
    <w:name w:val="Основной текст 2 Знак"/>
    <w:basedOn w:val="a3"/>
    <w:link w:val="21"/>
    <w:rsid w:val="00242FB7"/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aaieiaie2">
    <w:name w:val="caaieiaie 2"/>
    <w:basedOn w:val="a2"/>
    <w:next w:val="a2"/>
    <w:rsid w:val="00242FB7"/>
    <w:pPr>
      <w:keepNext/>
      <w:widowControl w:val="0"/>
      <w:tabs>
        <w:tab w:val="left" w:pos="432"/>
        <w:tab w:val="left" w:pos="720"/>
        <w:tab w:val="left" w:pos="864"/>
        <w:tab w:val="left" w:pos="1296"/>
        <w:tab w:val="left" w:pos="1440"/>
        <w:tab w:val="left" w:pos="1728"/>
        <w:tab w:val="left" w:pos="1872"/>
        <w:tab w:val="left" w:pos="2160"/>
        <w:tab w:val="left" w:pos="2448"/>
        <w:tab w:val="left" w:pos="2592"/>
        <w:tab w:val="left" w:pos="2736"/>
        <w:tab w:val="left" w:pos="3024"/>
        <w:tab w:val="left" w:pos="3744"/>
        <w:tab w:val="left" w:pos="3888"/>
        <w:tab w:val="left" w:pos="4752"/>
        <w:tab w:val="left" w:pos="5904"/>
        <w:tab w:val="left" w:pos="6048"/>
        <w:tab w:val="left" w:pos="6624"/>
        <w:tab w:val="left" w:pos="8496"/>
      </w:tabs>
      <w:spacing w:after="240" w:line="480" w:lineRule="auto"/>
    </w:pPr>
    <w:rPr>
      <w:rFonts w:ascii="Times New Roman" w:eastAsia="Times New Roman" w:hAnsi="Times New Roman"/>
      <w:sz w:val="28"/>
      <w:szCs w:val="20"/>
      <w:lang w:eastAsia="ru-RU"/>
    </w:rPr>
  </w:style>
  <w:style w:type="paragraph" w:customStyle="1" w:styleId="BodyText21">
    <w:name w:val="Body Text 21"/>
    <w:basedOn w:val="a2"/>
    <w:rsid w:val="00242FB7"/>
    <w:pPr>
      <w:widowControl w:val="0"/>
      <w:tabs>
        <w:tab w:val="left" w:pos="432"/>
        <w:tab w:val="left" w:pos="576"/>
        <w:tab w:val="left" w:pos="720"/>
        <w:tab w:val="left" w:pos="864"/>
        <w:tab w:val="left" w:pos="1296"/>
        <w:tab w:val="left" w:pos="1440"/>
        <w:tab w:val="left" w:pos="2304"/>
        <w:tab w:val="left" w:pos="4176"/>
      </w:tabs>
      <w:spacing w:after="240" w:line="240" w:lineRule="auto"/>
      <w:ind w:left="864" w:hanging="288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paragraph" w:customStyle="1" w:styleId="fortables12">
    <w:name w:val="for_tables_12"/>
    <w:basedOn w:val="a2"/>
    <w:rsid w:val="00242FB7"/>
    <w:pPr>
      <w:tabs>
        <w:tab w:val="num" w:pos="643"/>
      </w:tabs>
      <w:spacing w:after="0" w:line="320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a">
    <w:name w:val="Знак Знак Знак Знак Знак Знак Знак Знак Знак Знак"/>
    <w:basedOn w:val="a2"/>
    <w:rsid w:val="00242FB7"/>
    <w:pPr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fb">
    <w:name w:val="Знак Знак Знак Знак Знак Знак"/>
    <w:basedOn w:val="a2"/>
    <w:rsid w:val="00242FB7"/>
    <w:pPr>
      <w:tabs>
        <w:tab w:val="num" w:pos="643"/>
      </w:tabs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fc">
    <w:name w:val="Знак Знак Знак Знак"/>
    <w:basedOn w:val="a2"/>
    <w:rsid w:val="00242FB7"/>
    <w:pPr>
      <w:tabs>
        <w:tab w:val="num" w:pos="643"/>
      </w:tabs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12">
    <w:name w:val="Знак1"/>
    <w:basedOn w:val="a2"/>
    <w:rsid w:val="00242FB7"/>
    <w:pPr>
      <w:tabs>
        <w:tab w:val="num" w:pos="643"/>
      </w:tabs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ConsPlusNormal">
    <w:name w:val="ConsPlusNormal"/>
    <w:rsid w:val="00242F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afd">
    <w:name w:val="Прил_назв"/>
    <w:basedOn w:val="5"/>
    <w:rsid w:val="00242FB7"/>
    <w:pPr>
      <w:autoSpaceDE/>
      <w:autoSpaceDN/>
      <w:adjustRightInd/>
      <w:spacing w:before="120" w:after="120" w:line="240" w:lineRule="auto"/>
      <w:ind w:firstLine="0"/>
      <w:jc w:val="center"/>
    </w:pPr>
    <w:rPr>
      <w:rFonts w:eastAsia="MS Mincho"/>
      <w:bCs w:val="0"/>
      <w:szCs w:val="20"/>
      <w:lang w:val="en-US" w:eastAsia="ar-SA"/>
    </w:rPr>
  </w:style>
  <w:style w:type="paragraph" w:customStyle="1" w:styleId="13">
    <w:name w:val="Знак1"/>
    <w:basedOn w:val="a2"/>
    <w:rsid w:val="00242FB7"/>
    <w:pPr>
      <w:tabs>
        <w:tab w:val="num" w:pos="643"/>
      </w:tabs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14">
    <w:name w:val="табл1"/>
    <w:basedOn w:val="a2"/>
    <w:rsid w:val="00242FB7"/>
    <w:pPr>
      <w:keepNext/>
      <w:spacing w:before="120" w:after="120" w:line="240" w:lineRule="auto"/>
      <w:jc w:val="center"/>
    </w:pPr>
    <w:rPr>
      <w:rFonts w:ascii="Arial" w:eastAsia="Times New Roman" w:hAnsi="Arial" w:cs="Arial"/>
      <w:sz w:val="20"/>
      <w:szCs w:val="20"/>
      <w:lang w:eastAsia="ru-RU"/>
    </w:rPr>
  </w:style>
  <w:style w:type="paragraph" w:styleId="afe">
    <w:name w:val="endnote text"/>
    <w:basedOn w:val="a2"/>
    <w:link w:val="aff"/>
    <w:rsid w:val="00242FB7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ff">
    <w:name w:val="Текст концевой сноски Знак"/>
    <w:basedOn w:val="a3"/>
    <w:link w:val="afe"/>
    <w:rsid w:val="00242FB7"/>
    <w:rPr>
      <w:rFonts w:ascii="Times New Roman" w:eastAsia="Times New Roman" w:hAnsi="Times New Roman"/>
      <w:lang w:eastAsia="ru-RU"/>
    </w:rPr>
  </w:style>
  <w:style w:type="character" w:styleId="aff0">
    <w:name w:val="endnote reference"/>
    <w:rsid w:val="00242FB7"/>
    <w:rPr>
      <w:vertAlign w:val="superscript"/>
    </w:rPr>
  </w:style>
  <w:style w:type="paragraph" w:styleId="23">
    <w:name w:val="Body Text Indent 2"/>
    <w:basedOn w:val="a2"/>
    <w:link w:val="24"/>
    <w:uiPriority w:val="99"/>
    <w:unhideWhenUsed/>
    <w:rsid w:val="00242FB7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3"/>
    <w:link w:val="23"/>
    <w:uiPriority w:val="99"/>
    <w:rsid w:val="00242FB7"/>
    <w:rPr>
      <w:sz w:val="22"/>
      <w:szCs w:val="22"/>
      <w:lang w:eastAsia="en-US"/>
    </w:rPr>
  </w:style>
  <w:style w:type="paragraph" w:styleId="aff1">
    <w:name w:val="Body Text"/>
    <w:aliases w:val=" Знак2"/>
    <w:basedOn w:val="a2"/>
    <w:link w:val="aff2"/>
    <w:rsid w:val="00242FB7"/>
    <w:pPr>
      <w:widowControl w:val="0"/>
      <w:spacing w:after="120" w:line="240" w:lineRule="auto"/>
      <w:ind w:firstLine="400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2">
    <w:name w:val="Основной текст Знак"/>
    <w:aliases w:val=" Знак2 Знак"/>
    <w:basedOn w:val="a3"/>
    <w:link w:val="aff1"/>
    <w:rsid w:val="00242FB7"/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211">
    <w:name w:val="Заголовок 2_11"/>
    <w:basedOn w:val="2"/>
    <w:rsid w:val="00242FB7"/>
    <w:pPr>
      <w:keepNext/>
      <w:tabs>
        <w:tab w:val="num" w:pos="0"/>
      </w:tabs>
      <w:suppressAutoHyphens/>
      <w:spacing w:before="360" w:beforeAutospacing="0" w:after="240" w:afterAutospacing="0"/>
      <w:jc w:val="center"/>
    </w:pPr>
    <w:rPr>
      <w:rFonts w:ascii="Arial" w:eastAsia="Calibri" w:hAnsi="Arial"/>
      <w:bCs w:val="0"/>
      <w:sz w:val="22"/>
      <w:szCs w:val="29"/>
      <w:lang w:eastAsia="ar-SA"/>
    </w:rPr>
  </w:style>
  <w:style w:type="character" w:styleId="aff3">
    <w:name w:val="Strong"/>
    <w:uiPriority w:val="22"/>
    <w:qFormat/>
    <w:rsid w:val="00242FB7"/>
    <w:rPr>
      <w:b/>
      <w:bCs/>
    </w:rPr>
  </w:style>
  <w:style w:type="character" w:customStyle="1" w:styleId="apple-converted-space">
    <w:name w:val="apple-converted-space"/>
    <w:basedOn w:val="a3"/>
    <w:rsid w:val="00242FB7"/>
  </w:style>
  <w:style w:type="paragraph" w:styleId="aff4">
    <w:name w:val="No Spacing"/>
    <w:link w:val="aff5"/>
    <w:qFormat/>
    <w:rsid w:val="00242FB7"/>
    <w:pPr>
      <w:suppressAutoHyphens/>
    </w:pPr>
    <w:rPr>
      <w:rFonts w:eastAsia="SimSun"/>
      <w:sz w:val="22"/>
      <w:szCs w:val="22"/>
      <w:lang w:eastAsia="ar-SA"/>
    </w:rPr>
  </w:style>
  <w:style w:type="character" w:customStyle="1" w:styleId="aff5">
    <w:name w:val="Без интервала Знак"/>
    <w:link w:val="aff4"/>
    <w:rsid w:val="00242FB7"/>
    <w:rPr>
      <w:rFonts w:eastAsia="SimSun"/>
      <w:sz w:val="22"/>
      <w:szCs w:val="22"/>
      <w:lang w:eastAsia="ar-SA" w:bidi="ar-SA"/>
    </w:rPr>
  </w:style>
  <w:style w:type="paragraph" w:customStyle="1" w:styleId="Textbody">
    <w:name w:val="Text body"/>
    <w:basedOn w:val="a2"/>
    <w:rsid w:val="00242FB7"/>
    <w:pPr>
      <w:widowControl w:val="0"/>
      <w:suppressAutoHyphens/>
      <w:spacing w:after="120" w:line="240" w:lineRule="auto"/>
      <w:textAlignment w:val="baseline"/>
    </w:pPr>
    <w:rPr>
      <w:rFonts w:ascii="Times New Roman" w:eastAsia="Andale Sans UI" w:hAnsi="Times New Roman"/>
      <w:kern w:val="1"/>
      <w:sz w:val="24"/>
      <w:szCs w:val="24"/>
      <w:lang w:val="de-DE" w:eastAsia="fa-IR" w:bidi="fa-IR"/>
    </w:rPr>
  </w:style>
  <w:style w:type="character" w:customStyle="1" w:styleId="af4">
    <w:name w:val="Обычный (веб) Знак"/>
    <w:link w:val="af3"/>
    <w:uiPriority w:val="99"/>
    <w:rsid w:val="00242FB7"/>
    <w:rPr>
      <w:rFonts w:ascii="Times New Roman" w:eastAsia="Times New Roman" w:hAnsi="Times New Roman"/>
      <w:sz w:val="24"/>
      <w:szCs w:val="24"/>
    </w:rPr>
  </w:style>
  <w:style w:type="paragraph" w:styleId="aff6">
    <w:name w:val="Block Text"/>
    <w:basedOn w:val="a2"/>
    <w:rsid w:val="00242FB7"/>
    <w:pPr>
      <w:spacing w:after="0" w:line="240" w:lineRule="auto"/>
      <w:ind w:left="-142" w:right="-1050" w:firstLine="142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submenu-table">
    <w:name w:val="submenu-table"/>
    <w:rsid w:val="00242FB7"/>
  </w:style>
  <w:style w:type="character" w:styleId="aff7">
    <w:name w:val="annotation reference"/>
    <w:uiPriority w:val="99"/>
    <w:unhideWhenUsed/>
    <w:rsid w:val="00242FB7"/>
    <w:rPr>
      <w:sz w:val="16"/>
      <w:szCs w:val="16"/>
    </w:rPr>
  </w:style>
  <w:style w:type="paragraph" w:styleId="aff8">
    <w:name w:val="annotation text"/>
    <w:basedOn w:val="a2"/>
    <w:link w:val="aff9"/>
    <w:uiPriority w:val="99"/>
    <w:unhideWhenUsed/>
    <w:rsid w:val="00242FB7"/>
    <w:pPr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character" w:customStyle="1" w:styleId="aff9">
    <w:name w:val="Текст примечания Знак"/>
    <w:basedOn w:val="a3"/>
    <w:link w:val="aff8"/>
    <w:uiPriority w:val="99"/>
    <w:rsid w:val="00242FB7"/>
    <w:rPr>
      <w:rFonts w:ascii="Times New Roman" w:hAnsi="Times New Roman"/>
      <w:lang w:eastAsia="ru-RU"/>
    </w:rPr>
  </w:style>
  <w:style w:type="character" w:styleId="affa">
    <w:name w:val="FollowedHyperlink"/>
    <w:uiPriority w:val="99"/>
    <w:unhideWhenUsed/>
    <w:rsid w:val="00242FB7"/>
    <w:rPr>
      <w:color w:val="800080"/>
      <w:u w:val="single"/>
    </w:rPr>
  </w:style>
  <w:style w:type="paragraph" w:styleId="affb">
    <w:name w:val="annotation subject"/>
    <w:basedOn w:val="aff8"/>
    <w:next w:val="aff8"/>
    <w:link w:val="affc"/>
    <w:uiPriority w:val="99"/>
    <w:unhideWhenUsed/>
    <w:rsid w:val="00242FB7"/>
    <w:rPr>
      <w:b/>
      <w:bCs/>
    </w:rPr>
  </w:style>
  <w:style w:type="character" w:customStyle="1" w:styleId="affc">
    <w:name w:val="Тема примечания Знак"/>
    <w:basedOn w:val="aff9"/>
    <w:link w:val="affb"/>
    <w:uiPriority w:val="99"/>
    <w:rsid w:val="00242FB7"/>
    <w:rPr>
      <w:rFonts w:ascii="Times New Roman" w:hAnsi="Times New Roman"/>
      <w:b/>
      <w:bCs/>
      <w:lang w:eastAsia="ru-RU"/>
    </w:rPr>
  </w:style>
  <w:style w:type="character" w:customStyle="1" w:styleId="FontStyle55">
    <w:name w:val="Font Style55"/>
    <w:rsid w:val="00242FB7"/>
    <w:rPr>
      <w:rFonts w:ascii="Times New Roman" w:hAnsi="Times New Roman" w:cs="Times New Roman"/>
      <w:sz w:val="26"/>
      <w:szCs w:val="26"/>
    </w:rPr>
  </w:style>
  <w:style w:type="paragraph" w:customStyle="1" w:styleId="32">
    <w:name w:val="Обычный3"/>
    <w:rsid w:val="00242FB7"/>
    <w:pPr>
      <w:widowControl w:val="0"/>
      <w:spacing w:line="360" w:lineRule="auto"/>
      <w:ind w:firstLine="440"/>
    </w:pPr>
    <w:rPr>
      <w:rFonts w:ascii="Courier New" w:eastAsia="SimSun" w:hAnsi="Courier New"/>
      <w:sz w:val="24"/>
    </w:rPr>
  </w:style>
  <w:style w:type="paragraph" w:customStyle="1" w:styleId="25">
    <w:name w:val="Обычный2"/>
    <w:rsid w:val="00242FB7"/>
    <w:pPr>
      <w:widowControl w:val="0"/>
      <w:spacing w:line="360" w:lineRule="auto"/>
      <w:ind w:firstLine="440"/>
    </w:pPr>
    <w:rPr>
      <w:rFonts w:ascii="Courier New" w:eastAsia="SimSun" w:hAnsi="Courier New"/>
      <w:sz w:val="24"/>
    </w:rPr>
  </w:style>
  <w:style w:type="character" w:customStyle="1" w:styleId="BodyTextChar">
    <w:name w:val="Body Text Char"/>
    <w:locked/>
    <w:rsid w:val="00242FB7"/>
    <w:rPr>
      <w:rFonts w:ascii="Times New Roman" w:eastAsia="SimSun" w:hAnsi="Times New Roman" w:cs="Times New Roman"/>
      <w:sz w:val="24"/>
      <w:szCs w:val="24"/>
      <w:lang w:eastAsia="ru-RU"/>
    </w:rPr>
  </w:style>
  <w:style w:type="paragraph" w:styleId="affd">
    <w:name w:val="Title"/>
    <w:aliases w:val=" Знак3"/>
    <w:basedOn w:val="a2"/>
    <w:next w:val="a2"/>
    <w:link w:val="affe"/>
    <w:autoRedefine/>
    <w:qFormat/>
    <w:rsid w:val="00242FB7"/>
    <w:pPr>
      <w:spacing w:before="120" w:after="120" w:line="360" w:lineRule="auto"/>
      <w:jc w:val="both"/>
    </w:pPr>
    <w:rPr>
      <w:rFonts w:eastAsia="SimSun"/>
      <w:b/>
      <w:bCs/>
      <w:noProof/>
      <w:color w:val="000000"/>
      <w:kern w:val="28"/>
      <w:sz w:val="28"/>
      <w:szCs w:val="28"/>
      <w:lang w:eastAsia="ru-RU"/>
    </w:rPr>
  </w:style>
  <w:style w:type="character" w:customStyle="1" w:styleId="affe">
    <w:name w:val="Название Знак"/>
    <w:aliases w:val=" Знак3 Знак"/>
    <w:basedOn w:val="a3"/>
    <w:link w:val="affd"/>
    <w:rsid w:val="00242FB7"/>
    <w:rPr>
      <w:rFonts w:eastAsia="SimSun"/>
      <w:b/>
      <w:bCs/>
      <w:noProof/>
      <w:color w:val="000000"/>
      <w:kern w:val="28"/>
      <w:sz w:val="28"/>
      <w:szCs w:val="28"/>
      <w:lang w:eastAsia="ru-RU"/>
    </w:rPr>
  </w:style>
  <w:style w:type="character" w:customStyle="1" w:styleId="BodytextItalic4">
    <w:name w:val="Body text + Italic4"/>
    <w:rsid w:val="00242FB7"/>
    <w:rPr>
      <w:rFonts w:ascii="Times New Roman" w:hAnsi="Times New Roman" w:cs="Times New Roman"/>
      <w:i/>
      <w:iCs/>
      <w:spacing w:val="0"/>
      <w:sz w:val="20"/>
      <w:szCs w:val="20"/>
    </w:rPr>
  </w:style>
  <w:style w:type="character" w:customStyle="1" w:styleId="Bodytext">
    <w:name w:val="Body text_"/>
    <w:link w:val="Bodytext1"/>
    <w:locked/>
    <w:rsid w:val="00242FB7"/>
    <w:rPr>
      <w:sz w:val="19"/>
      <w:szCs w:val="19"/>
      <w:shd w:val="clear" w:color="auto" w:fill="FFFFFF"/>
    </w:rPr>
  </w:style>
  <w:style w:type="character" w:customStyle="1" w:styleId="BodytextItalic53">
    <w:name w:val="Body text + Italic53"/>
    <w:rsid w:val="00242FB7"/>
    <w:rPr>
      <w:i/>
      <w:iCs/>
      <w:sz w:val="19"/>
      <w:szCs w:val="19"/>
      <w:lang w:bidi="ar-SA"/>
    </w:rPr>
  </w:style>
  <w:style w:type="character" w:customStyle="1" w:styleId="BodytextItalic52">
    <w:name w:val="Body text + Italic52"/>
    <w:rsid w:val="00242FB7"/>
    <w:rPr>
      <w:i/>
      <w:iCs/>
      <w:sz w:val="19"/>
      <w:szCs w:val="19"/>
      <w:lang w:bidi="ar-SA"/>
    </w:rPr>
  </w:style>
  <w:style w:type="paragraph" w:customStyle="1" w:styleId="Bodytext1">
    <w:name w:val="Body text1"/>
    <w:basedOn w:val="a2"/>
    <w:link w:val="Bodytext"/>
    <w:rsid w:val="00242FB7"/>
    <w:pPr>
      <w:shd w:val="clear" w:color="auto" w:fill="FFFFFF"/>
      <w:spacing w:before="420" w:after="180" w:line="233" w:lineRule="exact"/>
      <w:ind w:hanging="300"/>
      <w:jc w:val="center"/>
    </w:pPr>
    <w:rPr>
      <w:sz w:val="19"/>
      <w:szCs w:val="19"/>
    </w:rPr>
  </w:style>
  <w:style w:type="character" w:customStyle="1" w:styleId="BodytextItalic51">
    <w:name w:val="Body text + Italic51"/>
    <w:rsid w:val="00242FB7"/>
    <w:rPr>
      <w:rFonts w:ascii="Times New Roman" w:hAnsi="Times New Roman" w:cs="Times New Roman"/>
      <w:i/>
      <w:iCs/>
      <w:spacing w:val="0"/>
      <w:sz w:val="19"/>
      <w:szCs w:val="19"/>
      <w:lang w:bidi="ar-SA"/>
    </w:rPr>
  </w:style>
  <w:style w:type="character" w:customStyle="1" w:styleId="BodytextItalic23">
    <w:name w:val="Body text + Italic23"/>
    <w:rsid w:val="00242FB7"/>
    <w:rPr>
      <w:rFonts w:ascii="Times New Roman" w:hAnsi="Times New Roman" w:cs="Times New Roman"/>
      <w:i/>
      <w:iCs/>
      <w:spacing w:val="0"/>
      <w:sz w:val="19"/>
      <w:szCs w:val="19"/>
      <w:lang w:bidi="ar-SA"/>
    </w:rPr>
  </w:style>
  <w:style w:type="character" w:customStyle="1" w:styleId="BodytextItalic22">
    <w:name w:val="Body text + Italic22"/>
    <w:rsid w:val="00242FB7"/>
    <w:rPr>
      <w:rFonts w:ascii="Times New Roman" w:hAnsi="Times New Roman" w:cs="Times New Roman"/>
      <w:i/>
      <w:iCs/>
      <w:spacing w:val="0"/>
      <w:sz w:val="19"/>
      <w:szCs w:val="19"/>
      <w:lang w:bidi="ar-SA"/>
    </w:rPr>
  </w:style>
  <w:style w:type="character" w:customStyle="1" w:styleId="BodytextItalic21">
    <w:name w:val="Body text + Italic21"/>
    <w:rsid w:val="00242FB7"/>
    <w:rPr>
      <w:rFonts w:ascii="Times New Roman" w:hAnsi="Times New Roman" w:cs="Times New Roman"/>
      <w:i/>
      <w:iCs/>
      <w:spacing w:val="0"/>
      <w:sz w:val="19"/>
      <w:szCs w:val="19"/>
      <w:lang w:bidi="ar-SA"/>
    </w:rPr>
  </w:style>
  <w:style w:type="character" w:customStyle="1" w:styleId="BodytextItalic18">
    <w:name w:val="Body text + Italic18"/>
    <w:rsid w:val="00242FB7"/>
    <w:rPr>
      <w:rFonts w:ascii="Times New Roman" w:hAnsi="Times New Roman" w:cs="Times New Roman"/>
      <w:i/>
      <w:iCs/>
      <w:spacing w:val="0"/>
      <w:sz w:val="19"/>
      <w:szCs w:val="19"/>
      <w:lang w:bidi="ar-SA"/>
    </w:rPr>
  </w:style>
  <w:style w:type="character" w:customStyle="1" w:styleId="BodytextItalic16">
    <w:name w:val="Body text + Italic16"/>
    <w:rsid w:val="00242FB7"/>
    <w:rPr>
      <w:rFonts w:ascii="Times New Roman" w:hAnsi="Times New Roman" w:cs="Times New Roman"/>
      <w:i/>
      <w:iCs/>
      <w:spacing w:val="0"/>
      <w:sz w:val="20"/>
      <w:szCs w:val="20"/>
      <w:lang w:bidi="ar-SA"/>
    </w:rPr>
  </w:style>
  <w:style w:type="character" w:customStyle="1" w:styleId="BodytextItalic14">
    <w:name w:val="Body text + Italic14"/>
    <w:rsid w:val="00242FB7"/>
    <w:rPr>
      <w:rFonts w:ascii="Times New Roman" w:hAnsi="Times New Roman" w:cs="Times New Roman"/>
      <w:i/>
      <w:iCs/>
      <w:spacing w:val="0"/>
      <w:sz w:val="20"/>
      <w:szCs w:val="20"/>
      <w:lang w:bidi="ar-SA"/>
    </w:rPr>
  </w:style>
  <w:style w:type="paragraph" w:customStyle="1" w:styleId="15">
    <w:name w:val="Основной текст1"/>
    <w:basedOn w:val="a2"/>
    <w:rsid w:val="00242FB7"/>
    <w:pPr>
      <w:shd w:val="clear" w:color="auto" w:fill="FFFFFF"/>
      <w:spacing w:after="2040" w:line="461" w:lineRule="exact"/>
      <w:ind w:hanging="280"/>
      <w:jc w:val="center"/>
    </w:pPr>
    <w:rPr>
      <w:rFonts w:ascii="Times New Roman" w:eastAsia="Arial Unicode MS" w:hAnsi="Times New Roman"/>
      <w:color w:val="000000"/>
      <w:sz w:val="20"/>
      <w:szCs w:val="20"/>
      <w:lang w:eastAsia="ru-RU"/>
    </w:rPr>
  </w:style>
  <w:style w:type="character" w:customStyle="1" w:styleId="BodytextItalic2">
    <w:name w:val="Body text + Italic2"/>
    <w:rsid w:val="00242FB7"/>
    <w:rPr>
      <w:rFonts w:ascii="Times New Roman" w:hAnsi="Times New Roman" w:cs="Times New Roman"/>
      <w:i/>
      <w:iCs/>
      <w:spacing w:val="0"/>
      <w:sz w:val="20"/>
      <w:szCs w:val="20"/>
      <w:lang w:bidi="ar-SA"/>
    </w:rPr>
  </w:style>
  <w:style w:type="paragraph" w:customStyle="1" w:styleId="16">
    <w:name w:val="Без интервала1"/>
    <w:rsid w:val="00242FB7"/>
    <w:rPr>
      <w:rFonts w:eastAsia="Times New Roman"/>
      <w:sz w:val="22"/>
      <w:szCs w:val="22"/>
      <w:lang w:eastAsia="en-US"/>
    </w:rPr>
  </w:style>
  <w:style w:type="paragraph" w:customStyle="1" w:styleId="Standard">
    <w:name w:val="Standard"/>
    <w:rsid w:val="00242FB7"/>
    <w:pPr>
      <w:widowControl w:val="0"/>
      <w:suppressAutoHyphens/>
      <w:textAlignment w:val="baseline"/>
    </w:pPr>
    <w:rPr>
      <w:rFonts w:ascii="Times New Roman" w:eastAsia="Andale Sans UI" w:hAnsi="Times New Roman"/>
      <w:kern w:val="1"/>
      <w:sz w:val="24"/>
      <w:szCs w:val="24"/>
      <w:lang w:val="de-DE" w:eastAsia="fa-IR" w:bidi="fa-IR"/>
    </w:rPr>
  </w:style>
  <w:style w:type="character" w:customStyle="1" w:styleId="WW8Num13z0">
    <w:name w:val="WW8Num13z0"/>
    <w:rsid w:val="00242FB7"/>
    <w:rPr>
      <w:rFonts w:ascii="Wingdings" w:hAnsi="Wingdings"/>
    </w:rPr>
  </w:style>
  <w:style w:type="paragraph" w:customStyle="1" w:styleId="220">
    <w:name w:val="Основной текст с отступом 22"/>
    <w:basedOn w:val="a2"/>
    <w:rsid w:val="00242FB7"/>
    <w:pPr>
      <w:suppressAutoHyphens/>
      <w:spacing w:after="200" w:line="276" w:lineRule="auto"/>
      <w:ind w:left="360"/>
      <w:jc w:val="both"/>
    </w:pPr>
    <w:rPr>
      <w:rFonts w:eastAsia="SimSun" w:cs="Calibri"/>
      <w:sz w:val="28"/>
      <w:lang w:eastAsia="ar-SA"/>
    </w:rPr>
  </w:style>
  <w:style w:type="paragraph" w:customStyle="1" w:styleId="Textbodyindent">
    <w:name w:val="Text body indent"/>
    <w:basedOn w:val="Standard"/>
    <w:rsid w:val="00242FB7"/>
    <w:pPr>
      <w:ind w:firstLine="360"/>
      <w:jc w:val="both"/>
    </w:pPr>
    <w:rPr>
      <w:rFonts w:eastAsia="SimSun"/>
      <w:sz w:val="28"/>
    </w:rPr>
  </w:style>
  <w:style w:type="paragraph" w:customStyle="1" w:styleId="a1">
    <w:name w:val="Маркированный."/>
    <w:basedOn w:val="a2"/>
    <w:rsid w:val="00242FB7"/>
    <w:pPr>
      <w:numPr>
        <w:numId w:val="3"/>
      </w:numPr>
      <w:spacing w:after="0" w:line="240" w:lineRule="auto"/>
    </w:pPr>
    <w:rPr>
      <w:rFonts w:ascii="Times New Roman" w:hAnsi="Times New Roman"/>
      <w:sz w:val="24"/>
    </w:rPr>
  </w:style>
  <w:style w:type="paragraph" w:customStyle="1" w:styleId="17">
    <w:name w:val="Нижний колонтитул1"/>
    <w:basedOn w:val="Standard"/>
    <w:rsid w:val="00242FB7"/>
    <w:pPr>
      <w:spacing w:before="120" w:line="340" w:lineRule="exact"/>
    </w:pPr>
  </w:style>
  <w:style w:type="character" w:customStyle="1" w:styleId="value">
    <w:name w:val="value"/>
    <w:rsid w:val="00242FB7"/>
  </w:style>
  <w:style w:type="paragraph" w:customStyle="1" w:styleId="Pa31">
    <w:name w:val="Pa31"/>
    <w:basedOn w:val="a2"/>
    <w:next w:val="a2"/>
    <w:rsid w:val="00242FB7"/>
    <w:pPr>
      <w:autoSpaceDE w:val="0"/>
      <w:autoSpaceDN w:val="0"/>
      <w:adjustRightInd w:val="0"/>
      <w:spacing w:after="0" w:line="201" w:lineRule="atLeast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WW8Num16z1">
    <w:name w:val="WW8Num16z1"/>
    <w:rsid w:val="00242FB7"/>
    <w:rPr>
      <w:rFonts w:ascii="Times New Roman" w:hAnsi="Times New Roman" w:cs="Courier New"/>
      <w:sz w:val="28"/>
      <w:szCs w:val="28"/>
    </w:rPr>
  </w:style>
  <w:style w:type="character" w:customStyle="1" w:styleId="translation-chunk">
    <w:name w:val="translation-chunk"/>
    <w:rsid w:val="00242FB7"/>
  </w:style>
  <w:style w:type="character" w:customStyle="1" w:styleId="WW8Num24z0">
    <w:name w:val="WW8Num24z0"/>
    <w:rsid w:val="00242FB7"/>
    <w:rPr>
      <w:rFonts w:ascii="Times New Roman" w:hAnsi="Times New Roman" w:cs="Times New Roman"/>
    </w:rPr>
  </w:style>
  <w:style w:type="character" w:customStyle="1" w:styleId="butback">
    <w:name w:val="butback"/>
    <w:basedOn w:val="a3"/>
    <w:rsid w:val="00242FB7"/>
  </w:style>
  <w:style w:type="character" w:customStyle="1" w:styleId="afff">
    <w:name w:val="Междуст... Знак Знак"/>
    <w:link w:val="14pt"/>
    <w:locked/>
    <w:rsid w:val="00242FB7"/>
    <w:rPr>
      <w:sz w:val="28"/>
      <w:szCs w:val="28"/>
    </w:rPr>
  </w:style>
  <w:style w:type="paragraph" w:customStyle="1" w:styleId="14pt">
    <w:name w:val="Обычный + 14 pt"/>
    <w:aliases w:val="по ширине,Слева:  0,32 см,Первая строка:  1,25 см,Междуст... Знак"/>
    <w:basedOn w:val="a2"/>
    <w:link w:val="afff"/>
    <w:rsid w:val="00242FB7"/>
    <w:pPr>
      <w:spacing w:after="0" w:line="240" w:lineRule="auto"/>
      <w:ind w:firstLine="397"/>
      <w:jc w:val="both"/>
    </w:pPr>
    <w:rPr>
      <w:sz w:val="28"/>
      <w:szCs w:val="28"/>
    </w:rPr>
  </w:style>
  <w:style w:type="character" w:styleId="afff0">
    <w:name w:val="Emphasis"/>
    <w:basedOn w:val="a3"/>
    <w:uiPriority w:val="20"/>
    <w:qFormat/>
    <w:rsid w:val="00FD6CDC"/>
    <w:rPr>
      <w:i/>
      <w:iCs/>
    </w:rPr>
  </w:style>
  <w:style w:type="paragraph" w:customStyle="1" w:styleId="pa13">
    <w:name w:val="pa13"/>
    <w:basedOn w:val="a2"/>
    <w:rsid w:val="00A27F3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ja-JP"/>
    </w:rPr>
  </w:style>
  <w:style w:type="paragraph" w:customStyle="1" w:styleId="ConsPlusTitle">
    <w:name w:val="ConsPlusTitle"/>
    <w:rsid w:val="009F47CF"/>
    <w:pPr>
      <w:widowControl w:val="0"/>
      <w:suppressAutoHyphens/>
      <w:autoSpaceDE w:val="0"/>
    </w:pPr>
    <w:rPr>
      <w:rFonts w:ascii="Times New Roman" w:eastAsia="Times New Roman" w:hAnsi="Times New Roman"/>
      <w:b/>
      <w:bCs/>
      <w:sz w:val="24"/>
      <w:szCs w:val="24"/>
      <w:lang w:eastAsia="zh-CN"/>
    </w:rPr>
  </w:style>
  <w:style w:type="paragraph" w:customStyle="1" w:styleId="afff1">
    <w:name w:val="Ббк"/>
    <w:basedOn w:val="a2"/>
    <w:uiPriority w:val="99"/>
    <w:rsid w:val="009F47CF"/>
    <w:pPr>
      <w:widowControl w:val="0"/>
      <w:tabs>
        <w:tab w:val="left" w:pos="482"/>
      </w:tabs>
      <w:autoSpaceDE w:val="0"/>
      <w:spacing w:after="0" w:line="240" w:lineRule="auto"/>
      <w:jc w:val="both"/>
    </w:pPr>
    <w:rPr>
      <w:rFonts w:ascii="Times New Roman" w:eastAsia="Times New Roman" w:hAnsi="Times New Roman"/>
      <w:sz w:val="20"/>
      <w:szCs w:val="20"/>
      <w:lang w:eastAsia="ar-SA"/>
    </w:rPr>
  </w:style>
  <w:style w:type="paragraph" w:customStyle="1" w:styleId="afff2">
    <w:name w:val="аннот_прогр"/>
    <w:basedOn w:val="a2"/>
    <w:rsid w:val="009F47CF"/>
    <w:pPr>
      <w:widowControl w:val="0"/>
      <w:autoSpaceDE w:val="0"/>
      <w:spacing w:after="0" w:line="240" w:lineRule="auto"/>
      <w:ind w:firstLine="425"/>
      <w:jc w:val="both"/>
    </w:pPr>
    <w:rPr>
      <w:rFonts w:ascii="Times New Roman" w:eastAsia="Times New Roman" w:hAnsi="Times New Roman"/>
      <w:bCs/>
      <w:color w:val="000000"/>
      <w:sz w:val="20"/>
      <w:szCs w:val="20"/>
      <w:lang w:eastAsia="ar-SA"/>
    </w:rPr>
  </w:style>
  <w:style w:type="character" w:customStyle="1" w:styleId="afff3">
    <w:name w:val="Символ сноски"/>
    <w:rsid w:val="009F47CF"/>
    <w:rPr>
      <w:vertAlign w:val="superscript"/>
    </w:rPr>
  </w:style>
  <w:style w:type="paragraph" w:customStyle="1" w:styleId="261">
    <w:name w:val="Стиль копир2 + Слева:  61 см"/>
    <w:basedOn w:val="a2"/>
    <w:rsid w:val="00F933E0"/>
    <w:pPr>
      <w:spacing w:after="0" w:line="240" w:lineRule="auto"/>
      <w:ind w:left="3459"/>
      <w:jc w:val="both"/>
    </w:pPr>
    <w:rPr>
      <w:rFonts w:ascii="Times New Roman" w:eastAsia="Times New Roman" w:hAnsi="Times New Roman"/>
      <w:sz w:val="20"/>
      <w:szCs w:val="20"/>
    </w:rPr>
  </w:style>
  <w:style w:type="character" w:customStyle="1" w:styleId="s2">
    <w:name w:val="s2"/>
    <w:rsid w:val="00D367F8"/>
  </w:style>
  <w:style w:type="paragraph" w:customStyle="1" w:styleId="18">
    <w:name w:val="Список литературы1"/>
    <w:basedOn w:val="a2"/>
    <w:rsid w:val="00D367F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qa-q-view-extra-content">
    <w:name w:val="qa-q-view-extra-content"/>
    <w:basedOn w:val="a3"/>
    <w:rsid w:val="00911250"/>
  </w:style>
  <w:style w:type="paragraph" w:customStyle="1" w:styleId="160">
    <w:name w:val="наз_16"/>
    <w:basedOn w:val="a2"/>
    <w:rsid w:val="00E75AEC"/>
    <w:pPr>
      <w:spacing w:after="0" w:line="240" w:lineRule="auto"/>
      <w:jc w:val="center"/>
    </w:pPr>
    <w:rPr>
      <w:rFonts w:ascii="Times New Roman" w:hAnsi="Times New Roman"/>
      <w:b/>
      <w:caps/>
      <w:spacing w:val="-6"/>
      <w:sz w:val="32"/>
      <w:szCs w:val="32"/>
      <w:lang w:eastAsia="ar-SA"/>
    </w:rPr>
  </w:style>
  <w:style w:type="character" w:customStyle="1" w:styleId="FontStyle11">
    <w:name w:val="Font Style11"/>
    <w:rsid w:val="00E31C67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34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6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1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04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51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1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29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25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02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18601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190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5883483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5576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39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05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37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1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87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9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85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00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81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79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108012">
          <w:marLeft w:val="300"/>
          <w:marRight w:val="0"/>
          <w:marTop w:val="15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956182">
          <w:marLeft w:val="2250"/>
          <w:marRight w:val="0"/>
          <w:marTop w:val="15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069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58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46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24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158417">
          <w:marLeft w:val="0"/>
          <w:marRight w:val="0"/>
          <w:marTop w:val="0"/>
          <w:marBottom w:val="9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962526">
              <w:marLeft w:val="0"/>
              <w:marRight w:val="0"/>
              <w:marTop w:val="0"/>
              <w:marBottom w:val="0"/>
              <w:divBdr>
                <w:top w:val="single" w:sz="6" w:space="0" w:color="F3F3F3"/>
                <w:left w:val="single" w:sz="6" w:space="0" w:color="F3F3F3"/>
                <w:bottom w:val="single" w:sz="6" w:space="0" w:color="F3F3F3"/>
                <w:right w:val="single" w:sz="6" w:space="0" w:color="F3F3F3"/>
              </w:divBdr>
            </w:div>
          </w:divsChild>
        </w:div>
      </w:divsChild>
    </w:div>
    <w:div w:id="212233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5CEEA69-1759-4164-8D21-35A0C835F5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813</TotalTime>
  <Pages>1</Pages>
  <Words>6464</Words>
  <Characters>36847</Characters>
  <Application>Microsoft Office Word</Application>
  <DocSecurity>0</DocSecurity>
  <Lines>307</Lines>
  <Paragraphs>86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43225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Горин Алексей</dc:creator>
  <cp:lastModifiedBy>Николичка</cp:lastModifiedBy>
  <cp:revision>186</cp:revision>
  <cp:lastPrinted>2015-09-11T07:13:00Z</cp:lastPrinted>
  <dcterms:created xsi:type="dcterms:W3CDTF">2017-08-30T12:57:00Z</dcterms:created>
  <dcterms:modified xsi:type="dcterms:W3CDTF">2020-11-04T06:31:00Z</dcterms:modified>
</cp:coreProperties>
</file>