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F35" w:rsidRPr="00A57F35" w:rsidRDefault="00A57F35" w:rsidP="00A57F35">
      <w:pPr>
        <w:pStyle w:val="a4"/>
        <w:jc w:val="center"/>
        <w:rPr>
          <w:color w:val="000000"/>
        </w:rPr>
      </w:pPr>
      <w:r w:rsidRPr="00A57F35">
        <w:rPr>
          <w:color w:val="000000"/>
        </w:rPr>
        <w:t>МИНОБРНАУКИ РОССИИ</w:t>
      </w:r>
    </w:p>
    <w:p w:rsidR="00A57F35" w:rsidRPr="00A57F35" w:rsidRDefault="00A57F35" w:rsidP="00A57F35">
      <w:pPr>
        <w:pStyle w:val="a4"/>
        <w:jc w:val="center"/>
        <w:rPr>
          <w:color w:val="000000"/>
        </w:rPr>
      </w:pPr>
      <w:r w:rsidRPr="00A57F35">
        <w:rPr>
          <w:color w:val="000000"/>
        </w:rPr>
        <w:t>ВЛАДИВОСТОКСКИЙ ГОСУДАРСТВЕННЫЙ УНИВЕРСИТЕТ</w:t>
      </w:r>
    </w:p>
    <w:p w:rsidR="00A57F35" w:rsidRPr="00A57F35" w:rsidRDefault="00A57F35" w:rsidP="00A57F35">
      <w:pPr>
        <w:pStyle w:val="a4"/>
        <w:jc w:val="center"/>
        <w:rPr>
          <w:color w:val="000000"/>
        </w:rPr>
      </w:pPr>
      <w:r w:rsidRPr="00A57F35">
        <w:rPr>
          <w:color w:val="000000"/>
        </w:rPr>
        <w:t>ЭКОНОМИКИ И СЕРВИСА</w:t>
      </w:r>
    </w:p>
    <w:p w:rsidR="00A57F35" w:rsidRDefault="00A57F35" w:rsidP="00A57F35">
      <w:pPr>
        <w:pStyle w:val="a4"/>
        <w:jc w:val="center"/>
        <w:rPr>
          <w:color w:val="000000"/>
          <w:sz w:val="27"/>
          <w:szCs w:val="27"/>
        </w:rPr>
      </w:pPr>
      <w:r w:rsidRPr="00A57F35">
        <w:rPr>
          <w:color w:val="000000"/>
        </w:rPr>
        <w:t>Кафедра</w:t>
      </w:r>
      <w:r>
        <w:rPr>
          <w:color w:val="000000"/>
          <w:sz w:val="27"/>
          <w:szCs w:val="27"/>
        </w:rPr>
        <w:t xml:space="preserve"> философии и юридической психологии</w:t>
      </w:r>
    </w:p>
    <w:p w:rsidR="00A57F35" w:rsidRDefault="00A57F35" w:rsidP="00A57F35">
      <w:pPr>
        <w:pStyle w:val="a4"/>
        <w:jc w:val="center"/>
        <w:rPr>
          <w:color w:val="000000"/>
          <w:sz w:val="27"/>
          <w:szCs w:val="27"/>
        </w:rPr>
      </w:pPr>
    </w:p>
    <w:p w:rsidR="00A57F35" w:rsidRDefault="00A57F35" w:rsidP="00A57F35">
      <w:pPr>
        <w:pStyle w:val="a4"/>
        <w:jc w:val="center"/>
        <w:rPr>
          <w:color w:val="000000"/>
          <w:sz w:val="27"/>
          <w:szCs w:val="27"/>
        </w:rPr>
      </w:pPr>
    </w:p>
    <w:p w:rsidR="00A57F35" w:rsidRPr="00A57F35" w:rsidRDefault="00A57F35" w:rsidP="00A57F35">
      <w:pPr>
        <w:pStyle w:val="a4"/>
        <w:jc w:val="center"/>
        <w:rPr>
          <w:color w:val="000000"/>
        </w:rPr>
      </w:pPr>
      <w:r w:rsidRPr="00A57F35">
        <w:rPr>
          <w:color w:val="000000"/>
        </w:rPr>
        <w:t>Методические рекомендации по выполнению лабораторных работ по дисциплине</w:t>
      </w:r>
    </w:p>
    <w:p w:rsidR="00A57F35" w:rsidRDefault="00A57F35" w:rsidP="00A57F35">
      <w:pPr>
        <w:pStyle w:val="a4"/>
        <w:jc w:val="center"/>
        <w:rPr>
          <w:color w:val="000000"/>
          <w:sz w:val="27"/>
          <w:szCs w:val="27"/>
        </w:rPr>
      </w:pPr>
      <w:r>
        <w:rPr>
          <w:color w:val="000000"/>
          <w:sz w:val="27"/>
          <w:szCs w:val="27"/>
        </w:rPr>
        <w:t>НЕЙРОБИОЛОГИЯ МОДУЛЬ 2</w:t>
      </w:r>
    </w:p>
    <w:p w:rsidR="00A57F35" w:rsidRPr="00A57F35" w:rsidRDefault="00A57F35" w:rsidP="00A57F35">
      <w:pPr>
        <w:spacing w:line="276" w:lineRule="auto"/>
        <w:jc w:val="center"/>
        <w:rPr>
          <w:sz w:val="24"/>
          <w:szCs w:val="24"/>
        </w:rPr>
      </w:pPr>
      <w:r w:rsidRPr="00A57F35">
        <w:rPr>
          <w:sz w:val="24"/>
          <w:szCs w:val="24"/>
        </w:rPr>
        <w:t>Направление и направленность (профиль)</w:t>
      </w:r>
    </w:p>
    <w:p w:rsidR="00A57F35" w:rsidRPr="00A57F35" w:rsidRDefault="00A57F35" w:rsidP="00A57F35">
      <w:pPr>
        <w:spacing w:line="276" w:lineRule="auto"/>
        <w:jc w:val="center"/>
        <w:rPr>
          <w:sz w:val="24"/>
          <w:szCs w:val="24"/>
        </w:rPr>
      </w:pPr>
      <w:r w:rsidRPr="00A57F35">
        <w:rPr>
          <w:sz w:val="24"/>
          <w:szCs w:val="24"/>
        </w:rPr>
        <w:t>37.03.01 Психология</w:t>
      </w:r>
    </w:p>
    <w:p w:rsidR="00A57F35" w:rsidRPr="00A57F35" w:rsidRDefault="00A57F35" w:rsidP="00A57F35">
      <w:pPr>
        <w:jc w:val="center"/>
        <w:rPr>
          <w:sz w:val="24"/>
          <w:szCs w:val="24"/>
        </w:rPr>
      </w:pPr>
      <w:r w:rsidRPr="00A57F35">
        <w:rPr>
          <w:sz w:val="24"/>
          <w:szCs w:val="24"/>
        </w:rPr>
        <w:t> </w:t>
      </w:r>
    </w:p>
    <w:p w:rsidR="00A57F35" w:rsidRPr="00A57F35" w:rsidRDefault="00A57F35" w:rsidP="00A57F35">
      <w:pPr>
        <w:jc w:val="center"/>
        <w:rPr>
          <w:sz w:val="24"/>
          <w:szCs w:val="24"/>
        </w:rPr>
      </w:pPr>
      <w:r w:rsidRPr="00A57F35">
        <w:rPr>
          <w:sz w:val="24"/>
          <w:szCs w:val="24"/>
        </w:rPr>
        <w:t> </w:t>
      </w:r>
    </w:p>
    <w:p w:rsidR="00A57F35" w:rsidRPr="00A57F35" w:rsidRDefault="00A57F35" w:rsidP="00A57F35">
      <w:pPr>
        <w:spacing w:line="276" w:lineRule="auto"/>
        <w:ind w:firstLine="400"/>
        <w:jc w:val="center"/>
        <w:rPr>
          <w:sz w:val="24"/>
          <w:szCs w:val="24"/>
        </w:rPr>
      </w:pPr>
      <w:r w:rsidRPr="00A57F35">
        <w:rPr>
          <w:sz w:val="24"/>
          <w:szCs w:val="24"/>
        </w:rPr>
        <w:t>Форма обучения</w:t>
      </w:r>
    </w:p>
    <w:p w:rsidR="00A57F35" w:rsidRPr="00A57F35" w:rsidRDefault="00A57F35" w:rsidP="00A57F35">
      <w:pPr>
        <w:spacing w:line="276" w:lineRule="auto"/>
        <w:ind w:firstLine="400"/>
        <w:jc w:val="center"/>
        <w:rPr>
          <w:sz w:val="24"/>
          <w:szCs w:val="24"/>
        </w:rPr>
      </w:pPr>
      <w:r w:rsidRPr="00A57F35">
        <w:rPr>
          <w:sz w:val="24"/>
          <w:szCs w:val="24"/>
        </w:rPr>
        <w:t>очная, заочная</w:t>
      </w:r>
    </w:p>
    <w:p w:rsidR="00A57F35" w:rsidRPr="00A57F35" w:rsidRDefault="00A57F35" w:rsidP="00A57F35">
      <w:pPr>
        <w:jc w:val="center"/>
        <w:rPr>
          <w:sz w:val="24"/>
          <w:szCs w:val="24"/>
        </w:rPr>
      </w:pPr>
      <w:r w:rsidRPr="00A57F35">
        <w:rPr>
          <w:sz w:val="24"/>
          <w:szCs w:val="24"/>
        </w:rPr>
        <w:t> </w:t>
      </w:r>
    </w:p>
    <w:p w:rsidR="00A57F35" w:rsidRPr="00A57F35" w:rsidRDefault="00A57F35" w:rsidP="00A57F35">
      <w:pPr>
        <w:rPr>
          <w:sz w:val="24"/>
          <w:szCs w:val="24"/>
        </w:rPr>
      </w:pPr>
    </w:p>
    <w:p w:rsidR="00A57F35" w:rsidRDefault="00A57F35" w:rsidP="00A57F35">
      <w:pPr>
        <w:pStyle w:val="a4"/>
        <w:rPr>
          <w:color w:val="000000"/>
          <w:sz w:val="27"/>
          <w:szCs w:val="27"/>
        </w:rPr>
      </w:pPr>
      <w:r>
        <w:rPr>
          <w:color w:val="000000"/>
          <w:sz w:val="27"/>
          <w:szCs w:val="27"/>
        </w:rPr>
        <w:t>Составитель:</w:t>
      </w:r>
    </w:p>
    <w:p w:rsidR="00A57F35" w:rsidRPr="00A57F35" w:rsidRDefault="00A57F35" w:rsidP="00A57F35">
      <w:pPr>
        <w:spacing w:line="360" w:lineRule="auto"/>
        <w:ind w:firstLine="709"/>
        <w:jc w:val="both"/>
        <w:rPr>
          <w:rFonts w:eastAsiaTheme="minorEastAsia"/>
          <w:sz w:val="24"/>
          <w:szCs w:val="24"/>
        </w:rPr>
      </w:pPr>
      <w:r w:rsidRPr="00A57F35">
        <w:rPr>
          <w:rFonts w:eastAsiaTheme="minorEastAsia"/>
          <w:i/>
          <w:iCs/>
          <w:sz w:val="24"/>
          <w:szCs w:val="24"/>
        </w:rPr>
        <w:t>Панченко Л.Л., кандидат биологических наук, доцент, Кафедра философии и юридической психологии</w:t>
      </w:r>
    </w:p>
    <w:p w:rsidR="00A57F35" w:rsidRPr="00A57F35" w:rsidRDefault="00A57F35" w:rsidP="00A57F35">
      <w:pPr>
        <w:spacing w:line="360" w:lineRule="auto"/>
        <w:ind w:firstLine="709"/>
        <w:jc w:val="both"/>
        <w:rPr>
          <w:rFonts w:eastAsiaTheme="minorEastAsia"/>
          <w:sz w:val="24"/>
          <w:szCs w:val="24"/>
        </w:rPr>
      </w:pPr>
      <w:r w:rsidRPr="00A57F35">
        <w:rPr>
          <w:rFonts w:eastAsiaTheme="minorEastAsia"/>
          <w:sz w:val="24"/>
          <w:szCs w:val="24"/>
        </w:rPr>
        <w:t>Утвержден</w:t>
      </w:r>
      <w:r>
        <w:rPr>
          <w:rFonts w:eastAsiaTheme="minorEastAsia"/>
          <w:sz w:val="24"/>
          <w:szCs w:val="24"/>
        </w:rPr>
        <w:t>ы</w:t>
      </w:r>
      <w:r w:rsidRPr="00A57F35">
        <w:rPr>
          <w:rFonts w:eastAsiaTheme="minorEastAsia"/>
          <w:sz w:val="24"/>
          <w:szCs w:val="24"/>
        </w:rPr>
        <w:t xml:space="preserve"> на заседании кафедры философии и юридической психологии от </w:t>
      </w:r>
      <w:r w:rsidR="001E3FA8">
        <w:rPr>
          <w:rFonts w:eastAsiaTheme="minorEastAsia"/>
          <w:sz w:val="24"/>
          <w:szCs w:val="24"/>
        </w:rPr>
        <w:t>20</w:t>
      </w:r>
      <w:r w:rsidRPr="00A57F35">
        <w:rPr>
          <w:rFonts w:eastAsiaTheme="minorEastAsia"/>
          <w:sz w:val="24"/>
          <w:szCs w:val="24"/>
        </w:rPr>
        <w:t>.0</w:t>
      </w:r>
      <w:r w:rsidR="001E3FA8">
        <w:rPr>
          <w:rFonts w:eastAsiaTheme="minorEastAsia"/>
          <w:sz w:val="24"/>
          <w:szCs w:val="24"/>
        </w:rPr>
        <w:t>5</w:t>
      </w:r>
      <w:r w:rsidRPr="00A57F35">
        <w:rPr>
          <w:rFonts w:eastAsiaTheme="minorEastAsia"/>
          <w:sz w:val="24"/>
          <w:szCs w:val="24"/>
        </w:rPr>
        <w:t>.202</w:t>
      </w:r>
      <w:r w:rsidR="001E3FA8">
        <w:rPr>
          <w:rFonts w:eastAsiaTheme="minorEastAsia"/>
          <w:sz w:val="24"/>
          <w:szCs w:val="24"/>
        </w:rPr>
        <w:t>2</w:t>
      </w:r>
      <w:r w:rsidRPr="00A57F35">
        <w:rPr>
          <w:rFonts w:eastAsiaTheme="minorEastAsia"/>
          <w:sz w:val="24"/>
          <w:szCs w:val="24"/>
        </w:rPr>
        <w:t xml:space="preserve"> , протокол № </w:t>
      </w:r>
      <w:r w:rsidR="001E3FA8">
        <w:rPr>
          <w:rFonts w:eastAsiaTheme="minorEastAsia"/>
          <w:sz w:val="24"/>
          <w:szCs w:val="24"/>
        </w:rPr>
        <w:t>5</w:t>
      </w: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Default="00A57F35" w:rsidP="001D7E0E">
      <w:pPr>
        <w:autoSpaceDE w:val="0"/>
        <w:autoSpaceDN w:val="0"/>
        <w:adjustRightInd w:val="0"/>
        <w:ind w:firstLine="397"/>
        <w:rPr>
          <w:b/>
          <w:sz w:val="24"/>
          <w:szCs w:val="24"/>
        </w:rPr>
      </w:pPr>
    </w:p>
    <w:p w:rsidR="00A57F35" w:rsidRPr="00A57F35" w:rsidRDefault="00A57F35" w:rsidP="00A57F35">
      <w:pPr>
        <w:autoSpaceDE w:val="0"/>
        <w:autoSpaceDN w:val="0"/>
        <w:adjustRightInd w:val="0"/>
        <w:ind w:firstLine="397"/>
        <w:jc w:val="center"/>
        <w:rPr>
          <w:b/>
          <w:sz w:val="24"/>
          <w:szCs w:val="24"/>
        </w:rPr>
      </w:pPr>
      <w:r w:rsidRPr="00A57F35">
        <w:rPr>
          <w:color w:val="000000"/>
          <w:sz w:val="24"/>
          <w:szCs w:val="24"/>
        </w:rPr>
        <w:t>Владивосток 202</w:t>
      </w:r>
      <w:r w:rsidR="001E3FA8">
        <w:rPr>
          <w:color w:val="000000"/>
          <w:sz w:val="24"/>
          <w:szCs w:val="24"/>
        </w:rPr>
        <w:t>2</w:t>
      </w:r>
      <w:bookmarkStart w:id="0" w:name="_GoBack"/>
      <w:bookmarkEnd w:id="0"/>
    </w:p>
    <w:p w:rsidR="00A57F35" w:rsidRDefault="00A57F35" w:rsidP="001D7E0E">
      <w:pPr>
        <w:autoSpaceDE w:val="0"/>
        <w:autoSpaceDN w:val="0"/>
        <w:adjustRightInd w:val="0"/>
        <w:ind w:firstLine="397"/>
        <w:rPr>
          <w:b/>
          <w:sz w:val="24"/>
          <w:szCs w:val="24"/>
        </w:rPr>
      </w:pPr>
    </w:p>
    <w:p w:rsidR="001D7E0E" w:rsidRDefault="001D7E0E" w:rsidP="00F51863">
      <w:pPr>
        <w:autoSpaceDE w:val="0"/>
        <w:autoSpaceDN w:val="0"/>
        <w:adjustRightInd w:val="0"/>
        <w:spacing w:line="360" w:lineRule="auto"/>
        <w:ind w:firstLine="709"/>
        <w:rPr>
          <w:b/>
          <w:bCs/>
          <w:iCs/>
          <w:sz w:val="24"/>
          <w:szCs w:val="24"/>
        </w:rPr>
      </w:pPr>
      <w:r>
        <w:rPr>
          <w:b/>
          <w:sz w:val="24"/>
          <w:szCs w:val="24"/>
        </w:rPr>
        <w:t>Лабораторное занятие № 1</w:t>
      </w:r>
      <w:r w:rsidRPr="002B0D57">
        <w:rPr>
          <w:b/>
          <w:sz w:val="24"/>
          <w:szCs w:val="24"/>
        </w:rPr>
        <w:t xml:space="preserve">. </w:t>
      </w:r>
      <w:r w:rsidR="00A57F35" w:rsidRPr="00A57F35">
        <w:rPr>
          <w:b/>
          <w:bCs/>
          <w:iCs/>
          <w:sz w:val="24"/>
          <w:szCs w:val="24"/>
        </w:rPr>
        <w:t>"Диагностика зрения".</w:t>
      </w:r>
    </w:p>
    <w:p w:rsidR="00F51863" w:rsidRDefault="00F51863" w:rsidP="00F51863">
      <w:pPr>
        <w:spacing w:line="360" w:lineRule="auto"/>
        <w:ind w:firstLine="709"/>
        <w:jc w:val="both"/>
        <w:rPr>
          <w:sz w:val="24"/>
          <w:szCs w:val="24"/>
        </w:rPr>
      </w:pPr>
      <w:r w:rsidRPr="00357B0E">
        <w:rPr>
          <w:b/>
          <w:sz w:val="24"/>
          <w:szCs w:val="24"/>
        </w:rPr>
        <w:t xml:space="preserve">Цель: </w:t>
      </w:r>
      <w:r w:rsidRPr="00EA34EC">
        <w:rPr>
          <w:sz w:val="24"/>
          <w:szCs w:val="24"/>
        </w:rPr>
        <w:t xml:space="preserve">формирование навыков </w:t>
      </w:r>
      <w:r>
        <w:rPr>
          <w:sz w:val="24"/>
          <w:szCs w:val="24"/>
        </w:rPr>
        <w:t>диагностики разных аспектов зрения.</w:t>
      </w:r>
    </w:p>
    <w:p w:rsidR="008D2078" w:rsidRPr="001A7BBA" w:rsidRDefault="008D2078" w:rsidP="00F51863">
      <w:pPr>
        <w:autoSpaceDE w:val="0"/>
        <w:autoSpaceDN w:val="0"/>
        <w:adjustRightInd w:val="0"/>
        <w:spacing w:line="360" w:lineRule="auto"/>
        <w:ind w:firstLine="709"/>
        <w:jc w:val="both"/>
        <w:rPr>
          <w:bCs/>
          <w:iCs/>
          <w:sz w:val="24"/>
          <w:szCs w:val="24"/>
        </w:rPr>
      </w:pPr>
      <w:r w:rsidRPr="00F51863">
        <w:rPr>
          <w:b/>
          <w:bCs/>
          <w:iCs/>
          <w:sz w:val="24"/>
          <w:szCs w:val="24"/>
        </w:rPr>
        <w:t>Планируемые результаты обучения</w:t>
      </w:r>
      <w:r>
        <w:rPr>
          <w:bCs/>
          <w:iCs/>
          <w:sz w:val="24"/>
          <w:szCs w:val="24"/>
        </w:rPr>
        <w:t>: Работа формирует знания</w:t>
      </w:r>
      <w:r w:rsidR="00F51863">
        <w:rPr>
          <w:bCs/>
          <w:iCs/>
          <w:sz w:val="24"/>
          <w:szCs w:val="24"/>
        </w:rPr>
        <w:t xml:space="preserve"> </w:t>
      </w:r>
      <w:r>
        <w:rPr>
          <w:bCs/>
          <w:iCs/>
          <w:sz w:val="24"/>
          <w:szCs w:val="24"/>
        </w:rPr>
        <w:t>о</w:t>
      </w:r>
      <w:r w:rsidRPr="008D2078">
        <w:rPr>
          <w:bCs/>
          <w:iCs/>
          <w:sz w:val="24"/>
          <w:szCs w:val="24"/>
        </w:rPr>
        <w:t>сновных принципов работы сенсорных систем человека</w:t>
      </w:r>
      <w:r w:rsidR="00F51863">
        <w:rPr>
          <w:bCs/>
          <w:iCs/>
          <w:sz w:val="24"/>
          <w:szCs w:val="24"/>
        </w:rPr>
        <w:t xml:space="preserve"> (зрительной); </w:t>
      </w:r>
      <w:r>
        <w:rPr>
          <w:bCs/>
          <w:iCs/>
          <w:sz w:val="24"/>
          <w:szCs w:val="24"/>
        </w:rPr>
        <w:t>умени</w:t>
      </w:r>
      <w:r w:rsidR="00F51863">
        <w:rPr>
          <w:bCs/>
          <w:iCs/>
          <w:sz w:val="24"/>
          <w:szCs w:val="24"/>
        </w:rPr>
        <w:t xml:space="preserve">е </w:t>
      </w:r>
      <w:r w:rsidRPr="008D2078">
        <w:rPr>
          <w:bCs/>
          <w:iCs/>
          <w:sz w:val="24"/>
          <w:szCs w:val="24"/>
        </w:rPr>
        <w:t>использовать основные биологические параметры жизнедеятельности человека при выявлении специфики его психического функционирования</w:t>
      </w:r>
      <w:r>
        <w:rPr>
          <w:bCs/>
          <w:iCs/>
          <w:sz w:val="24"/>
          <w:szCs w:val="24"/>
        </w:rPr>
        <w:t xml:space="preserve"> (особенности зрительной чувствительности)</w:t>
      </w:r>
      <w:r w:rsidR="00F51863">
        <w:rPr>
          <w:bCs/>
          <w:iCs/>
          <w:sz w:val="24"/>
          <w:szCs w:val="24"/>
        </w:rPr>
        <w:t>.</w:t>
      </w:r>
    </w:p>
    <w:p w:rsidR="001D7E0E" w:rsidRPr="001A7BBA" w:rsidRDefault="001D7E0E" w:rsidP="00F51863">
      <w:pPr>
        <w:numPr>
          <w:ilvl w:val="0"/>
          <w:numId w:val="1"/>
        </w:numPr>
        <w:autoSpaceDE w:val="0"/>
        <w:autoSpaceDN w:val="0"/>
        <w:adjustRightInd w:val="0"/>
        <w:spacing w:line="360" w:lineRule="auto"/>
        <w:ind w:left="0" w:firstLine="709"/>
        <w:jc w:val="both"/>
        <w:rPr>
          <w:b/>
          <w:bCs/>
          <w:iCs/>
          <w:sz w:val="24"/>
          <w:szCs w:val="24"/>
        </w:rPr>
      </w:pPr>
      <w:r w:rsidRPr="001A7BBA">
        <w:rPr>
          <w:b/>
          <w:bCs/>
          <w:iCs/>
          <w:sz w:val="24"/>
          <w:szCs w:val="24"/>
        </w:rPr>
        <w:t>Определение остроты зрения.</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Cs/>
          <w:sz w:val="24"/>
          <w:szCs w:val="24"/>
        </w:rPr>
        <w:t xml:space="preserve">Под остротой зрения понимают способность глаза различать две светящиеся точки раздельно. Нормальный глаз способен различить две светящиеся точки раздельно под углом 1. Это связано с тем, что для раздельного видения двух точек необходимо, чтобы между возбужденными колбочками находилась минимум одна невозбужденная колбочка. Вследствие того что диаметр колбочек равен 3 </w:t>
      </w:r>
      <w:proofErr w:type="spellStart"/>
      <w:r w:rsidRPr="001A7BBA">
        <w:rPr>
          <w:bCs/>
          <w:iCs/>
          <w:sz w:val="24"/>
          <w:szCs w:val="24"/>
        </w:rPr>
        <w:t>мк</w:t>
      </w:r>
      <w:proofErr w:type="spellEnd"/>
      <w:r w:rsidRPr="001A7BBA">
        <w:rPr>
          <w:bCs/>
          <w:iCs/>
          <w:sz w:val="24"/>
          <w:szCs w:val="24"/>
        </w:rPr>
        <w:t xml:space="preserve">, то для раздельного видения двух точек необходимо, чтобы расстояние между изображениями этих точек на сетчатке составляло не менее 4 </w:t>
      </w:r>
      <w:proofErr w:type="spellStart"/>
      <w:r w:rsidRPr="001A7BBA">
        <w:rPr>
          <w:bCs/>
          <w:iCs/>
          <w:sz w:val="24"/>
          <w:szCs w:val="24"/>
        </w:rPr>
        <w:t>мк</w:t>
      </w:r>
      <w:proofErr w:type="spellEnd"/>
      <w:r w:rsidRPr="001A7BBA">
        <w:rPr>
          <w:bCs/>
          <w:iCs/>
          <w:sz w:val="24"/>
          <w:szCs w:val="24"/>
        </w:rPr>
        <w:t>, а такая величина изобр</w:t>
      </w:r>
      <w:r w:rsidR="00F51863">
        <w:rPr>
          <w:bCs/>
          <w:iCs/>
          <w:sz w:val="24"/>
          <w:szCs w:val="24"/>
        </w:rPr>
        <w:t>а</w:t>
      </w:r>
      <w:r w:rsidRPr="001A7BBA">
        <w:rPr>
          <w:bCs/>
          <w:iCs/>
          <w:sz w:val="24"/>
          <w:szCs w:val="24"/>
        </w:rPr>
        <w:t>жения получается именно при угле зрения 1. Поэтому при рассматривании под углом зрения не менее одного две светящиеся точки сливаются в одну.</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
          <w:iCs/>
          <w:sz w:val="24"/>
          <w:szCs w:val="24"/>
        </w:rPr>
        <w:t>Цель работы:</w:t>
      </w:r>
      <w:r w:rsidRPr="001A7BBA">
        <w:rPr>
          <w:b/>
          <w:bCs/>
          <w:iCs/>
          <w:sz w:val="24"/>
          <w:szCs w:val="24"/>
        </w:rPr>
        <w:t xml:space="preserve"> </w:t>
      </w:r>
      <w:r w:rsidRPr="001A7BBA">
        <w:rPr>
          <w:bCs/>
          <w:iCs/>
          <w:sz w:val="24"/>
          <w:szCs w:val="24"/>
        </w:rPr>
        <w:t>научиться диагностировать остроту зрения у человека.</w:t>
      </w:r>
    </w:p>
    <w:p w:rsidR="001D7E0E" w:rsidRPr="001A7BBA" w:rsidRDefault="001D7E0E" w:rsidP="00F51863">
      <w:pPr>
        <w:autoSpaceDE w:val="0"/>
        <w:autoSpaceDN w:val="0"/>
        <w:adjustRightInd w:val="0"/>
        <w:spacing w:line="360" w:lineRule="auto"/>
        <w:ind w:firstLine="709"/>
        <w:jc w:val="both"/>
        <w:rPr>
          <w:bCs/>
          <w:i/>
          <w:iCs/>
          <w:sz w:val="24"/>
          <w:szCs w:val="24"/>
        </w:rPr>
      </w:pPr>
      <w:r w:rsidRPr="001A7BBA">
        <w:rPr>
          <w:bCs/>
          <w:i/>
          <w:iCs/>
          <w:sz w:val="24"/>
          <w:szCs w:val="24"/>
        </w:rPr>
        <w:t xml:space="preserve">Оборудование: </w:t>
      </w:r>
      <w:r w:rsidRPr="001A7BBA">
        <w:rPr>
          <w:bCs/>
          <w:iCs/>
          <w:sz w:val="24"/>
          <w:szCs w:val="24"/>
        </w:rPr>
        <w:t>специальные таблицы для определения остроты зрения, рулетка на 5 м, указка.</w:t>
      </w:r>
    </w:p>
    <w:p w:rsidR="001D7E0E" w:rsidRPr="001A7BBA" w:rsidRDefault="001D7E0E" w:rsidP="00F51863">
      <w:pPr>
        <w:autoSpaceDE w:val="0"/>
        <w:autoSpaceDN w:val="0"/>
        <w:adjustRightInd w:val="0"/>
        <w:spacing w:line="360" w:lineRule="auto"/>
        <w:ind w:firstLine="709"/>
        <w:jc w:val="both"/>
        <w:rPr>
          <w:bCs/>
          <w:i/>
          <w:iCs/>
          <w:sz w:val="24"/>
          <w:szCs w:val="24"/>
        </w:rPr>
      </w:pPr>
      <w:r w:rsidRPr="001A7BBA">
        <w:rPr>
          <w:bCs/>
          <w:i/>
          <w:iCs/>
          <w:sz w:val="24"/>
          <w:szCs w:val="24"/>
        </w:rPr>
        <w:t>Ход работы</w:t>
      </w:r>
      <w:r w:rsidR="00F51863">
        <w:rPr>
          <w:bCs/>
          <w:i/>
          <w:iCs/>
          <w:sz w:val="24"/>
          <w:szCs w:val="24"/>
        </w:rPr>
        <w:t>:</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Cs/>
          <w:sz w:val="24"/>
          <w:szCs w:val="24"/>
        </w:rPr>
        <w:t xml:space="preserve">Для определения остроты зрения используют стандартные таблицы с буквенными знаками, которые расположены в 12 строк. Величина букв в каждой строке убывает сверху вниз. Сбоку каждой строки стоит цифра, обозначающая расстояние, с которого нормальный глаз различает буквы данной строки под углом зрения 1. Таблицу вешают на хорошо освещенной стене (освещенность должна быть не ниже 100лк) или дополнительно оснащают электрической лампочкой. Испытуемого усаживают на стул на расстоянии 5м </w:t>
      </w:r>
      <w:proofErr w:type="spellStart"/>
      <w:proofErr w:type="gramStart"/>
      <w:r w:rsidRPr="001A7BBA">
        <w:rPr>
          <w:bCs/>
          <w:iCs/>
          <w:sz w:val="24"/>
          <w:szCs w:val="24"/>
        </w:rPr>
        <w:t>ст</w:t>
      </w:r>
      <w:proofErr w:type="spellEnd"/>
      <w:proofErr w:type="gramEnd"/>
      <w:r w:rsidRPr="001A7BBA">
        <w:rPr>
          <w:bCs/>
          <w:iCs/>
          <w:sz w:val="24"/>
          <w:szCs w:val="24"/>
        </w:rPr>
        <w:t xml:space="preserve"> таблицы и предлагают закрыть глаз специальным щитком. Экспериментатор указкой показывает испытуемому буквы и просит их назвать. Определение начинают с верхней строчки и, опускаясь вниз, находят самую нижнюю строчку, все буквы которой испытуемый отчетливо видит и правильно называет в течени</w:t>
      </w:r>
      <w:proofErr w:type="gramStart"/>
      <w:r w:rsidRPr="001A7BBA">
        <w:rPr>
          <w:bCs/>
          <w:iCs/>
          <w:sz w:val="24"/>
          <w:szCs w:val="24"/>
        </w:rPr>
        <w:t>и</w:t>
      </w:r>
      <w:proofErr w:type="gramEnd"/>
      <w:r w:rsidRPr="001A7BBA">
        <w:rPr>
          <w:bCs/>
          <w:iCs/>
          <w:sz w:val="24"/>
          <w:szCs w:val="24"/>
        </w:rPr>
        <w:t xml:space="preserve"> 2-Зсек. Затем рассчитывают остроту зрения по формуле: V=d/D , где V - острота зрения, d - расстояние испытуемого от таблицы D - расстояние, с которого норма</w:t>
      </w:r>
      <w:r w:rsidR="00F51863">
        <w:rPr>
          <w:bCs/>
          <w:iCs/>
          <w:sz w:val="24"/>
          <w:szCs w:val="24"/>
        </w:rPr>
        <w:t>л</w:t>
      </w:r>
      <w:r w:rsidRPr="001A7BBA">
        <w:rPr>
          <w:bCs/>
          <w:iCs/>
          <w:sz w:val="24"/>
          <w:szCs w:val="24"/>
        </w:rPr>
        <w:t>ьн</w:t>
      </w:r>
      <w:r w:rsidR="00F51863">
        <w:rPr>
          <w:bCs/>
          <w:iCs/>
          <w:sz w:val="24"/>
          <w:szCs w:val="24"/>
        </w:rPr>
        <w:t>ы</w:t>
      </w:r>
      <w:r w:rsidRPr="001A7BBA">
        <w:rPr>
          <w:bCs/>
          <w:iCs/>
          <w:sz w:val="24"/>
          <w:szCs w:val="24"/>
        </w:rPr>
        <w:t>й глаз должен отчетливо видеть данную строку. Затем также определяют остроту зрения другого глаза.</w:t>
      </w:r>
    </w:p>
    <w:p w:rsidR="001D7E0E" w:rsidRPr="001A7BBA" w:rsidRDefault="001D7E0E" w:rsidP="00F51863">
      <w:pPr>
        <w:numPr>
          <w:ilvl w:val="0"/>
          <w:numId w:val="1"/>
        </w:numPr>
        <w:autoSpaceDE w:val="0"/>
        <w:autoSpaceDN w:val="0"/>
        <w:adjustRightInd w:val="0"/>
        <w:spacing w:line="360" w:lineRule="auto"/>
        <w:ind w:left="0" w:firstLine="709"/>
        <w:jc w:val="both"/>
        <w:rPr>
          <w:b/>
          <w:bCs/>
          <w:iCs/>
          <w:sz w:val="24"/>
          <w:szCs w:val="24"/>
        </w:rPr>
      </w:pPr>
      <w:r w:rsidRPr="001A7BBA">
        <w:rPr>
          <w:b/>
          <w:bCs/>
          <w:iCs/>
          <w:sz w:val="24"/>
          <w:szCs w:val="24"/>
        </w:rPr>
        <w:lastRenderedPageBreak/>
        <w:t>Диагностика цветного зрения</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Cs/>
          <w:sz w:val="24"/>
          <w:szCs w:val="24"/>
        </w:rPr>
        <w:t>Существует несколько методов определения цветового зрения:</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Cs/>
          <w:sz w:val="24"/>
          <w:szCs w:val="24"/>
        </w:rPr>
        <w:t xml:space="preserve">1. Колориметрия, как разновидность данного метода – </w:t>
      </w:r>
      <w:proofErr w:type="spellStart"/>
      <w:r w:rsidRPr="001A7BBA">
        <w:rPr>
          <w:bCs/>
          <w:iCs/>
          <w:sz w:val="24"/>
          <w:szCs w:val="24"/>
        </w:rPr>
        <w:t>аномалоскоп</w:t>
      </w:r>
      <w:proofErr w:type="spellEnd"/>
      <w:r w:rsidRPr="001A7BBA">
        <w:rPr>
          <w:bCs/>
          <w:iCs/>
          <w:sz w:val="24"/>
          <w:szCs w:val="24"/>
        </w:rPr>
        <w:t xml:space="preserve"> – установка цветового равенства по цвету двух разноокрашенных </w:t>
      </w:r>
      <w:proofErr w:type="spellStart"/>
      <w:r w:rsidRPr="001A7BBA">
        <w:rPr>
          <w:bCs/>
          <w:iCs/>
          <w:sz w:val="24"/>
          <w:szCs w:val="24"/>
        </w:rPr>
        <w:t>полуполей</w:t>
      </w:r>
      <w:proofErr w:type="spellEnd"/>
      <w:r w:rsidRPr="001A7BBA">
        <w:rPr>
          <w:bCs/>
          <w:iCs/>
          <w:sz w:val="24"/>
          <w:szCs w:val="24"/>
        </w:rPr>
        <w:t xml:space="preserve"> (чисто желтого и состоящего из смеси красного с зеленым). Для </w:t>
      </w:r>
      <w:proofErr w:type="spellStart"/>
      <w:r w:rsidRPr="001A7BBA">
        <w:rPr>
          <w:bCs/>
          <w:iCs/>
          <w:sz w:val="24"/>
          <w:szCs w:val="24"/>
        </w:rPr>
        <w:t>цветоаномалов</w:t>
      </w:r>
      <w:proofErr w:type="spellEnd"/>
      <w:r w:rsidRPr="001A7BBA">
        <w:rPr>
          <w:bCs/>
          <w:iCs/>
          <w:sz w:val="24"/>
          <w:szCs w:val="24"/>
        </w:rPr>
        <w:t xml:space="preserve"> характерны отличающиеся от здоровых людей пропорции ингредиентов красного и зеленого цвета при их смешивании для получения желтого </w:t>
      </w:r>
      <w:proofErr w:type="gramStart"/>
      <w:r w:rsidRPr="001A7BBA">
        <w:rPr>
          <w:bCs/>
          <w:iCs/>
          <w:sz w:val="24"/>
          <w:szCs w:val="24"/>
        </w:rPr>
        <w:t>цвета</w:t>
      </w:r>
      <w:proofErr w:type="gramEnd"/>
      <w:r w:rsidRPr="001A7BBA">
        <w:rPr>
          <w:bCs/>
          <w:iCs/>
          <w:sz w:val="24"/>
          <w:szCs w:val="24"/>
        </w:rPr>
        <w:t xml:space="preserve"> и даже уравнивание желтого с красным или желтого с зеленым.</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Cs/>
          <w:sz w:val="24"/>
          <w:szCs w:val="24"/>
        </w:rPr>
        <w:t xml:space="preserve">2. Спектроскоп – называние цветов спектра и количества цветов. В затемненном поле окуляра постепенным </w:t>
      </w:r>
      <w:proofErr w:type="spellStart"/>
      <w:r w:rsidRPr="001A7BBA">
        <w:rPr>
          <w:bCs/>
          <w:iCs/>
          <w:sz w:val="24"/>
          <w:szCs w:val="24"/>
        </w:rPr>
        <w:t>передвиганием</w:t>
      </w:r>
      <w:proofErr w:type="spellEnd"/>
      <w:r w:rsidRPr="001A7BBA">
        <w:rPr>
          <w:bCs/>
          <w:iCs/>
          <w:sz w:val="24"/>
          <w:szCs w:val="24"/>
        </w:rPr>
        <w:t xml:space="preserve"> винта вводится спектр, сначала с красного, а затем аналогичным образом с фиолетового конца. Испытуемые должны отметить как момент появления конца спектра, так и момент его исчезновения. У людей с нарушением цветового зрения наблюдается укорочение концов спектра и уменьшение количества воспринимаемых цветов даже до 4 (</w:t>
      </w:r>
      <w:proofErr w:type="spellStart"/>
      <w:r w:rsidRPr="001A7BBA">
        <w:rPr>
          <w:bCs/>
          <w:iCs/>
          <w:sz w:val="24"/>
          <w:szCs w:val="24"/>
        </w:rPr>
        <w:t>ахромопатии</w:t>
      </w:r>
      <w:proofErr w:type="spellEnd"/>
      <w:r w:rsidRPr="001A7BBA">
        <w:rPr>
          <w:bCs/>
          <w:iCs/>
          <w:sz w:val="24"/>
          <w:szCs w:val="24"/>
        </w:rPr>
        <w:t>).</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Cs/>
          <w:sz w:val="24"/>
          <w:szCs w:val="24"/>
        </w:rPr>
        <w:t xml:space="preserve">3. Цветные таблицы (авторы </w:t>
      </w:r>
      <w:proofErr w:type="spellStart"/>
      <w:r w:rsidRPr="001A7BBA">
        <w:rPr>
          <w:bCs/>
          <w:iCs/>
          <w:sz w:val="24"/>
          <w:szCs w:val="24"/>
        </w:rPr>
        <w:t>Шааффа</w:t>
      </w:r>
      <w:proofErr w:type="spellEnd"/>
      <w:r w:rsidRPr="001A7BBA">
        <w:rPr>
          <w:bCs/>
          <w:iCs/>
          <w:sz w:val="24"/>
          <w:szCs w:val="24"/>
        </w:rPr>
        <w:t xml:space="preserve">, </w:t>
      </w:r>
      <w:proofErr w:type="spellStart"/>
      <w:r w:rsidRPr="001A7BBA">
        <w:rPr>
          <w:bCs/>
          <w:iCs/>
          <w:sz w:val="24"/>
          <w:szCs w:val="24"/>
        </w:rPr>
        <w:t>Штиллинг</w:t>
      </w:r>
      <w:proofErr w:type="spellEnd"/>
      <w:r w:rsidRPr="001A7BBA">
        <w:rPr>
          <w:bCs/>
          <w:iCs/>
          <w:sz w:val="24"/>
          <w:szCs w:val="24"/>
        </w:rPr>
        <w:t xml:space="preserve">, </w:t>
      </w:r>
      <w:proofErr w:type="spellStart"/>
      <w:r w:rsidRPr="001A7BBA">
        <w:rPr>
          <w:bCs/>
          <w:iCs/>
          <w:sz w:val="24"/>
          <w:szCs w:val="24"/>
        </w:rPr>
        <w:t>Рабкин</w:t>
      </w:r>
      <w:proofErr w:type="spellEnd"/>
      <w:r w:rsidRPr="001A7BBA">
        <w:rPr>
          <w:bCs/>
          <w:iCs/>
          <w:sz w:val="24"/>
          <w:szCs w:val="24"/>
        </w:rPr>
        <w:t xml:space="preserve">, </w:t>
      </w:r>
      <w:proofErr w:type="spellStart"/>
      <w:r w:rsidRPr="001A7BBA">
        <w:rPr>
          <w:bCs/>
          <w:iCs/>
          <w:sz w:val="24"/>
          <w:szCs w:val="24"/>
        </w:rPr>
        <w:t>Ишихара</w:t>
      </w:r>
      <w:proofErr w:type="spellEnd"/>
      <w:r w:rsidRPr="001A7BBA">
        <w:rPr>
          <w:bCs/>
          <w:iCs/>
          <w:sz w:val="24"/>
          <w:szCs w:val="24"/>
        </w:rPr>
        <w:t xml:space="preserve">, </w:t>
      </w:r>
      <w:proofErr w:type="spellStart"/>
      <w:r w:rsidRPr="001A7BBA">
        <w:rPr>
          <w:bCs/>
          <w:iCs/>
          <w:sz w:val="24"/>
          <w:szCs w:val="24"/>
        </w:rPr>
        <w:t>Флетчер</w:t>
      </w:r>
      <w:proofErr w:type="spellEnd"/>
      <w:r w:rsidRPr="001A7BBA">
        <w:rPr>
          <w:bCs/>
          <w:iCs/>
          <w:sz w:val="24"/>
          <w:szCs w:val="24"/>
        </w:rPr>
        <w:t xml:space="preserve">) – эмпирически подобраны пары и группы цветов, которые не различаются </w:t>
      </w:r>
      <w:proofErr w:type="spellStart"/>
      <w:r w:rsidRPr="001A7BBA">
        <w:rPr>
          <w:bCs/>
          <w:iCs/>
          <w:sz w:val="24"/>
          <w:szCs w:val="24"/>
        </w:rPr>
        <w:t>цветослепыми</w:t>
      </w:r>
      <w:proofErr w:type="spellEnd"/>
      <w:r w:rsidRPr="001A7BBA">
        <w:rPr>
          <w:bCs/>
          <w:iCs/>
          <w:sz w:val="24"/>
          <w:szCs w:val="24"/>
        </w:rPr>
        <w:t>.</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Cs/>
          <w:sz w:val="24"/>
          <w:szCs w:val="24"/>
        </w:rPr>
        <w:t xml:space="preserve">4. </w:t>
      </w:r>
      <w:proofErr w:type="spellStart"/>
      <w:r w:rsidRPr="001A7BBA">
        <w:rPr>
          <w:bCs/>
          <w:iCs/>
          <w:sz w:val="24"/>
          <w:szCs w:val="24"/>
        </w:rPr>
        <w:t>Хромограф</w:t>
      </w:r>
      <w:proofErr w:type="spellEnd"/>
      <w:r w:rsidRPr="001A7BBA">
        <w:rPr>
          <w:bCs/>
          <w:iCs/>
          <w:sz w:val="24"/>
          <w:szCs w:val="24"/>
        </w:rPr>
        <w:t xml:space="preserve">  – прибор предназначен для оценки способности испытуемого </w:t>
      </w:r>
      <w:proofErr w:type="gramStart"/>
      <w:r w:rsidRPr="001A7BBA">
        <w:rPr>
          <w:bCs/>
          <w:iCs/>
          <w:sz w:val="24"/>
          <w:szCs w:val="24"/>
        </w:rPr>
        <w:t>улавливать</w:t>
      </w:r>
      <w:proofErr w:type="gramEnd"/>
      <w:r w:rsidRPr="001A7BBA">
        <w:rPr>
          <w:bCs/>
          <w:iCs/>
          <w:sz w:val="24"/>
          <w:szCs w:val="24"/>
        </w:rPr>
        <w:t xml:space="preserve"> самые первые признаки окрашивания тестового нейтрального бело-серого поля в любой цвет. По первому порогу от белого регистрируется круговая диаграмма (обычно не более чем по 12 цветам), в оценке которой выделяют 8 вариантов цветоощущения.</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Cs/>
          <w:sz w:val="24"/>
          <w:szCs w:val="24"/>
        </w:rPr>
        <w:t xml:space="preserve">5. Тест </w:t>
      </w:r>
      <w:proofErr w:type="spellStart"/>
      <w:r w:rsidRPr="001A7BBA">
        <w:rPr>
          <w:bCs/>
          <w:iCs/>
          <w:sz w:val="24"/>
          <w:szCs w:val="24"/>
        </w:rPr>
        <w:t>J.Mollon</w:t>
      </w:r>
      <w:proofErr w:type="spellEnd"/>
      <w:r w:rsidRPr="001A7BBA">
        <w:rPr>
          <w:bCs/>
          <w:iCs/>
          <w:sz w:val="24"/>
          <w:szCs w:val="24"/>
        </w:rPr>
        <w:t xml:space="preserve"> – состоит из трех наборов красных, зеленых и синих фишек, упорядоченных внутри каждого из наборов в шкалы по признаку одинаковой цветности, но различной светлоты. В процессе испытания фишки перемешиваются, и испытуемому предлагается, руководствуясь прилагаемой к тесту такой же шкалой серых фишек, восстановить нарушенный в цветных шкалах порядок.</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
          <w:iCs/>
          <w:sz w:val="24"/>
          <w:szCs w:val="24"/>
        </w:rPr>
        <w:t>Цель работы:</w:t>
      </w:r>
      <w:r w:rsidRPr="001A7BBA">
        <w:rPr>
          <w:b/>
          <w:bCs/>
          <w:iCs/>
          <w:sz w:val="24"/>
          <w:szCs w:val="24"/>
        </w:rPr>
        <w:t xml:space="preserve"> </w:t>
      </w:r>
      <w:r w:rsidRPr="001A7BBA">
        <w:rPr>
          <w:bCs/>
          <w:iCs/>
          <w:sz w:val="24"/>
          <w:szCs w:val="24"/>
        </w:rPr>
        <w:t>научиться диагностировать нарушения цветного зрения у человека.</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
          <w:iCs/>
          <w:sz w:val="24"/>
          <w:szCs w:val="24"/>
        </w:rPr>
        <w:t>Оборудование:</w:t>
      </w:r>
      <w:r w:rsidRPr="001A7BBA">
        <w:rPr>
          <w:bCs/>
          <w:iCs/>
          <w:sz w:val="24"/>
          <w:szCs w:val="24"/>
        </w:rPr>
        <w:t xml:space="preserve"> специальные таблицы для определения цветного зрения</w:t>
      </w:r>
      <w:r w:rsidR="00F51863">
        <w:rPr>
          <w:bCs/>
          <w:iCs/>
          <w:sz w:val="24"/>
          <w:szCs w:val="24"/>
        </w:rPr>
        <w:t xml:space="preserve"> (Таблицы </w:t>
      </w:r>
      <w:proofErr w:type="spellStart"/>
      <w:r w:rsidR="00F51863">
        <w:rPr>
          <w:bCs/>
          <w:iCs/>
          <w:sz w:val="24"/>
          <w:szCs w:val="24"/>
        </w:rPr>
        <w:t>Рабкина</w:t>
      </w:r>
      <w:proofErr w:type="spellEnd"/>
      <w:r w:rsidR="00F51863">
        <w:rPr>
          <w:bCs/>
          <w:iCs/>
          <w:sz w:val="24"/>
          <w:szCs w:val="24"/>
        </w:rPr>
        <w:t>)</w:t>
      </w:r>
      <w:r w:rsidRPr="001A7BBA">
        <w:rPr>
          <w:bCs/>
          <w:iCs/>
          <w:sz w:val="24"/>
          <w:szCs w:val="24"/>
        </w:rPr>
        <w:t xml:space="preserve">. </w:t>
      </w:r>
    </w:p>
    <w:p w:rsidR="001D7E0E" w:rsidRPr="001A7BBA" w:rsidRDefault="001D7E0E" w:rsidP="00F51863">
      <w:pPr>
        <w:autoSpaceDE w:val="0"/>
        <w:autoSpaceDN w:val="0"/>
        <w:adjustRightInd w:val="0"/>
        <w:spacing w:line="360" w:lineRule="auto"/>
        <w:ind w:firstLine="709"/>
        <w:jc w:val="both"/>
        <w:rPr>
          <w:bCs/>
          <w:i/>
          <w:iCs/>
          <w:sz w:val="24"/>
          <w:szCs w:val="24"/>
        </w:rPr>
      </w:pPr>
      <w:r w:rsidRPr="001A7BBA">
        <w:rPr>
          <w:bCs/>
          <w:i/>
          <w:iCs/>
          <w:sz w:val="24"/>
          <w:szCs w:val="24"/>
        </w:rPr>
        <w:t>Ход работы</w:t>
      </w:r>
      <w:r w:rsidR="00F51863">
        <w:rPr>
          <w:bCs/>
          <w:i/>
          <w:iCs/>
          <w:sz w:val="24"/>
          <w:szCs w:val="24"/>
        </w:rPr>
        <w:t>:</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Cs/>
          <w:sz w:val="24"/>
          <w:szCs w:val="24"/>
        </w:rPr>
        <w:t xml:space="preserve">Прочитайте теоретический материал о цветовом зрении человека и ответьте на вопрос: что такое </w:t>
      </w:r>
      <w:proofErr w:type="spellStart"/>
      <w:r w:rsidRPr="001A7BBA">
        <w:rPr>
          <w:bCs/>
          <w:iCs/>
          <w:sz w:val="24"/>
          <w:szCs w:val="24"/>
        </w:rPr>
        <w:t>трихроматизм</w:t>
      </w:r>
      <w:proofErr w:type="spellEnd"/>
      <w:r w:rsidRPr="001A7BBA">
        <w:rPr>
          <w:bCs/>
          <w:iCs/>
          <w:sz w:val="24"/>
          <w:szCs w:val="24"/>
        </w:rPr>
        <w:t xml:space="preserve">, </w:t>
      </w:r>
      <w:proofErr w:type="spellStart"/>
      <w:r w:rsidRPr="001A7BBA">
        <w:rPr>
          <w:bCs/>
          <w:iCs/>
          <w:sz w:val="24"/>
          <w:szCs w:val="24"/>
        </w:rPr>
        <w:t>цветоаномалия</w:t>
      </w:r>
      <w:proofErr w:type="spellEnd"/>
      <w:r w:rsidRPr="001A7BBA">
        <w:rPr>
          <w:bCs/>
          <w:iCs/>
          <w:sz w:val="24"/>
          <w:szCs w:val="24"/>
        </w:rPr>
        <w:t xml:space="preserve">, </w:t>
      </w:r>
      <w:proofErr w:type="spellStart"/>
      <w:r w:rsidRPr="001A7BBA">
        <w:rPr>
          <w:bCs/>
          <w:iCs/>
          <w:sz w:val="24"/>
          <w:szCs w:val="24"/>
        </w:rPr>
        <w:t>протоаномалия</w:t>
      </w:r>
      <w:proofErr w:type="spellEnd"/>
      <w:r w:rsidRPr="001A7BBA">
        <w:rPr>
          <w:bCs/>
          <w:iCs/>
          <w:sz w:val="24"/>
          <w:szCs w:val="24"/>
        </w:rPr>
        <w:t xml:space="preserve">, </w:t>
      </w:r>
      <w:proofErr w:type="spellStart"/>
      <w:r w:rsidRPr="001A7BBA">
        <w:rPr>
          <w:bCs/>
          <w:iCs/>
          <w:sz w:val="24"/>
          <w:szCs w:val="24"/>
        </w:rPr>
        <w:t>дейтероаномалия</w:t>
      </w:r>
      <w:proofErr w:type="spellEnd"/>
      <w:r w:rsidRPr="001A7BBA">
        <w:rPr>
          <w:bCs/>
          <w:iCs/>
          <w:sz w:val="24"/>
          <w:szCs w:val="24"/>
        </w:rPr>
        <w:t xml:space="preserve"> и </w:t>
      </w:r>
      <w:proofErr w:type="spellStart"/>
      <w:r w:rsidRPr="001A7BBA">
        <w:rPr>
          <w:bCs/>
          <w:iCs/>
          <w:sz w:val="24"/>
          <w:szCs w:val="24"/>
        </w:rPr>
        <w:t>тританоаномалия</w:t>
      </w:r>
      <w:proofErr w:type="spellEnd"/>
      <w:r w:rsidRPr="001A7BBA">
        <w:rPr>
          <w:bCs/>
          <w:iCs/>
          <w:sz w:val="24"/>
          <w:szCs w:val="24"/>
        </w:rPr>
        <w:t xml:space="preserve">, дальтонизм? Познакомьтесь с методами диагностики патологий цветового зрения, описанными ниже, и оцените </w:t>
      </w:r>
      <w:proofErr w:type="spellStart"/>
      <w:r w:rsidRPr="001A7BBA">
        <w:rPr>
          <w:bCs/>
          <w:iCs/>
          <w:sz w:val="24"/>
          <w:szCs w:val="24"/>
        </w:rPr>
        <w:t>цветовосприятие</w:t>
      </w:r>
      <w:proofErr w:type="spellEnd"/>
      <w:r w:rsidRPr="001A7BBA">
        <w:rPr>
          <w:bCs/>
          <w:iCs/>
          <w:sz w:val="24"/>
          <w:szCs w:val="24"/>
        </w:rPr>
        <w:t xml:space="preserve"> респондента по </w:t>
      </w:r>
      <w:r w:rsidRPr="001A7BBA">
        <w:rPr>
          <w:bCs/>
          <w:iCs/>
          <w:sz w:val="24"/>
          <w:szCs w:val="24"/>
        </w:rPr>
        <w:lastRenderedPageBreak/>
        <w:t xml:space="preserve">таблицам, представленным в методичке и сделайте вывод о </w:t>
      </w:r>
      <w:proofErr w:type="gramStart"/>
      <w:r w:rsidRPr="001A7BBA">
        <w:rPr>
          <w:bCs/>
          <w:iCs/>
          <w:sz w:val="24"/>
          <w:szCs w:val="24"/>
        </w:rPr>
        <w:t>полном</w:t>
      </w:r>
      <w:proofErr w:type="gramEnd"/>
      <w:r w:rsidRPr="001A7BBA">
        <w:rPr>
          <w:bCs/>
          <w:iCs/>
          <w:sz w:val="24"/>
          <w:szCs w:val="24"/>
        </w:rPr>
        <w:t xml:space="preserve"> (неполном) </w:t>
      </w:r>
      <w:proofErr w:type="spellStart"/>
      <w:r w:rsidRPr="001A7BBA">
        <w:rPr>
          <w:bCs/>
          <w:iCs/>
          <w:sz w:val="24"/>
          <w:szCs w:val="24"/>
        </w:rPr>
        <w:t>цветовосприятии</w:t>
      </w:r>
      <w:proofErr w:type="spellEnd"/>
      <w:r w:rsidRPr="001A7BBA">
        <w:rPr>
          <w:bCs/>
          <w:iCs/>
          <w:sz w:val="24"/>
          <w:szCs w:val="24"/>
        </w:rPr>
        <w:t>.</w:t>
      </w:r>
    </w:p>
    <w:p w:rsidR="001D7E0E" w:rsidRPr="001A7BBA" w:rsidRDefault="001D7E0E" w:rsidP="00F51863">
      <w:pPr>
        <w:numPr>
          <w:ilvl w:val="0"/>
          <w:numId w:val="1"/>
        </w:numPr>
        <w:autoSpaceDE w:val="0"/>
        <w:autoSpaceDN w:val="0"/>
        <w:adjustRightInd w:val="0"/>
        <w:spacing w:line="360" w:lineRule="auto"/>
        <w:ind w:left="0" w:firstLine="709"/>
        <w:jc w:val="both"/>
        <w:rPr>
          <w:b/>
          <w:bCs/>
          <w:iCs/>
          <w:sz w:val="24"/>
          <w:szCs w:val="24"/>
        </w:rPr>
      </w:pPr>
      <w:r w:rsidRPr="001A7BBA">
        <w:rPr>
          <w:b/>
          <w:bCs/>
          <w:iCs/>
          <w:sz w:val="24"/>
          <w:szCs w:val="24"/>
        </w:rPr>
        <w:t>Обнаружение слепого пятна (опыт Мариотта)</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
          <w:iCs/>
          <w:sz w:val="24"/>
          <w:szCs w:val="24"/>
        </w:rPr>
        <w:t>Цель работы:</w:t>
      </w:r>
      <w:r w:rsidRPr="001A7BBA">
        <w:rPr>
          <w:b/>
          <w:bCs/>
          <w:iCs/>
          <w:sz w:val="24"/>
          <w:szCs w:val="24"/>
        </w:rPr>
        <w:t xml:space="preserve"> </w:t>
      </w:r>
      <w:r w:rsidRPr="001A7BBA">
        <w:rPr>
          <w:bCs/>
          <w:iCs/>
          <w:sz w:val="24"/>
          <w:szCs w:val="24"/>
        </w:rPr>
        <w:t>убедиться в наличии слепого пятна в месте выхода зрительного нерва через сетчатку из глазного яблока.</w:t>
      </w:r>
    </w:p>
    <w:p w:rsidR="001D7E0E" w:rsidRPr="001A7BBA" w:rsidRDefault="001D7E0E" w:rsidP="00F51863">
      <w:pPr>
        <w:autoSpaceDE w:val="0"/>
        <w:autoSpaceDN w:val="0"/>
        <w:adjustRightInd w:val="0"/>
        <w:spacing w:line="360" w:lineRule="auto"/>
        <w:ind w:firstLine="709"/>
        <w:jc w:val="both"/>
        <w:rPr>
          <w:b/>
          <w:bCs/>
          <w:iCs/>
          <w:sz w:val="24"/>
          <w:szCs w:val="24"/>
        </w:rPr>
      </w:pPr>
      <w:r w:rsidRPr="001A7BBA">
        <w:rPr>
          <w:bCs/>
          <w:i/>
          <w:iCs/>
          <w:sz w:val="24"/>
          <w:szCs w:val="24"/>
        </w:rPr>
        <w:t>Оборудование:</w:t>
      </w:r>
      <w:r w:rsidRPr="001A7BBA">
        <w:rPr>
          <w:b/>
          <w:bCs/>
          <w:iCs/>
          <w:sz w:val="24"/>
          <w:szCs w:val="24"/>
        </w:rPr>
        <w:t xml:space="preserve"> </w:t>
      </w:r>
      <w:r w:rsidRPr="001A7BBA">
        <w:rPr>
          <w:bCs/>
          <w:iCs/>
          <w:sz w:val="24"/>
          <w:szCs w:val="24"/>
        </w:rPr>
        <w:t>рисунки и линейка.</w:t>
      </w:r>
    </w:p>
    <w:p w:rsidR="001D7E0E" w:rsidRPr="001A7BBA" w:rsidRDefault="001D7E0E" w:rsidP="00F51863">
      <w:pPr>
        <w:autoSpaceDE w:val="0"/>
        <w:autoSpaceDN w:val="0"/>
        <w:adjustRightInd w:val="0"/>
        <w:spacing w:line="360" w:lineRule="auto"/>
        <w:ind w:firstLine="709"/>
        <w:jc w:val="both"/>
        <w:rPr>
          <w:bCs/>
          <w:iCs/>
          <w:sz w:val="24"/>
          <w:szCs w:val="24"/>
        </w:rPr>
      </w:pPr>
      <w:r w:rsidRPr="001A7BBA">
        <w:rPr>
          <w:bCs/>
          <w:i/>
          <w:iCs/>
          <w:sz w:val="24"/>
          <w:szCs w:val="24"/>
        </w:rPr>
        <w:t>Ход работы:</w:t>
      </w:r>
      <w:r w:rsidRPr="001A7BBA">
        <w:rPr>
          <w:b/>
          <w:bCs/>
          <w:iCs/>
          <w:sz w:val="24"/>
          <w:szCs w:val="24"/>
        </w:rPr>
        <w:t xml:space="preserve"> </w:t>
      </w:r>
      <w:r w:rsidRPr="001A7BBA">
        <w:rPr>
          <w:bCs/>
          <w:iCs/>
          <w:sz w:val="24"/>
          <w:szCs w:val="24"/>
        </w:rPr>
        <w:t>поместите рисунки на экране монитора перед глазами на расстоянии вытянутой руки, закройте один глаз (какой именно указано для каждого рисунка ниже) и медленно приближайте лицо к экрану монитора. На определенном расстоянии головы от экрана часть рисунка выпадает из поля зрения. Измерьте это расстояние от рисунка до глаза.</w:t>
      </w:r>
    </w:p>
    <w:p w:rsidR="00A57F35" w:rsidRDefault="008D2078" w:rsidP="00F51863">
      <w:pPr>
        <w:pStyle w:val="a3"/>
        <w:spacing w:line="360" w:lineRule="auto"/>
        <w:ind w:firstLine="709"/>
        <w:rPr>
          <w:sz w:val="24"/>
          <w:szCs w:val="24"/>
          <w:lang w:val="ru-RU"/>
        </w:rPr>
      </w:pPr>
      <w:r w:rsidRPr="00870DDD">
        <w:rPr>
          <w:i/>
          <w:sz w:val="24"/>
          <w:szCs w:val="24"/>
          <w:lang w:val="ru-RU"/>
        </w:rPr>
        <w:t>Отчетность</w:t>
      </w:r>
      <w:r w:rsidR="00F51863">
        <w:rPr>
          <w:i/>
          <w:sz w:val="24"/>
          <w:szCs w:val="24"/>
          <w:lang w:val="ru-RU"/>
        </w:rPr>
        <w:t xml:space="preserve"> по трем этапам работы</w:t>
      </w:r>
      <w:r w:rsidRPr="00870DDD">
        <w:rPr>
          <w:i/>
          <w:sz w:val="24"/>
          <w:szCs w:val="24"/>
          <w:lang w:val="ru-RU"/>
        </w:rPr>
        <w:t>:</w:t>
      </w:r>
      <w:r>
        <w:rPr>
          <w:sz w:val="24"/>
          <w:szCs w:val="24"/>
          <w:lang w:val="ru-RU"/>
        </w:rPr>
        <w:t xml:space="preserve"> протокол с результатами обследования и выводом. </w:t>
      </w:r>
    </w:p>
    <w:p w:rsidR="00F51863" w:rsidRDefault="00F51863" w:rsidP="00F51863">
      <w:pPr>
        <w:pStyle w:val="a3"/>
        <w:spacing w:line="360" w:lineRule="auto"/>
        <w:ind w:firstLine="709"/>
        <w:rPr>
          <w:sz w:val="24"/>
          <w:szCs w:val="24"/>
          <w:lang w:val="ru-RU"/>
        </w:rPr>
      </w:pPr>
    </w:p>
    <w:p w:rsidR="00F51863" w:rsidRPr="00F51863" w:rsidRDefault="00F51863" w:rsidP="00F51863">
      <w:pPr>
        <w:spacing w:line="360" w:lineRule="auto"/>
        <w:ind w:firstLine="709"/>
        <w:rPr>
          <w:rFonts w:eastAsia="Calibri"/>
          <w:b/>
          <w:sz w:val="24"/>
          <w:szCs w:val="24"/>
          <w:lang w:eastAsia="en-US"/>
        </w:rPr>
      </w:pPr>
      <w:r w:rsidRPr="00F51863">
        <w:rPr>
          <w:rFonts w:eastAsia="Calibri"/>
          <w:b/>
          <w:sz w:val="24"/>
          <w:szCs w:val="24"/>
          <w:lang w:eastAsia="en-US"/>
        </w:rPr>
        <w:t>Шкала оценки лабораторн</w:t>
      </w:r>
      <w:r w:rsidR="00E75796">
        <w:rPr>
          <w:rFonts w:eastAsia="Calibri"/>
          <w:b/>
          <w:sz w:val="24"/>
          <w:szCs w:val="24"/>
          <w:lang w:eastAsia="en-US"/>
        </w:rPr>
        <w:t>ой</w:t>
      </w:r>
      <w:r w:rsidRPr="00F51863">
        <w:rPr>
          <w:rFonts w:eastAsia="Calibri"/>
          <w:b/>
          <w:sz w:val="24"/>
          <w:szCs w:val="24"/>
          <w:lang w:eastAsia="en-US"/>
        </w:rPr>
        <w:t xml:space="preserve"> работ</w:t>
      </w:r>
      <w:r w:rsidR="00E75796">
        <w:rPr>
          <w:rFonts w:eastAsia="Calibri"/>
          <w:b/>
          <w:sz w:val="24"/>
          <w:szCs w:val="24"/>
          <w:lang w:eastAsia="en-US"/>
        </w:rPr>
        <w:t>ы</w:t>
      </w:r>
      <w:r w:rsidRPr="00F51863">
        <w:rPr>
          <w:rFonts w:eastAsia="Calibri"/>
          <w:b/>
          <w:sz w:val="24"/>
          <w:szCs w:val="24"/>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8"/>
        <w:gridCol w:w="1176"/>
        <w:gridCol w:w="7187"/>
      </w:tblGrid>
      <w:tr w:rsidR="00F51863" w:rsidRPr="00F51863" w:rsidTr="00F9070A">
        <w:tc>
          <w:tcPr>
            <w:tcW w:w="1233" w:type="dxa"/>
          </w:tcPr>
          <w:p w:rsidR="00F51863" w:rsidRPr="00F51863" w:rsidRDefault="00F51863" w:rsidP="00F51863">
            <w:pPr>
              <w:jc w:val="center"/>
              <w:rPr>
                <w:rFonts w:eastAsia="Calibri"/>
                <w:sz w:val="24"/>
                <w:szCs w:val="24"/>
                <w:lang w:eastAsia="en-US"/>
              </w:rPr>
            </w:pPr>
            <w:r w:rsidRPr="00F51863">
              <w:rPr>
                <w:rFonts w:eastAsia="Calibri"/>
                <w:sz w:val="24"/>
                <w:szCs w:val="24"/>
                <w:lang w:eastAsia="en-US"/>
              </w:rPr>
              <w:t>Оценка</w:t>
            </w:r>
          </w:p>
        </w:tc>
        <w:tc>
          <w:tcPr>
            <w:tcW w:w="1214" w:type="dxa"/>
          </w:tcPr>
          <w:p w:rsidR="00F51863" w:rsidRPr="00F51863" w:rsidRDefault="00F51863" w:rsidP="00F51863">
            <w:pPr>
              <w:jc w:val="center"/>
              <w:rPr>
                <w:rFonts w:eastAsia="Calibri"/>
                <w:sz w:val="24"/>
                <w:szCs w:val="24"/>
                <w:lang w:eastAsia="en-US"/>
              </w:rPr>
            </w:pPr>
            <w:r>
              <w:rPr>
                <w:rFonts w:eastAsia="Calibri"/>
                <w:sz w:val="24"/>
                <w:szCs w:val="24"/>
                <w:lang w:eastAsia="en-US"/>
              </w:rPr>
              <w:t>Баллы</w:t>
            </w:r>
          </w:p>
        </w:tc>
        <w:tc>
          <w:tcPr>
            <w:tcW w:w="7855" w:type="dxa"/>
          </w:tcPr>
          <w:p w:rsidR="00F51863" w:rsidRPr="00F51863" w:rsidRDefault="00F51863" w:rsidP="00F51863">
            <w:pPr>
              <w:jc w:val="center"/>
              <w:rPr>
                <w:rFonts w:eastAsia="Calibri"/>
                <w:sz w:val="24"/>
                <w:szCs w:val="24"/>
                <w:lang w:eastAsia="en-US"/>
              </w:rPr>
            </w:pPr>
            <w:r w:rsidRPr="00F51863">
              <w:rPr>
                <w:rFonts w:eastAsia="Calibri"/>
                <w:sz w:val="24"/>
                <w:szCs w:val="24"/>
                <w:lang w:eastAsia="en-US"/>
              </w:rPr>
              <w:t>Описание</w:t>
            </w:r>
          </w:p>
        </w:tc>
      </w:tr>
      <w:tr w:rsidR="00F51863" w:rsidRPr="00F51863" w:rsidTr="00F9070A">
        <w:tc>
          <w:tcPr>
            <w:tcW w:w="1233" w:type="dxa"/>
          </w:tcPr>
          <w:p w:rsidR="00F51863" w:rsidRPr="00F51863" w:rsidRDefault="00F51863" w:rsidP="00F51863">
            <w:pPr>
              <w:jc w:val="center"/>
              <w:rPr>
                <w:rFonts w:eastAsia="Calibri"/>
                <w:sz w:val="24"/>
                <w:szCs w:val="24"/>
                <w:lang w:eastAsia="en-US"/>
              </w:rPr>
            </w:pPr>
            <w:r w:rsidRPr="00F51863">
              <w:rPr>
                <w:rFonts w:eastAsia="Calibri"/>
                <w:sz w:val="24"/>
                <w:szCs w:val="24"/>
                <w:lang w:eastAsia="en-US"/>
              </w:rPr>
              <w:t>зачтено</w:t>
            </w:r>
          </w:p>
        </w:tc>
        <w:tc>
          <w:tcPr>
            <w:tcW w:w="1214" w:type="dxa"/>
          </w:tcPr>
          <w:p w:rsidR="00F51863" w:rsidRPr="00F51863" w:rsidRDefault="00F51863" w:rsidP="00F51863">
            <w:pPr>
              <w:jc w:val="center"/>
              <w:rPr>
                <w:rFonts w:eastAsia="Calibri"/>
                <w:sz w:val="24"/>
                <w:szCs w:val="24"/>
                <w:lang w:eastAsia="en-US"/>
              </w:rPr>
            </w:pPr>
            <w:r w:rsidRPr="00F51863">
              <w:rPr>
                <w:rFonts w:eastAsia="Calibri"/>
                <w:sz w:val="24"/>
                <w:szCs w:val="24"/>
                <w:lang w:eastAsia="en-US"/>
              </w:rPr>
              <w:t>4-5</w:t>
            </w:r>
          </w:p>
        </w:tc>
        <w:tc>
          <w:tcPr>
            <w:tcW w:w="7855" w:type="dxa"/>
          </w:tcPr>
          <w:p w:rsidR="00F51863" w:rsidRPr="00F51863" w:rsidRDefault="00F51863" w:rsidP="00F51863">
            <w:pPr>
              <w:jc w:val="both"/>
              <w:rPr>
                <w:rFonts w:eastAsia="Calibri"/>
                <w:sz w:val="24"/>
                <w:szCs w:val="24"/>
                <w:lang w:eastAsia="en-US"/>
              </w:rPr>
            </w:pPr>
            <w:r w:rsidRPr="00F51863">
              <w:rPr>
                <w:rFonts w:eastAsia="Calibri"/>
                <w:sz w:val="24"/>
                <w:szCs w:val="24"/>
                <w:lang w:eastAsia="en-US"/>
              </w:rPr>
              <w:t>Студент точно и полно выполнил задание лабораторной работы, вывод по работе точен и подробен</w:t>
            </w:r>
          </w:p>
        </w:tc>
      </w:tr>
      <w:tr w:rsidR="00F51863" w:rsidRPr="00F51863" w:rsidTr="00F9070A">
        <w:tc>
          <w:tcPr>
            <w:tcW w:w="1233" w:type="dxa"/>
          </w:tcPr>
          <w:p w:rsidR="00F51863" w:rsidRPr="00F51863" w:rsidRDefault="00F51863" w:rsidP="00F51863">
            <w:pPr>
              <w:jc w:val="center"/>
              <w:rPr>
                <w:rFonts w:eastAsia="Calibri"/>
                <w:sz w:val="24"/>
                <w:szCs w:val="24"/>
                <w:lang w:eastAsia="en-US"/>
              </w:rPr>
            </w:pPr>
            <w:r w:rsidRPr="00F51863">
              <w:rPr>
                <w:rFonts w:eastAsia="Calibri"/>
                <w:sz w:val="24"/>
                <w:szCs w:val="24"/>
                <w:lang w:eastAsia="en-US"/>
              </w:rPr>
              <w:t>зачтено</w:t>
            </w:r>
          </w:p>
        </w:tc>
        <w:tc>
          <w:tcPr>
            <w:tcW w:w="1214" w:type="dxa"/>
          </w:tcPr>
          <w:p w:rsidR="00F51863" w:rsidRPr="00F51863" w:rsidRDefault="00F51863" w:rsidP="00F51863">
            <w:pPr>
              <w:jc w:val="center"/>
              <w:rPr>
                <w:rFonts w:eastAsia="Calibri"/>
                <w:sz w:val="24"/>
                <w:szCs w:val="24"/>
                <w:lang w:eastAsia="en-US"/>
              </w:rPr>
            </w:pPr>
            <w:r w:rsidRPr="00F51863">
              <w:rPr>
                <w:rFonts w:eastAsia="Calibri"/>
                <w:sz w:val="24"/>
                <w:szCs w:val="24"/>
                <w:lang w:eastAsia="en-US"/>
              </w:rPr>
              <w:t>2-3</w:t>
            </w:r>
          </w:p>
        </w:tc>
        <w:tc>
          <w:tcPr>
            <w:tcW w:w="7855" w:type="dxa"/>
          </w:tcPr>
          <w:p w:rsidR="00F51863" w:rsidRPr="00F51863" w:rsidRDefault="00F51863" w:rsidP="00F51863">
            <w:pPr>
              <w:jc w:val="both"/>
              <w:rPr>
                <w:rFonts w:eastAsia="Calibri"/>
                <w:sz w:val="24"/>
                <w:szCs w:val="24"/>
                <w:lang w:eastAsia="en-US"/>
              </w:rPr>
            </w:pPr>
            <w:r w:rsidRPr="00F51863">
              <w:rPr>
                <w:rFonts w:eastAsia="Calibri"/>
                <w:sz w:val="24"/>
                <w:szCs w:val="24"/>
                <w:lang w:eastAsia="en-US"/>
              </w:rPr>
              <w:t>Студент выполнил задание лабораторной работы, в выводе ошибки и не</w:t>
            </w:r>
            <w:r>
              <w:rPr>
                <w:rFonts w:eastAsia="Calibri"/>
                <w:sz w:val="24"/>
                <w:szCs w:val="24"/>
                <w:lang w:eastAsia="en-US"/>
              </w:rPr>
              <w:t>точности</w:t>
            </w:r>
          </w:p>
        </w:tc>
      </w:tr>
      <w:tr w:rsidR="00F51863" w:rsidRPr="00F51863" w:rsidTr="00F9070A">
        <w:tc>
          <w:tcPr>
            <w:tcW w:w="1233" w:type="dxa"/>
          </w:tcPr>
          <w:p w:rsidR="00F51863" w:rsidRPr="00F51863" w:rsidRDefault="00F51863" w:rsidP="00F51863">
            <w:pPr>
              <w:jc w:val="center"/>
              <w:rPr>
                <w:rFonts w:eastAsia="Calibri"/>
                <w:sz w:val="24"/>
                <w:szCs w:val="24"/>
                <w:lang w:eastAsia="en-US"/>
              </w:rPr>
            </w:pPr>
            <w:r w:rsidRPr="00F51863">
              <w:rPr>
                <w:rFonts w:eastAsia="Calibri"/>
                <w:sz w:val="24"/>
                <w:szCs w:val="24"/>
                <w:lang w:eastAsia="en-US"/>
              </w:rPr>
              <w:t>Не</w:t>
            </w:r>
            <w:r>
              <w:rPr>
                <w:rFonts w:eastAsia="Calibri"/>
                <w:sz w:val="24"/>
                <w:szCs w:val="24"/>
                <w:lang w:eastAsia="en-US"/>
              </w:rPr>
              <w:t xml:space="preserve"> </w:t>
            </w:r>
            <w:r w:rsidRPr="00F51863">
              <w:rPr>
                <w:rFonts w:eastAsia="Calibri"/>
                <w:sz w:val="24"/>
                <w:szCs w:val="24"/>
                <w:lang w:eastAsia="en-US"/>
              </w:rPr>
              <w:t>зачтено</w:t>
            </w:r>
          </w:p>
        </w:tc>
        <w:tc>
          <w:tcPr>
            <w:tcW w:w="1214" w:type="dxa"/>
          </w:tcPr>
          <w:p w:rsidR="00F51863" w:rsidRPr="00F51863" w:rsidRDefault="00F51863" w:rsidP="00F51863">
            <w:pPr>
              <w:jc w:val="center"/>
              <w:rPr>
                <w:rFonts w:eastAsia="Calibri"/>
                <w:sz w:val="24"/>
                <w:szCs w:val="24"/>
                <w:lang w:eastAsia="en-US"/>
              </w:rPr>
            </w:pPr>
            <w:r w:rsidRPr="00F51863">
              <w:rPr>
                <w:rFonts w:eastAsia="Calibri"/>
                <w:sz w:val="24"/>
                <w:szCs w:val="24"/>
                <w:lang w:eastAsia="en-US"/>
              </w:rPr>
              <w:t>0</w:t>
            </w:r>
          </w:p>
        </w:tc>
        <w:tc>
          <w:tcPr>
            <w:tcW w:w="7855" w:type="dxa"/>
          </w:tcPr>
          <w:p w:rsidR="00F51863" w:rsidRPr="00F51863" w:rsidRDefault="00F51863" w:rsidP="00F51863">
            <w:pPr>
              <w:jc w:val="both"/>
              <w:rPr>
                <w:rFonts w:eastAsia="Calibri"/>
                <w:sz w:val="24"/>
                <w:szCs w:val="24"/>
                <w:lang w:eastAsia="en-US"/>
              </w:rPr>
            </w:pPr>
            <w:r w:rsidRPr="00F51863">
              <w:rPr>
                <w:rFonts w:eastAsia="Calibri"/>
                <w:sz w:val="24"/>
                <w:szCs w:val="24"/>
                <w:lang w:eastAsia="en-US"/>
              </w:rPr>
              <w:t>Студент отсутствовал на занятии или не выполнил работу</w:t>
            </w:r>
          </w:p>
        </w:tc>
      </w:tr>
    </w:tbl>
    <w:p w:rsidR="00F51863" w:rsidRDefault="00F51863" w:rsidP="00F51863">
      <w:pPr>
        <w:pStyle w:val="a3"/>
        <w:spacing w:line="360" w:lineRule="auto"/>
        <w:ind w:firstLine="709"/>
        <w:rPr>
          <w:sz w:val="24"/>
          <w:szCs w:val="24"/>
          <w:lang w:val="ru-RU"/>
        </w:rPr>
      </w:pPr>
    </w:p>
    <w:p w:rsidR="001D7E0E" w:rsidRPr="001A7BBA" w:rsidRDefault="001D7E0E" w:rsidP="00F51863">
      <w:pPr>
        <w:pStyle w:val="a3"/>
        <w:spacing w:line="360" w:lineRule="auto"/>
        <w:ind w:firstLine="709"/>
        <w:rPr>
          <w:b/>
          <w:sz w:val="24"/>
          <w:szCs w:val="24"/>
          <w:lang w:val="ru-RU"/>
        </w:rPr>
      </w:pPr>
      <w:r w:rsidRPr="001B3CE1">
        <w:rPr>
          <w:b/>
          <w:sz w:val="24"/>
          <w:szCs w:val="24"/>
          <w:lang w:val="ru-RU"/>
        </w:rPr>
        <w:t>Лабораторное занятие №</w:t>
      </w:r>
      <w:r>
        <w:rPr>
          <w:b/>
          <w:sz w:val="24"/>
          <w:szCs w:val="24"/>
          <w:lang w:val="ru-RU"/>
        </w:rPr>
        <w:t xml:space="preserve"> 2</w:t>
      </w:r>
      <w:r w:rsidRPr="001B3CE1">
        <w:rPr>
          <w:b/>
          <w:sz w:val="24"/>
          <w:szCs w:val="24"/>
          <w:lang w:val="ru-RU"/>
        </w:rPr>
        <w:t xml:space="preserve">. </w:t>
      </w:r>
      <w:r w:rsidR="008D2078" w:rsidRPr="008D2078">
        <w:rPr>
          <w:b/>
          <w:sz w:val="24"/>
          <w:szCs w:val="24"/>
          <w:lang w:val="ru-RU"/>
        </w:rPr>
        <w:t>"Диагностика остроты слуха"</w:t>
      </w:r>
      <w:r w:rsidRPr="001A7BBA">
        <w:rPr>
          <w:b/>
          <w:sz w:val="24"/>
          <w:szCs w:val="24"/>
          <w:lang w:val="ru-RU"/>
        </w:rPr>
        <w:t xml:space="preserve"> </w:t>
      </w:r>
    </w:p>
    <w:p w:rsidR="005A136C" w:rsidRDefault="005A136C" w:rsidP="005A136C">
      <w:pPr>
        <w:spacing w:line="360" w:lineRule="auto"/>
        <w:ind w:firstLine="709"/>
        <w:jc w:val="both"/>
        <w:rPr>
          <w:sz w:val="24"/>
          <w:szCs w:val="24"/>
        </w:rPr>
      </w:pPr>
      <w:r w:rsidRPr="00357B0E">
        <w:rPr>
          <w:b/>
          <w:sz w:val="24"/>
          <w:szCs w:val="24"/>
        </w:rPr>
        <w:t xml:space="preserve">Цель: </w:t>
      </w:r>
      <w:r w:rsidRPr="00EA34EC">
        <w:rPr>
          <w:sz w:val="24"/>
          <w:szCs w:val="24"/>
        </w:rPr>
        <w:t xml:space="preserve">формирование навыков </w:t>
      </w:r>
      <w:r>
        <w:rPr>
          <w:sz w:val="24"/>
          <w:szCs w:val="24"/>
        </w:rPr>
        <w:t>диагностики слуха.</w:t>
      </w:r>
    </w:p>
    <w:p w:rsidR="008D2078" w:rsidRPr="001A7BBA" w:rsidRDefault="008D2078" w:rsidP="00F51863">
      <w:pPr>
        <w:autoSpaceDE w:val="0"/>
        <w:autoSpaceDN w:val="0"/>
        <w:adjustRightInd w:val="0"/>
        <w:spacing w:line="360" w:lineRule="auto"/>
        <w:ind w:firstLine="709"/>
        <w:rPr>
          <w:bCs/>
          <w:iCs/>
          <w:sz w:val="24"/>
          <w:szCs w:val="24"/>
        </w:rPr>
      </w:pPr>
      <w:r w:rsidRPr="005A136C">
        <w:rPr>
          <w:b/>
          <w:bCs/>
          <w:iCs/>
          <w:sz w:val="24"/>
          <w:szCs w:val="24"/>
        </w:rPr>
        <w:t>П</w:t>
      </w:r>
      <w:r w:rsidR="00F51863" w:rsidRPr="005A136C">
        <w:rPr>
          <w:b/>
          <w:bCs/>
          <w:iCs/>
          <w:sz w:val="24"/>
          <w:szCs w:val="24"/>
        </w:rPr>
        <w:t>ланируемые результаты обучения</w:t>
      </w:r>
      <w:r>
        <w:rPr>
          <w:bCs/>
          <w:iCs/>
          <w:sz w:val="24"/>
          <w:szCs w:val="24"/>
        </w:rPr>
        <w:t xml:space="preserve">: Работа формирует </w:t>
      </w:r>
      <w:r w:rsidR="00F51863">
        <w:rPr>
          <w:bCs/>
          <w:iCs/>
          <w:sz w:val="24"/>
          <w:szCs w:val="24"/>
        </w:rPr>
        <w:t>з</w:t>
      </w:r>
      <w:r>
        <w:rPr>
          <w:bCs/>
          <w:iCs/>
          <w:sz w:val="24"/>
          <w:szCs w:val="24"/>
        </w:rPr>
        <w:t>нания</w:t>
      </w:r>
      <w:r w:rsidR="00F51863">
        <w:rPr>
          <w:bCs/>
          <w:iCs/>
          <w:sz w:val="24"/>
          <w:szCs w:val="24"/>
        </w:rPr>
        <w:t xml:space="preserve"> </w:t>
      </w:r>
      <w:r>
        <w:rPr>
          <w:bCs/>
          <w:iCs/>
          <w:sz w:val="24"/>
          <w:szCs w:val="24"/>
        </w:rPr>
        <w:t>о</w:t>
      </w:r>
      <w:r w:rsidRPr="008D2078">
        <w:rPr>
          <w:bCs/>
          <w:iCs/>
          <w:sz w:val="24"/>
          <w:szCs w:val="24"/>
        </w:rPr>
        <w:t>сновных принципов работы сенсорных систем человека</w:t>
      </w:r>
      <w:r>
        <w:rPr>
          <w:bCs/>
          <w:iCs/>
          <w:sz w:val="24"/>
          <w:szCs w:val="24"/>
        </w:rPr>
        <w:t xml:space="preserve"> (слуховой); </w:t>
      </w:r>
      <w:r w:rsidR="00F51863">
        <w:rPr>
          <w:bCs/>
          <w:iCs/>
          <w:sz w:val="24"/>
          <w:szCs w:val="24"/>
        </w:rPr>
        <w:t>у</w:t>
      </w:r>
      <w:r>
        <w:rPr>
          <w:bCs/>
          <w:iCs/>
          <w:sz w:val="24"/>
          <w:szCs w:val="24"/>
        </w:rPr>
        <w:t xml:space="preserve">мения </w:t>
      </w:r>
      <w:r w:rsidRPr="008D2078">
        <w:rPr>
          <w:bCs/>
          <w:iCs/>
          <w:sz w:val="24"/>
          <w:szCs w:val="24"/>
        </w:rPr>
        <w:t>использовать основные биологические параметры жизнедеятельности человека при выявлении специфики его психического функционирования</w:t>
      </w:r>
      <w:r>
        <w:rPr>
          <w:bCs/>
          <w:iCs/>
          <w:sz w:val="24"/>
          <w:szCs w:val="24"/>
        </w:rPr>
        <w:t xml:space="preserve"> (особенн</w:t>
      </w:r>
      <w:r w:rsidR="00F51863">
        <w:rPr>
          <w:bCs/>
          <w:iCs/>
          <w:sz w:val="24"/>
          <w:szCs w:val="24"/>
        </w:rPr>
        <w:t>ости слуховой чувствительности).</w:t>
      </w:r>
    </w:p>
    <w:p w:rsidR="00E75796" w:rsidRDefault="00E75796" w:rsidP="00F51863">
      <w:pPr>
        <w:pStyle w:val="a3"/>
        <w:spacing w:line="360" w:lineRule="auto"/>
        <w:ind w:firstLine="709"/>
        <w:rPr>
          <w:sz w:val="24"/>
          <w:szCs w:val="24"/>
          <w:lang w:val="ru-RU"/>
        </w:rPr>
      </w:pPr>
      <w:r w:rsidRPr="00E75796">
        <w:rPr>
          <w:b/>
          <w:sz w:val="24"/>
          <w:szCs w:val="24"/>
          <w:lang w:val="ru-RU"/>
        </w:rPr>
        <w:t>Информационный этап.</w:t>
      </w:r>
      <w:r>
        <w:rPr>
          <w:sz w:val="24"/>
          <w:szCs w:val="24"/>
          <w:lang w:val="ru-RU"/>
        </w:rPr>
        <w:t xml:space="preserve"> </w:t>
      </w:r>
    </w:p>
    <w:p w:rsidR="001D7E0E" w:rsidRPr="001A7BBA" w:rsidRDefault="001D7E0E" w:rsidP="00F51863">
      <w:pPr>
        <w:pStyle w:val="a3"/>
        <w:spacing w:line="360" w:lineRule="auto"/>
        <w:ind w:firstLine="709"/>
        <w:rPr>
          <w:sz w:val="24"/>
          <w:szCs w:val="24"/>
          <w:lang w:val="ru-RU"/>
        </w:rPr>
      </w:pPr>
      <w:r w:rsidRPr="001A7BBA">
        <w:rPr>
          <w:sz w:val="24"/>
          <w:szCs w:val="24"/>
          <w:lang w:val="ru-RU"/>
        </w:rPr>
        <w:t>Исследование слуха речью – самый простой и доступный метод. Преимущества метода: отсутствие необходимости в специальных приборах и оборудовании. Разновидности метода: шепотная и громкая речь.</w:t>
      </w:r>
    </w:p>
    <w:p w:rsidR="001D7E0E" w:rsidRPr="001A7BBA" w:rsidRDefault="001D7E0E" w:rsidP="00F51863">
      <w:pPr>
        <w:pStyle w:val="a3"/>
        <w:spacing w:line="360" w:lineRule="auto"/>
        <w:ind w:firstLine="709"/>
        <w:rPr>
          <w:sz w:val="24"/>
          <w:szCs w:val="24"/>
          <w:lang w:val="ru-RU"/>
        </w:rPr>
      </w:pPr>
      <w:proofErr w:type="gramStart"/>
      <w:r w:rsidRPr="001A7BBA">
        <w:rPr>
          <w:sz w:val="24"/>
          <w:szCs w:val="24"/>
          <w:lang w:val="ru-RU"/>
        </w:rPr>
        <w:t>Шепотная методика выполнения: рекомендуют произносить слова, пользуясь воз-духом, остающимся в легких после спокойного выдоха.</w:t>
      </w:r>
      <w:proofErr w:type="gramEnd"/>
      <w:r w:rsidRPr="001A7BBA">
        <w:rPr>
          <w:sz w:val="24"/>
          <w:szCs w:val="24"/>
          <w:lang w:val="ru-RU"/>
        </w:rPr>
        <w:t xml:space="preserve"> Исследуемое ухо испытуемого обращено к источнику звука, противоположное ухо заглушается пальцем (желательно — смоченным водой) или влажным комком ваты. Экспериментатор на расстоянии одного </w:t>
      </w:r>
      <w:r w:rsidRPr="001A7BBA">
        <w:rPr>
          <w:sz w:val="24"/>
          <w:szCs w:val="24"/>
          <w:lang w:val="ru-RU"/>
        </w:rPr>
        <w:lastRenderedPageBreak/>
        <w:t xml:space="preserve">метра произносит слова из первой группы, потом из второй. Если испытуемый слышит все слова, то экспериментатор перемешается на расстояние 2 метра от уха испытуемого и повторяет вновь слова. Удаление от испытуемого по одному метру каждый раз </w:t>
      </w:r>
      <w:proofErr w:type="spellStart"/>
      <w:proofErr w:type="gramStart"/>
      <w:r w:rsidRPr="001A7BBA">
        <w:rPr>
          <w:sz w:val="24"/>
          <w:szCs w:val="24"/>
          <w:lang w:val="ru-RU"/>
        </w:rPr>
        <w:t>произво-дится</w:t>
      </w:r>
      <w:proofErr w:type="spellEnd"/>
      <w:proofErr w:type="gramEnd"/>
      <w:r w:rsidRPr="001A7BBA">
        <w:rPr>
          <w:sz w:val="24"/>
          <w:szCs w:val="24"/>
          <w:lang w:val="ru-RU"/>
        </w:rPr>
        <w:t xml:space="preserve"> до тех пор, пока 50% слов будут слышны. Рекомендуется использовать две группы слов:</w:t>
      </w:r>
    </w:p>
    <w:p w:rsidR="001D7E0E" w:rsidRPr="001A7BBA" w:rsidRDefault="001D7E0E" w:rsidP="00F51863">
      <w:pPr>
        <w:pStyle w:val="a3"/>
        <w:spacing w:line="360" w:lineRule="auto"/>
        <w:ind w:firstLine="709"/>
        <w:rPr>
          <w:sz w:val="24"/>
          <w:szCs w:val="24"/>
          <w:lang w:val="ru-RU"/>
        </w:rPr>
      </w:pPr>
      <w:r w:rsidRPr="001A7BBA">
        <w:rPr>
          <w:sz w:val="24"/>
          <w:szCs w:val="24"/>
          <w:lang w:val="ru-RU"/>
        </w:rPr>
        <w:t>•</w:t>
      </w:r>
      <w:r w:rsidRPr="001A7BBA">
        <w:rPr>
          <w:sz w:val="24"/>
          <w:szCs w:val="24"/>
          <w:lang w:val="ru-RU"/>
        </w:rPr>
        <w:tab/>
        <w:t xml:space="preserve">первая группа имеет низкую частотную характеристику и слышна при </w:t>
      </w:r>
      <w:proofErr w:type="gramStart"/>
      <w:r w:rsidRPr="001A7BBA">
        <w:rPr>
          <w:sz w:val="24"/>
          <w:szCs w:val="24"/>
          <w:lang w:val="ru-RU"/>
        </w:rPr>
        <w:t>нор-</w:t>
      </w:r>
      <w:proofErr w:type="spellStart"/>
      <w:r w:rsidRPr="001A7BBA">
        <w:rPr>
          <w:sz w:val="24"/>
          <w:szCs w:val="24"/>
          <w:lang w:val="ru-RU"/>
        </w:rPr>
        <w:t>мальном</w:t>
      </w:r>
      <w:proofErr w:type="spellEnd"/>
      <w:proofErr w:type="gramEnd"/>
      <w:r w:rsidRPr="001A7BBA">
        <w:rPr>
          <w:sz w:val="24"/>
          <w:szCs w:val="24"/>
          <w:lang w:val="ru-RU"/>
        </w:rPr>
        <w:t xml:space="preserve"> слухе в среднем на расстоянии 5 м; К первой группе относятся слова, в состав которых входят гласные у, о, из согласных — м, н, </w:t>
      </w:r>
      <w:proofErr w:type="gramStart"/>
      <w:r w:rsidRPr="001A7BBA">
        <w:rPr>
          <w:sz w:val="24"/>
          <w:szCs w:val="24"/>
          <w:lang w:val="ru-RU"/>
        </w:rPr>
        <w:t>р</w:t>
      </w:r>
      <w:proofErr w:type="gramEnd"/>
      <w:r w:rsidRPr="001A7BBA">
        <w:rPr>
          <w:sz w:val="24"/>
          <w:szCs w:val="24"/>
          <w:lang w:val="ru-RU"/>
        </w:rPr>
        <w:t>, в, например:  вон, вор, вру, врун, мор, мну, но, ну, ой, рву, ром, ум, ворон, ровно, руно, умно, умру, урон, двор, мимо, Ми-</w:t>
      </w:r>
      <w:proofErr w:type="spellStart"/>
      <w:r w:rsidRPr="001A7BBA">
        <w:rPr>
          <w:sz w:val="24"/>
          <w:szCs w:val="24"/>
          <w:lang w:val="ru-RU"/>
        </w:rPr>
        <w:t>рон</w:t>
      </w:r>
      <w:proofErr w:type="spellEnd"/>
      <w:r w:rsidRPr="001A7BBA">
        <w:rPr>
          <w:sz w:val="24"/>
          <w:szCs w:val="24"/>
          <w:lang w:val="ru-RU"/>
        </w:rPr>
        <w:t>, Муром, много, море, мороз, мутно, номер, норов, нора, овин, овод, одно, окно, опор, ревун, ровня, роман, урок;</w:t>
      </w:r>
    </w:p>
    <w:p w:rsidR="001D7E0E" w:rsidRPr="001A7BBA" w:rsidRDefault="001D7E0E" w:rsidP="00F51863">
      <w:pPr>
        <w:pStyle w:val="a3"/>
        <w:spacing w:line="360" w:lineRule="auto"/>
        <w:ind w:firstLine="709"/>
        <w:rPr>
          <w:sz w:val="24"/>
          <w:szCs w:val="24"/>
          <w:lang w:val="ru-RU"/>
        </w:rPr>
      </w:pPr>
      <w:proofErr w:type="gramStart"/>
      <w:r w:rsidRPr="001A7BBA">
        <w:rPr>
          <w:sz w:val="24"/>
          <w:szCs w:val="24"/>
          <w:lang w:val="ru-RU"/>
        </w:rPr>
        <w:t>•</w:t>
      </w:r>
      <w:r w:rsidRPr="001A7BBA">
        <w:rPr>
          <w:sz w:val="24"/>
          <w:szCs w:val="24"/>
          <w:lang w:val="ru-RU"/>
        </w:rPr>
        <w:tab/>
        <w:t>вторая — обладает высокой частотной характеристикой и слышна в среднем на расстоянии 20 м. Во вторую группу входят слова, включающие из согласных шипящие и свистящие звуки, а из гласных — а, и, э: ай, ей, ой, жечь, ожечь, сей, час, чай, чей, щи, язь, еще, жижа, жиже, заяц, зашей, ищи, сажа, сама, сияй, сейчас, сеча, чаша, чеши, чиж, чище, дача, жесть, зажать</w:t>
      </w:r>
      <w:proofErr w:type="gramEnd"/>
      <w:r w:rsidRPr="001A7BBA">
        <w:rPr>
          <w:sz w:val="24"/>
          <w:szCs w:val="24"/>
          <w:lang w:val="ru-RU"/>
        </w:rPr>
        <w:t xml:space="preserve">, </w:t>
      </w:r>
      <w:proofErr w:type="gramStart"/>
      <w:r w:rsidRPr="001A7BBA">
        <w:rPr>
          <w:sz w:val="24"/>
          <w:szCs w:val="24"/>
          <w:lang w:val="ru-RU"/>
        </w:rPr>
        <w:t xml:space="preserve">зажить, свайка, зайка, зайти, зайчик, заказ, Яша, шея, закись, зачесть, знать, изъять, кисть, зять, сажать, сайка, сдача, сиг, ситец, снять, стая, смести, счистить, сшить, съесть, сети, сядь, сесть, зажечь, счищать, чайка, часть, чашка, честь, </w:t>
      </w:r>
      <w:proofErr w:type="spellStart"/>
      <w:r w:rsidRPr="001A7BBA">
        <w:rPr>
          <w:sz w:val="24"/>
          <w:szCs w:val="24"/>
          <w:lang w:val="ru-RU"/>
        </w:rPr>
        <w:t>чи-сти</w:t>
      </w:r>
      <w:proofErr w:type="spellEnd"/>
      <w:r w:rsidRPr="001A7BBA">
        <w:rPr>
          <w:sz w:val="24"/>
          <w:szCs w:val="24"/>
          <w:lang w:val="ru-RU"/>
        </w:rPr>
        <w:t>, чтец, майка, шейка, шить, щека, езда, тише, жить, яйцо, шесть.</w:t>
      </w:r>
      <w:proofErr w:type="gramEnd"/>
    </w:p>
    <w:p w:rsidR="001D7E0E" w:rsidRPr="001A7BBA" w:rsidRDefault="001D7E0E" w:rsidP="00F51863">
      <w:pPr>
        <w:pStyle w:val="a3"/>
        <w:spacing w:line="360" w:lineRule="auto"/>
        <w:ind w:firstLine="709"/>
        <w:rPr>
          <w:sz w:val="24"/>
          <w:szCs w:val="24"/>
          <w:lang w:val="ru-RU"/>
        </w:rPr>
      </w:pPr>
      <w:r w:rsidRPr="001A7BBA">
        <w:rPr>
          <w:sz w:val="24"/>
          <w:szCs w:val="24"/>
          <w:lang w:val="ru-RU"/>
        </w:rPr>
        <w:t>Результаты:</w:t>
      </w:r>
    </w:p>
    <w:p w:rsidR="001D7E0E" w:rsidRPr="001A7BBA" w:rsidRDefault="001D7E0E" w:rsidP="00F51863">
      <w:pPr>
        <w:pStyle w:val="a3"/>
        <w:spacing w:line="360" w:lineRule="auto"/>
        <w:ind w:firstLine="709"/>
        <w:rPr>
          <w:sz w:val="24"/>
          <w:szCs w:val="24"/>
          <w:lang w:val="ru-RU"/>
        </w:rPr>
      </w:pPr>
      <w:r w:rsidRPr="001A7BBA">
        <w:rPr>
          <w:sz w:val="24"/>
          <w:szCs w:val="24"/>
          <w:lang w:val="ru-RU"/>
        </w:rPr>
        <w:t>1) слух считается нормальным при восприятии шепотной речи на расстоянии 6-7 м. Восприятие шепота на расстоянии меньше 1 м характеризует весьма значительное понижение слуха. Полное отсутствие восприятия шепотной речи указывает на резкую тугоухость, затрудняющую речевое общение;</w:t>
      </w:r>
    </w:p>
    <w:p w:rsidR="001D7E0E" w:rsidRPr="001A7BBA" w:rsidRDefault="001D7E0E" w:rsidP="00F51863">
      <w:pPr>
        <w:pStyle w:val="a3"/>
        <w:spacing w:line="360" w:lineRule="auto"/>
        <w:ind w:firstLine="709"/>
        <w:rPr>
          <w:sz w:val="24"/>
          <w:szCs w:val="24"/>
          <w:lang w:val="ru-RU"/>
        </w:rPr>
      </w:pPr>
      <w:r w:rsidRPr="001A7BBA">
        <w:rPr>
          <w:sz w:val="24"/>
          <w:szCs w:val="24"/>
          <w:lang w:val="ru-RU"/>
        </w:rPr>
        <w:t>2) для поражения звукопроводящего аппарата считается характерным ухудшение восприятия низких звуков, выпадение же или ухудшение восприятия высоких звуков указывает на поражение звуковоспринимающего аппарата.</w:t>
      </w:r>
    </w:p>
    <w:p w:rsidR="001D7E0E" w:rsidRPr="001A7BBA" w:rsidRDefault="008D2078" w:rsidP="00F51863">
      <w:pPr>
        <w:pStyle w:val="a3"/>
        <w:spacing w:line="360" w:lineRule="auto"/>
        <w:ind w:firstLine="709"/>
        <w:rPr>
          <w:sz w:val="24"/>
          <w:szCs w:val="24"/>
          <w:lang w:val="ru-RU"/>
        </w:rPr>
      </w:pPr>
      <w:r>
        <w:rPr>
          <w:sz w:val="24"/>
          <w:szCs w:val="24"/>
          <w:lang w:val="ru-RU"/>
        </w:rPr>
        <w:t>Психолог</w:t>
      </w:r>
      <w:r w:rsidR="001D7E0E" w:rsidRPr="001A7BBA">
        <w:rPr>
          <w:sz w:val="24"/>
          <w:szCs w:val="24"/>
          <w:lang w:val="ru-RU"/>
        </w:rPr>
        <w:t xml:space="preserve"> становится на расстоянии 5 м от больного и про</w:t>
      </w:r>
      <w:r>
        <w:rPr>
          <w:sz w:val="24"/>
          <w:szCs w:val="24"/>
          <w:lang w:val="ru-RU"/>
        </w:rPr>
        <w:t>износит шепотом цифры. Обследуе</w:t>
      </w:r>
      <w:r w:rsidR="001D7E0E" w:rsidRPr="001A7BBA">
        <w:rPr>
          <w:sz w:val="24"/>
          <w:szCs w:val="24"/>
          <w:lang w:val="ru-RU"/>
        </w:rPr>
        <w:t xml:space="preserve">мый должен повторить правильно три цифры подряд. Если </w:t>
      </w:r>
      <w:r>
        <w:rPr>
          <w:sz w:val="24"/>
          <w:szCs w:val="24"/>
          <w:lang w:val="ru-RU"/>
        </w:rPr>
        <w:t>респондент</w:t>
      </w:r>
      <w:r w:rsidR="001D7E0E" w:rsidRPr="001A7BBA">
        <w:rPr>
          <w:sz w:val="24"/>
          <w:szCs w:val="24"/>
          <w:lang w:val="ru-RU"/>
        </w:rPr>
        <w:t xml:space="preserve"> не слышит их, то </w:t>
      </w:r>
      <w:r>
        <w:rPr>
          <w:sz w:val="24"/>
          <w:szCs w:val="24"/>
          <w:lang w:val="ru-RU"/>
        </w:rPr>
        <w:t>экспериментатор</w:t>
      </w:r>
      <w:r w:rsidR="001D7E0E" w:rsidRPr="001A7BBA">
        <w:rPr>
          <w:sz w:val="24"/>
          <w:szCs w:val="24"/>
          <w:lang w:val="ru-RU"/>
        </w:rPr>
        <w:t xml:space="preserve"> приближается к нему на один шаг и продолжает исследование.</w:t>
      </w:r>
    </w:p>
    <w:p w:rsidR="001D7E0E" w:rsidRPr="001A7BBA" w:rsidRDefault="001D7E0E" w:rsidP="00F51863">
      <w:pPr>
        <w:pStyle w:val="a3"/>
        <w:spacing w:line="360" w:lineRule="auto"/>
        <w:ind w:firstLine="709"/>
        <w:rPr>
          <w:sz w:val="24"/>
          <w:szCs w:val="24"/>
          <w:lang w:val="ru-RU"/>
        </w:rPr>
      </w:pPr>
      <w:r w:rsidRPr="001A7BBA">
        <w:rPr>
          <w:sz w:val="24"/>
          <w:szCs w:val="24"/>
          <w:lang w:val="ru-RU"/>
        </w:rPr>
        <w:t>Исследование громкой речью.</w:t>
      </w:r>
    </w:p>
    <w:p w:rsidR="001D7E0E" w:rsidRPr="001A7BBA" w:rsidRDefault="001D7E0E" w:rsidP="00F51863">
      <w:pPr>
        <w:pStyle w:val="a3"/>
        <w:spacing w:line="360" w:lineRule="auto"/>
        <w:ind w:firstLine="709"/>
        <w:rPr>
          <w:sz w:val="24"/>
          <w:szCs w:val="24"/>
          <w:lang w:val="ru-RU"/>
        </w:rPr>
      </w:pPr>
      <w:r w:rsidRPr="001A7BBA">
        <w:rPr>
          <w:sz w:val="24"/>
          <w:szCs w:val="24"/>
          <w:lang w:val="ru-RU"/>
        </w:rPr>
        <w:t>Методика выполнения: Вначале применяют речь средн</w:t>
      </w:r>
      <w:r w:rsidR="008D2078">
        <w:rPr>
          <w:sz w:val="24"/>
          <w:szCs w:val="24"/>
          <w:lang w:val="ru-RU"/>
        </w:rPr>
        <w:t>ей, или так называемой разговор</w:t>
      </w:r>
      <w:r w:rsidRPr="001A7BBA">
        <w:rPr>
          <w:sz w:val="24"/>
          <w:szCs w:val="24"/>
          <w:lang w:val="ru-RU"/>
        </w:rPr>
        <w:t>ной, громкости, которая слышна на расстоянии приме</w:t>
      </w:r>
      <w:r w:rsidR="008D2078">
        <w:rPr>
          <w:sz w:val="24"/>
          <w:szCs w:val="24"/>
          <w:lang w:val="ru-RU"/>
        </w:rPr>
        <w:t>рно в 10 раз большем, чем шепот</w:t>
      </w:r>
      <w:r w:rsidRPr="001A7BBA">
        <w:rPr>
          <w:sz w:val="24"/>
          <w:szCs w:val="24"/>
          <w:lang w:val="ru-RU"/>
        </w:rPr>
        <w:t xml:space="preserve">ная. Рекомендуется пользоваться резервным воздухом после спокойного выдоха. В </w:t>
      </w:r>
      <w:r w:rsidRPr="001A7BBA">
        <w:rPr>
          <w:sz w:val="24"/>
          <w:szCs w:val="24"/>
          <w:lang w:val="ru-RU"/>
        </w:rPr>
        <w:lastRenderedPageBreak/>
        <w:t>тех случаях, когда и речь разговорной громкости различаетс</w:t>
      </w:r>
      <w:r w:rsidR="008D2078">
        <w:rPr>
          <w:sz w:val="24"/>
          <w:szCs w:val="24"/>
          <w:lang w:val="ru-RU"/>
        </w:rPr>
        <w:t>я плохо или совсем не различает</w:t>
      </w:r>
      <w:r w:rsidRPr="001A7BBA">
        <w:rPr>
          <w:sz w:val="24"/>
          <w:szCs w:val="24"/>
          <w:lang w:val="ru-RU"/>
        </w:rPr>
        <w:t>ся, применяется речь усиленной громкости (крик).</w:t>
      </w:r>
    </w:p>
    <w:p w:rsidR="001D7E0E" w:rsidRPr="001A7BBA" w:rsidRDefault="001D7E0E" w:rsidP="00F51863">
      <w:pPr>
        <w:pStyle w:val="a3"/>
        <w:spacing w:line="360" w:lineRule="auto"/>
        <w:ind w:firstLine="709"/>
        <w:rPr>
          <w:sz w:val="24"/>
          <w:szCs w:val="24"/>
          <w:lang w:val="ru-RU"/>
        </w:rPr>
      </w:pPr>
      <w:r w:rsidRPr="00E75796">
        <w:rPr>
          <w:i/>
          <w:sz w:val="24"/>
          <w:szCs w:val="24"/>
          <w:lang w:val="ru-RU"/>
        </w:rPr>
        <w:t>Ход работы</w:t>
      </w:r>
      <w:r w:rsidRPr="001A7BBA">
        <w:rPr>
          <w:sz w:val="24"/>
          <w:szCs w:val="24"/>
          <w:lang w:val="ru-RU"/>
        </w:rPr>
        <w:t>:</w:t>
      </w:r>
    </w:p>
    <w:p w:rsidR="001D7E0E" w:rsidRDefault="001D7E0E" w:rsidP="00F51863">
      <w:pPr>
        <w:pStyle w:val="a3"/>
        <w:spacing w:line="360" w:lineRule="auto"/>
        <w:ind w:firstLine="709"/>
        <w:rPr>
          <w:sz w:val="24"/>
          <w:szCs w:val="24"/>
          <w:lang w:val="ru-RU"/>
        </w:rPr>
      </w:pPr>
      <w:r w:rsidRPr="001A7BBA">
        <w:rPr>
          <w:sz w:val="24"/>
          <w:szCs w:val="24"/>
          <w:lang w:val="ru-RU"/>
        </w:rPr>
        <w:t xml:space="preserve">Оцените свою остроту слуха, выполнив работу в парах по «Исследованию слуха шепотной речью». На основе полученных результатов сделайте вывод 1) об остроте слуха (нормальный слух, снижение слуха или тугоухость), 2) при отклонении в восприятии </w:t>
      </w:r>
      <w:proofErr w:type="spellStart"/>
      <w:proofErr w:type="gramStart"/>
      <w:r w:rsidRPr="001A7BBA">
        <w:rPr>
          <w:sz w:val="24"/>
          <w:szCs w:val="24"/>
          <w:lang w:val="ru-RU"/>
        </w:rPr>
        <w:t>ше</w:t>
      </w:r>
      <w:proofErr w:type="spellEnd"/>
      <w:r w:rsidRPr="001A7BBA">
        <w:rPr>
          <w:sz w:val="24"/>
          <w:szCs w:val="24"/>
          <w:lang w:val="ru-RU"/>
        </w:rPr>
        <w:t>-потной</w:t>
      </w:r>
      <w:proofErr w:type="gramEnd"/>
      <w:r w:rsidRPr="001A7BBA">
        <w:rPr>
          <w:sz w:val="24"/>
          <w:szCs w:val="24"/>
          <w:lang w:val="ru-RU"/>
        </w:rPr>
        <w:t xml:space="preserve"> речи оцените, в каком отделе патология: звукопроводящем или </w:t>
      </w:r>
      <w:proofErr w:type="spellStart"/>
      <w:r w:rsidRPr="001A7BBA">
        <w:rPr>
          <w:sz w:val="24"/>
          <w:szCs w:val="24"/>
          <w:lang w:val="ru-RU"/>
        </w:rPr>
        <w:t>звуковоспринима-ющем</w:t>
      </w:r>
      <w:proofErr w:type="spellEnd"/>
      <w:r w:rsidRPr="001A7BBA">
        <w:rPr>
          <w:sz w:val="24"/>
          <w:szCs w:val="24"/>
          <w:lang w:val="ru-RU"/>
        </w:rPr>
        <w:t>.</w:t>
      </w:r>
    </w:p>
    <w:p w:rsidR="008D2078" w:rsidRDefault="008D2078" w:rsidP="00F51863">
      <w:pPr>
        <w:pStyle w:val="a3"/>
        <w:spacing w:line="360" w:lineRule="auto"/>
        <w:ind w:firstLine="709"/>
        <w:rPr>
          <w:sz w:val="24"/>
          <w:szCs w:val="24"/>
          <w:lang w:val="ru-RU"/>
        </w:rPr>
      </w:pPr>
      <w:r w:rsidRPr="00870DDD">
        <w:rPr>
          <w:i/>
          <w:sz w:val="24"/>
          <w:szCs w:val="24"/>
          <w:lang w:val="ru-RU"/>
        </w:rPr>
        <w:t>Отчетность:</w:t>
      </w:r>
      <w:r w:rsidRPr="008D2078">
        <w:rPr>
          <w:sz w:val="24"/>
          <w:szCs w:val="24"/>
          <w:lang w:val="ru-RU"/>
        </w:rPr>
        <w:t xml:space="preserve"> протокол с результатами обследования и выводом.</w:t>
      </w:r>
    </w:p>
    <w:p w:rsidR="00E75796" w:rsidRPr="00F51863" w:rsidRDefault="00E75796" w:rsidP="00E75796">
      <w:pPr>
        <w:spacing w:line="360" w:lineRule="auto"/>
        <w:ind w:firstLine="709"/>
        <w:rPr>
          <w:rFonts w:eastAsia="Calibri"/>
          <w:b/>
          <w:sz w:val="24"/>
          <w:szCs w:val="24"/>
          <w:lang w:eastAsia="en-US"/>
        </w:rPr>
      </w:pPr>
      <w:r w:rsidRPr="00F51863">
        <w:rPr>
          <w:rFonts w:eastAsia="Calibri"/>
          <w:b/>
          <w:sz w:val="24"/>
          <w:szCs w:val="24"/>
          <w:lang w:eastAsia="en-US"/>
        </w:rPr>
        <w:t>Шкала оценки лабораторн</w:t>
      </w:r>
      <w:r>
        <w:rPr>
          <w:rFonts w:eastAsia="Calibri"/>
          <w:b/>
          <w:sz w:val="24"/>
          <w:szCs w:val="24"/>
          <w:lang w:eastAsia="en-US"/>
        </w:rPr>
        <w:t>ой</w:t>
      </w:r>
      <w:r w:rsidRPr="00F51863">
        <w:rPr>
          <w:rFonts w:eastAsia="Calibri"/>
          <w:b/>
          <w:sz w:val="24"/>
          <w:szCs w:val="24"/>
          <w:lang w:eastAsia="en-US"/>
        </w:rPr>
        <w:t xml:space="preserve"> работ</w:t>
      </w:r>
      <w:r>
        <w:rPr>
          <w:rFonts w:eastAsia="Calibri"/>
          <w:b/>
          <w:sz w:val="24"/>
          <w:szCs w:val="24"/>
          <w:lang w:eastAsia="en-US"/>
        </w:rPr>
        <w:t>ы</w:t>
      </w:r>
      <w:r w:rsidRPr="00F51863">
        <w:rPr>
          <w:rFonts w:eastAsia="Calibri"/>
          <w:b/>
          <w:sz w:val="24"/>
          <w:szCs w:val="24"/>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8"/>
        <w:gridCol w:w="1176"/>
        <w:gridCol w:w="7187"/>
      </w:tblGrid>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Оценка</w:t>
            </w:r>
          </w:p>
        </w:tc>
        <w:tc>
          <w:tcPr>
            <w:tcW w:w="1214" w:type="dxa"/>
          </w:tcPr>
          <w:p w:rsidR="00E75796" w:rsidRPr="00F51863" w:rsidRDefault="00E75796" w:rsidP="00F9070A">
            <w:pPr>
              <w:jc w:val="center"/>
              <w:rPr>
                <w:rFonts w:eastAsia="Calibri"/>
                <w:sz w:val="24"/>
                <w:szCs w:val="24"/>
                <w:lang w:eastAsia="en-US"/>
              </w:rPr>
            </w:pPr>
            <w:r>
              <w:rPr>
                <w:rFonts w:eastAsia="Calibri"/>
                <w:sz w:val="24"/>
                <w:szCs w:val="24"/>
                <w:lang w:eastAsia="en-US"/>
              </w:rPr>
              <w:t>Баллы</w:t>
            </w:r>
          </w:p>
        </w:tc>
        <w:tc>
          <w:tcPr>
            <w:tcW w:w="7855"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Описание</w:t>
            </w:r>
          </w:p>
        </w:tc>
      </w:tr>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зачтено</w:t>
            </w:r>
          </w:p>
        </w:tc>
        <w:tc>
          <w:tcPr>
            <w:tcW w:w="1214"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4-5</w:t>
            </w:r>
          </w:p>
        </w:tc>
        <w:tc>
          <w:tcPr>
            <w:tcW w:w="7855" w:type="dxa"/>
          </w:tcPr>
          <w:p w:rsidR="00E75796" w:rsidRPr="00F51863" w:rsidRDefault="00E75796" w:rsidP="00F9070A">
            <w:pPr>
              <w:jc w:val="both"/>
              <w:rPr>
                <w:rFonts w:eastAsia="Calibri"/>
                <w:sz w:val="24"/>
                <w:szCs w:val="24"/>
                <w:lang w:eastAsia="en-US"/>
              </w:rPr>
            </w:pPr>
            <w:r w:rsidRPr="00F51863">
              <w:rPr>
                <w:rFonts w:eastAsia="Calibri"/>
                <w:sz w:val="24"/>
                <w:szCs w:val="24"/>
                <w:lang w:eastAsia="en-US"/>
              </w:rPr>
              <w:t>Студент точно и полно выполнил задание лабораторной работы, вывод по работе точен и подробен</w:t>
            </w:r>
          </w:p>
        </w:tc>
      </w:tr>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зачтено</w:t>
            </w:r>
          </w:p>
        </w:tc>
        <w:tc>
          <w:tcPr>
            <w:tcW w:w="1214"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2-3</w:t>
            </w:r>
          </w:p>
        </w:tc>
        <w:tc>
          <w:tcPr>
            <w:tcW w:w="7855" w:type="dxa"/>
          </w:tcPr>
          <w:p w:rsidR="00E75796" w:rsidRPr="00F51863" w:rsidRDefault="00E75796" w:rsidP="00F9070A">
            <w:pPr>
              <w:jc w:val="both"/>
              <w:rPr>
                <w:rFonts w:eastAsia="Calibri"/>
                <w:sz w:val="24"/>
                <w:szCs w:val="24"/>
                <w:lang w:eastAsia="en-US"/>
              </w:rPr>
            </w:pPr>
            <w:r w:rsidRPr="00F51863">
              <w:rPr>
                <w:rFonts w:eastAsia="Calibri"/>
                <w:sz w:val="24"/>
                <w:szCs w:val="24"/>
                <w:lang w:eastAsia="en-US"/>
              </w:rPr>
              <w:t>Студент выполнил задание лабораторной работы, в выводе ошибки и не</w:t>
            </w:r>
            <w:r>
              <w:rPr>
                <w:rFonts w:eastAsia="Calibri"/>
                <w:sz w:val="24"/>
                <w:szCs w:val="24"/>
                <w:lang w:eastAsia="en-US"/>
              </w:rPr>
              <w:t>точности</w:t>
            </w:r>
          </w:p>
        </w:tc>
      </w:tr>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Не</w:t>
            </w:r>
            <w:r>
              <w:rPr>
                <w:rFonts w:eastAsia="Calibri"/>
                <w:sz w:val="24"/>
                <w:szCs w:val="24"/>
                <w:lang w:eastAsia="en-US"/>
              </w:rPr>
              <w:t xml:space="preserve"> </w:t>
            </w:r>
            <w:r w:rsidRPr="00F51863">
              <w:rPr>
                <w:rFonts w:eastAsia="Calibri"/>
                <w:sz w:val="24"/>
                <w:szCs w:val="24"/>
                <w:lang w:eastAsia="en-US"/>
              </w:rPr>
              <w:t>зачтено</w:t>
            </w:r>
          </w:p>
        </w:tc>
        <w:tc>
          <w:tcPr>
            <w:tcW w:w="1214"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0</w:t>
            </w:r>
          </w:p>
        </w:tc>
        <w:tc>
          <w:tcPr>
            <w:tcW w:w="7855" w:type="dxa"/>
          </w:tcPr>
          <w:p w:rsidR="00E75796" w:rsidRPr="00F51863" w:rsidRDefault="00E75796" w:rsidP="00F9070A">
            <w:pPr>
              <w:jc w:val="both"/>
              <w:rPr>
                <w:rFonts w:eastAsia="Calibri"/>
                <w:sz w:val="24"/>
                <w:szCs w:val="24"/>
                <w:lang w:eastAsia="en-US"/>
              </w:rPr>
            </w:pPr>
            <w:r w:rsidRPr="00F51863">
              <w:rPr>
                <w:rFonts w:eastAsia="Calibri"/>
                <w:sz w:val="24"/>
                <w:szCs w:val="24"/>
                <w:lang w:eastAsia="en-US"/>
              </w:rPr>
              <w:t>Студент отсутствовал на занятии или не выполнил работу</w:t>
            </w:r>
          </w:p>
        </w:tc>
      </w:tr>
    </w:tbl>
    <w:p w:rsidR="008D2078" w:rsidRDefault="008D2078" w:rsidP="00F51863">
      <w:pPr>
        <w:pStyle w:val="a3"/>
        <w:spacing w:line="360" w:lineRule="auto"/>
        <w:ind w:firstLine="709"/>
        <w:rPr>
          <w:sz w:val="24"/>
          <w:szCs w:val="24"/>
          <w:lang w:val="ru-RU"/>
        </w:rPr>
      </w:pPr>
    </w:p>
    <w:p w:rsidR="008D2078" w:rsidRDefault="001D7E0E" w:rsidP="00F51863">
      <w:pPr>
        <w:pStyle w:val="a3"/>
        <w:spacing w:line="360" w:lineRule="auto"/>
        <w:ind w:firstLine="709"/>
        <w:rPr>
          <w:b/>
          <w:sz w:val="24"/>
          <w:szCs w:val="24"/>
          <w:lang w:val="ru-RU"/>
        </w:rPr>
      </w:pPr>
      <w:r>
        <w:rPr>
          <w:b/>
          <w:sz w:val="24"/>
          <w:szCs w:val="24"/>
          <w:lang w:val="ru-RU"/>
        </w:rPr>
        <w:t>Лабораторное занятие № 3</w:t>
      </w:r>
      <w:r w:rsidRPr="002B0D57">
        <w:rPr>
          <w:b/>
          <w:sz w:val="24"/>
          <w:szCs w:val="24"/>
          <w:lang w:val="ru-RU"/>
        </w:rPr>
        <w:t xml:space="preserve">. </w:t>
      </w:r>
      <w:r w:rsidR="008D2078" w:rsidRPr="00806851">
        <w:rPr>
          <w:b/>
          <w:sz w:val="24"/>
          <w:szCs w:val="24"/>
          <w:lang w:val="ru-RU"/>
        </w:rPr>
        <w:t xml:space="preserve">"Вкусовая и обонятельная чувствительность". </w:t>
      </w:r>
    </w:p>
    <w:p w:rsidR="00E75796" w:rsidRDefault="00E75796" w:rsidP="00E75796">
      <w:pPr>
        <w:spacing w:line="360" w:lineRule="auto"/>
        <w:ind w:firstLine="709"/>
        <w:jc w:val="both"/>
        <w:rPr>
          <w:sz w:val="24"/>
          <w:szCs w:val="24"/>
        </w:rPr>
      </w:pPr>
      <w:r w:rsidRPr="00357B0E">
        <w:rPr>
          <w:b/>
          <w:sz w:val="24"/>
          <w:szCs w:val="24"/>
        </w:rPr>
        <w:t xml:space="preserve">Цель: </w:t>
      </w:r>
      <w:r w:rsidRPr="00EA34EC">
        <w:rPr>
          <w:sz w:val="24"/>
          <w:szCs w:val="24"/>
        </w:rPr>
        <w:t xml:space="preserve">формирование навыков </w:t>
      </w:r>
      <w:r>
        <w:rPr>
          <w:sz w:val="24"/>
          <w:szCs w:val="24"/>
        </w:rPr>
        <w:t>диагностики вкусовой, обонятельной и тактильной чувствительности.</w:t>
      </w:r>
    </w:p>
    <w:p w:rsidR="002236E8" w:rsidRPr="001A7BBA" w:rsidRDefault="002236E8" w:rsidP="00F51863">
      <w:pPr>
        <w:autoSpaceDE w:val="0"/>
        <w:autoSpaceDN w:val="0"/>
        <w:adjustRightInd w:val="0"/>
        <w:spacing w:line="360" w:lineRule="auto"/>
        <w:ind w:firstLine="709"/>
        <w:rPr>
          <w:bCs/>
          <w:iCs/>
          <w:sz w:val="24"/>
          <w:szCs w:val="24"/>
        </w:rPr>
      </w:pPr>
      <w:r w:rsidRPr="00E75796">
        <w:rPr>
          <w:b/>
          <w:bCs/>
          <w:iCs/>
          <w:sz w:val="24"/>
          <w:szCs w:val="24"/>
        </w:rPr>
        <w:t>П</w:t>
      </w:r>
      <w:r w:rsidR="00E75796" w:rsidRPr="00E75796">
        <w:rPr>
          <w:b/>
          <w:bCs/>
          <w:iCs/>
          <w:sz w:val="24"/>
          <w:szCs w:val="24"/>
        </w:rPr>
        <w:t>ланируемые результаты обучения</w:t>
      </w:r>
      <w:r>
        <w:rPr>
          <w:bCs/>
          <w:iCs/>
          <w:sz w:val="24"/>
          <w:szCs w:val="24"/>
        </w:rPr>
        <w:t xml:space="preserve">: </w:t>
      </w:r>
      <w:r w:rsidR="00E75796">
        <w:rPr>
          <w:bCs/>
          <w:iCs/>
          <w:sz w:val="24"/>
          <w:szCs w:val="24"/>
        </w:rPr>
        <w:t>р</w:t>
      </w:r>
      <w:r>
        <w:rPr>
          <w:bCs/>
          <w:iCs/>
          <w:sz w:val="24"/>
          <w:szCs w:val="24"/>
        </w:rPr>
        <w:t xml:space="preserve">абота формирует </w:t>
      </w:r>
      <w:r w:rsidR="00E75796">
        <w:rPr>
          <w:bCs/>
          <w:iCs/>
          <w:sz w:val="24"/>
          <w:szCs w:val="24"/>
        </w:rPr>
        <w:t>знания</w:t>
      </w:r>
      <w:r>
        <w:rPr>
          <w:bCs/>
          <w:iCs/>
          <w:sz w:val="24"/>
          <w:szCs w:val="24"/>
        </w:rPr>
        <w:t xml:space="preserve"> о</w:t>
      </w:r>
      <w:r w:rsidRPr="008D2078">
        <w:rPr>
          <w:bCs/>
          <w:iCs/>
          <w:sz w:val="24"/>
          <w:szCs w:val="24"/>
        </w:rPr>
        <w:t>сновных принципов работы сенсорных систем человека</w:t>
      </w:r>
      <w:r>
        <w:rPr>
          <w:bCs/>
          <w:iCs/>
          <w:sz w:val="24"/>
          <w:szCs w:val="24"/>
        </w:rPr>
        <w:t xml:space="preserve"> (в</w:t>
      </w:r>
      <w:r w:rsidRPr="002236E8">
        <w:rPr>
          <w:bCs/>
          <w:iCs/>
          <w:sz w:val="24"/>
          <w:szCs w:val="24"/>
        </w:rPr>
        <w:t>кусов</w:t>
      </w:r>
      <w:r>
        <w:rPr>
          <w:bCs/>
          <w:iCs/>
          <w:sz w:val="24"/>
          <w:szCs w:val="24"/>
        </w:rPr>
        <w:t>ой</w:t>
      </w:r>
      <w:r w:rsidRPr="002236E8">
        <w:rPr>
          <w:bCs/>
          <w:iCs/>
          <w:sz w:val="24"/>
          <w:szCs w:val="24"/>
        </w:rPr>
        <w:t>, тактильн</w:t>
      </w:r>
      <w:r>
        <w:rPr>
          <w:bCs/>
          <w:iCs/>
          <w:sz w:val="24"/>
          <w:szCs w:val="24"/>
        </w:rPr>
        <w:t>ой</w:t>
      </w:r>
      <w:r w:rsidRPr="002236E8">
        <w:rPr>
          <w:bCs/>
          <w:iCs/>
          <w:sz w:val="24"/>
          <w:szCs w:val="24"/>
        </w:rPr>
        <w:t xml:space="preserve"> и обонятельн</w:t>
      </w:r>
      <w:r>
        <w:rPr>
          <w:bCs/>
          <w:iCs/>
          <w:sz w:val="24"/>
          <w:szCs w:val="24"/>
        </w:rPr>
        <w:t xml:space="preserve">ой); </w:t>
      </w:r>
      <w:r w:rsidR="00E75796">
        <w:rPr>
          <w:bCs/>
          <w:iCs/>
          <w:sz w:val="24"/>
          <w:szCs w:val="24"/>
        </w:rPr>
        <w:t>у</w:t>
      </w:r>
      <w:r>
        <w:rPr>
          <w:bCs/>
          <w:iCs/>
          <w:sz w:val="24"/>
          <w:szCs w:val="24"/>
        </w:rPr>
        <w:t>мения</w:t>
      </w:r>
      <w:r w:rsidR="00E75796">
        <w:rPr>
          <w:bCs/>
          <w:iCs/>
          <w:sz w:val="24"/>
          <w:szCs w:val="24"/>
        </w:rPr>
        <w:t xml:space="preserve"> </w:t>
      </w:r>
      <w:r w:rsidRPr="008D2078">
        <w:rPr>
          <w:bCs/>
          <w:iCs/>
          <w:sz w:val="24"/>
          <w:szCs w:val="24"/>
        </w:rPr>
        <w:t>использовать основные биологические параметры жизнедеятельности человека при выявлении специфики его психического функционирования</w:t>
      </w:r>
      <w:r>
        <w:rPr>
          <w:bCs/>
          <w:iCs/>
          <w:sz w:val="24"/>
          <w:szCs w:val="24"/>
        </w:rPr>
        <w:t xml:space="preserve"> (особенности в</w:t>
      </w:r>
      <w:r w:rsidRPr="002236E8">
        <w:rPr>
          <w:bCs/>
          <w:iCs/>
          <w:sz w:val="24"/>
          <w:szCs w:val="24"/>
        </w:rPr>
        <w:t>кусовой, тактильной и обонятельной</w:t>
      </w:r>
      <w:r w:rsidR="00E75796">
        <w:rPr>
          <w:bCs/>
          <w:iCs/>
          <w:sz w:val="24"/>
          <w:szCs w:val="24"/>
        </w:rPr>
        <w:t xml:space="preserve"> чувствительности).</w:t>
      </w:r>
    </w:p>
    <w:p w:rsidR="001D7E0E" w:rsidRPr="001A7BBA" w:rsidRDefault="001D7E0E" w:rsidP="00F51863">
      <w:pPr>
        <w:pStyle w:val="a3"/>
        <w:spacing w:line="360" w:lineRule="auto"/>
        <w:ind w:firstLine="709"/>
        <w:rPr>
          <w:sz w:val="24"/>
          <w:szCs w:val="24"/>
          <w:lang w:val="ru-RU"/>
        </w:rPr>
      </w:pPr>
      <w:r w:rsidRPr="00E75796">
        <w:rPr>
          <w:b/>
          <w:sz w:val="24"/>
          <w:szCs w:val="24"/>
          <w:lang w:val="ru-RU"/>
        </w:rPr>
        <w:t>1.</w:t>
      </w:r>
      <w:r w:rsidRPr="001A7BBA">
        <w:rPr>
          <w:sz w:val="24"/>
          <w:szCs w:val="24"/>
          <w:lang w:val="ru-RU"/>
        </w:rPr>
        <w:tab/>
        <w:t xml:space="preserve"> </w:t>
      </w:r>
      <w:r w:rsidRPr="002236E8">
        <w:rPr>
          <w:b/>
          <w:sz w:val="24"/>
          <w:szCs w:val="24"/>
          <w:lang w:val="ru-RU"/>
        </w:rPr>
        <w:t>Исследование вкусовой адаптации</w:t>
      </w:r>
    </w:p>
    <w:p w:rsidR="001D7E0E" w:rsidRPr="001A7BBA" w:rsidRDefault="001D7E0E" w:rsidP="00F51863">
      <w:pPr>
        <w:pStyle w:val="a3"/>
        <w:spacing w:line="360" w:lineRule="auto"/>
        <w:ind w:firstLine="709"/>
        <w:rPr>
          <w:sz w:val="24"/>
          <w:szCs w:val="24"/>
          <w:lang w:val="ru-RU"/>
        </w:rPr>
      </w:pPr>
      <w:r w:rsidRPr="001A7BBA">
        <w:rPr>
          <w:sz w:val="24"/>
          <w:szCs w:val="24"/>
          <w:lang w:val="ru-RU"/>
        </w:rPr>
        <w:t xml:space="preserve">Вкусовая адаптация заключается в приспособлении рецепторов языка к </w:t>
      </w:r>
      <w:proofErr w:type="gramStart"/>
      <w:r w:rsidRPr="001A7BBA">
        <w:rPr>
          <w:sz w:val="24"/>
          <w:szCs w:val="24"/>
          <w:lang w:val="ru-RU"/>
        </w:rPr>
        <w:t>длительно-</w:t>
      </w:r>
      <w:proofErr w:type="spellStart"/>
      <w:r w:rsidRPr="001A7BBA">
        <w:rPr>
          <w:sz w:val="24"/>
          <w:szCs w:val="24"/>
          <w:lang w:val="ru-RU"/>
        </w:rPr>
        <w:t>му</w:t>
      </w:r>
      <w:proofErr w:type="spellEnd"/>
      <w:proofErr w:type="gramEnd"/>
      <w:r w:rsidRPr="001A7BBA">
        <w:rPr>
          <w:sz w:val="24"/>
          <w:szCs w:val="24"/>
          <w:lang w:val="ru-RU"/>
        </w:rPr>
        <w:t xml:space="preserve"> воздействию раздражителя. Процессы адаптации к различным вкусовым веществам протекают независимо друг от друга.</w:t>
      </w:r>
    </w:p>
    <w:p w:rsidR="001D7E0E" w:rsidRPr="001A7BBA" w:rsidRDefault="001D7E0E" w:rsidP="00F51863">
      <w:pPr>
        <w:pStyle w:val="a3"/>
        <w:spacing w:line="360" w:lineRule="auto"/>
        <w:ind w:firstLine="709"/>
        <w:rPr>
          <w:sz w:val="24"/>
          <w:szCs w:val="24"/>
          <w:lang w:val="ru-RU"/>
        </w:rPr>
      </w:pPr>
      <w:r w:rsidRPr="00E75796">
        <w:rPr>
          <w:i/>
          <w:sz w:val="24"/>
          <w:szCs w:val="24"/>
          <w:lang w:val="ru-RU"/>
        </w:rPr>
        <w:t>Цель работы:</w:t>
      </w:r>
      <w:r w:rsidRPr="001A7BBA">
        <w:rPr>
          <w:sz w:val="24"/>
          <w:szCs w:val="24"/>
          <w:lang w:val="ru-RU"/>
        </w:rPr>
        <w:t xml:space="preserve"> ознакомиться с явлением адаптации в работе вкусового анализатора.</w:t>
      </w:r>
    </w:p>
    <w:p w:rsidR="001D7E0E" w:rsidRPr="001A7BBA" w:rsidRDefault="001D7E0E" w:rsidP="00F51863">
      <w:pPr>
        <w:pStyle w:val="a3"/>
        <w:spacing w:line="360" w:lineRule="auto"/>
        <w:ind w:firstLine="709"/>
        <w:rPr>
          <w:sz w:val="24"/>
          <w:szCs w:val="24"/>
          <w:lang w:val="ru-RU"/>
        </w:rPr>
      </w:pPr>
      <w:r w:rsidRPr="00E75796">
        <w:rPr>
          <w:i/>
          <w:sz w:val="24"/>
          <w:szCs w:val="24"/>
          <w:lang w:val="ru-RU"/>
        </w:rPr>
        <w:t>Материалы и оборудование</w:t>
      </w:r>
      <w:r w:rsidRPr="001A7BBA">
        <w:rPr>
          <w:sz w:val="24"/>
          <w:szCs w:val="24"/>
          <w:lang w:val="ru-RU"/>
        </w:rPr>
        <w:t>: растворы глюкозы 20, 10, 1, 0.1%; хлорида натрия 1, 0.1, 0.01, 0.001%; горчицы 0.1, 0.01, 0.001, 0.0001%; лимонной кислоты 1, 0.1, 0.01, 0.001%; глазная пипетка, стакан для полоскания рта.</w:t>
      </w:r>
    </w:p>
    <w:p w:rsidR="001D7E0E" w:rsidRPr="001A7BBA" w:rsidRDefault="001D7E0E" w:rsidP="00F51863">
      <w:pPr>
        <w:pStyle w:val="a3"/>
        <w:spacing w:line="360" w:lineRule="auto"/>
        <w:ind w:firstLine="709"/>
        <w:rPr>
          <w:sz w:val="24"/>
          <w:szCs w:val="24"/>
          <w:lang w:val="ru-RU"/>
        </w:rPr>
      </w:pPr>
      <w:r w:rsidRPr="00E75796">
        <w:rPr>
          <w:i/>
          <w:sz w:val="24"/>
          <w:szCs w:val="24"/>
          <w:lang w:val="ru-RU"/>
        </w:rPr>
        <w:t>Ход работы</w:t>
      </w:r>
      <w:r w:rsidRPr="001A7BBA">
        <w:rPr>
          <w:sz w:val="24"/>
          <w:szCs w:val="24"/>
          <w:lang w:val="ru-RU"/>
        </w:rPr>
        <w:t xml:space="preserve">: после определения порогов для сладкого, </w:t>
      </w:r>
      <w:r w:rsidR="002236E8">
        <w:rPr>
          <w:sz w:val="24"/>
          <w:szCs w:val="24"/>
          <w:lang w:val="ru-RU"/>
        </w:rPr>
        <w:t>горького, кислого и соленого ис</w:t>
      </w:r>
      <w:r w:rsidRPr="001A7BBA">
        <w:rPr>
          <w:sz w:val="24"/>
          <w:szCs w:val="24"/>
          <w:lang w:val="ru-RU"/>
        </w:rPr>
        <w:t>пытуемому предлагают взять в рот 10 мл 10%-</w:t>
      </w:r>
      <w:proofErr w:type="spellStart"/>
      <w:r w:rsidRPr="001A7BBA">
        <w:rPr>
          <w:sz w:val="24"/>
          <w:szCs w:val="24"/>
          <w:lang w:val="ru-RU"/>
        </w:rPr>
        <w:t>го</w:t>
      </w:r>
      <w:proofErr w:type="spellEnd"/>
      <w:r w:rsidRPr="001A7BBA">
        <w:rPr>
          <w:sz w:val="24"/>
          <w:szCs w:val="24"/>
          <w:lang w:val="ru-RU"/>
        </w:rPr>
        <w:t xml:space="preserve"> раствора глюкозы и, не проглатывая, держать его во рту в течение 1 мин. После этого раствор глюкозы </w:t>
      </w:r>
      <w:r w:rsidRPr="001A7BBA">
        <w:rPr>
          <w:sz w:val="24"/>
          <w:szCs w:val="24"/>
          <w:lang w:val="ru-RU"/>
        </w:rPr>
        <w:lastRenderedPageBreak/>
        <w:t>необходимо выплюнуть и быстро ополоснуть рот дистиллированной водой. Затем через р</w:t>
      </w:r>
      <w:r w:rsidR="00E75796">
        <w:rPr>
          <w:sz w:val="24"/>
          <w:szCs w:val="24"/>
          <w:lang w:val="ru-RU"/>
        </w:rPr>
        <w:t>азные промежутки вре</w:t>
      </w:r>
      <w:r w:rsidRPr="001A7BBA">
        <w:rPr>
          <w:sz w:val="24"/>
          <w:szCs w:val="24"/>
          <w:lang w:val="ru-RU"/>
        </w:rPr>
        <w:t>мени после адаптации вновь определить порог для сладкого.</w:t>
      </w:r>
    </w:p>
    <w:p w:rsidR="001D7E0E" w:rsidRPr="001A7BBA" w:rsidRDefault="001D7E0E" w:rsidP="00F51863">
      <w:pPr>
        <w:pStyle w:val="a3"/>
        <w:spacing w:line="360" w:lineRule="auto"/>
        <w:ind w:firstLine="709"/>
        <w:rPr>
          <w:sz w:val="24"/>
          <w:szCs w:val="24"/>
          <w:lang w:val="ru-RU"/>
        </w:rPr>
      </w:pPr>
      <w:r w:rsidRPr="001A7BBA">
        <w:rPr>
          <w:sz w:val="24"/>
          <w:szCs w:val="24"/>
          <w:lang w:val="ru-RU"/>
        </w:rPr>
        <w:t xml:space="preserve">Также провести адаптацию к </w:t>
      </w:r>
      <w:proofErr w:type="gramStart"/>
      <w:r w:rsidRPr="001A7BBA">
        <w:rPr>
          <w:sz w:val="24"/>
          <w:szCs w:val="24"/>
          <w:lang w:val="ru-RU"/>
        </w:rPr>
        <w:t>кислому</w:t>
      </w:r>
      <w:proofErr w:type="gramEnd"/>
      <w:r w:rsidRPr="001A7BBA">
        <w:rPr>
          <w:sz w:val="24"/>
          <w:szCs w:val="24"/>
          <w:lang w:val="ru-RU"/>
        </w:rPr>
        <w:t>, горькому, соленому. Сделать выводы.</w:t>
      </w:r>
    </w:p>
    <w:p w:rsidR="001D7E0E" w:rsidRPr="001A7BBA" w:rsidRDefault="001D7E0E" w:rsidP="00F51863">
      <w:pPr>
        <w:pStyle w:val="a3"/>
        <w:spacing w:line="360" w:lineRule="auto"/>
        <w:ind w:firstLine="709"/>
        <w:rPr>
          <w:sz w:val="24"/>
          <w:szCs w:val="24"/>
          <w:lang w:val="ru-RU"/>
        </w:rPr>
      </w:pPr>
      <w:r w:rsidRPr="001A7BBA">
        <w:rPr>
          <w:sz w:val="24"/>
          <w:szCs w:val="24"/>
          <w:lang w:val="ru-RU"/>
        </w:rPr>
        <w:t>2.</w:t>
      </w:r>
      <w:r w:rsidRPr="001A7BBA">
        <w:rPr>
          <w:sz w:val="24"/>
          <w:szCs w:val="24"/>
          <w:lang w:val="ru-RU"/>
        </w:rPr>
        <w:tab/>
      </w:r>
      <w:r w:rsidRPr="002236E8">
        <w:rPr>
          <w:b/>
          <w:sz w:val="24"/>
          <w:szCs w:val="24"/>
          <w:lang w:val="ru-RU"/>
        </w:rPr>
        <w:t>Исследование адаптации обонятельного анализатора</w:t>
      </w:r>
    </w:p>
    <w:p w:rsidR="001D7E0E" w:rsidRPr="001A7BBA" w:rsidRDefault="001D7E0E" w:rsidP="00F51863">
      <w:pPr>
        <w:pStyle w:val="a3"/>
        <w:spacing w:line="360" w:lineRule="auto"/>
        <w:ind w:firstLine="709"/>
        <w:rPr>
          <w:sz w:val="24"/>
          <w:szCs w:val="24"/>
          <w:lang w:val="ru-RU"/>
        </w:rPr>
      </w:pPr>
      <w:r w:rsidRPr="001A7BBA">
        <w:rPr>
          <w:sz w:val="24"/>
          <w:szCs w:val="24"/>
          <w:lang w:val="ru-RU"/>
        </w:rPr>
        <w:t>Адаптация в обонятельном анализаторе проис</w:t>
      </w:r>
      <w:r w:rsidR="002236E8">
        <w:rPr>
          <w:sz w:val="24"/>
          <w:szCs w:val="24"/>
          <w:lang w:val="ru-RU"/>
        </w:rPr>
        <w:t>ходит сравнительно медленно (де</w:t>
      </w:r>
      <w:r w:rsidRPr="001A7BBA">
        <w:rPr>
          <w:sz w:val="24"/>
          <w:szCs w:val="24"/>
          <w:lang w:val="ru-RU"/>
        </w:rPr>
        <w:t xml:space="preserve">сятки секунд или минуты) и зависит от скорости потока воздуха </w:t>
      </w:r>
      <w:proofErr w:type="gramStart"/>
      <w:r w:rsidRPr="001A7BBA">
        <w:rPr>
          <w:sz w:val="24"/>
          <w:szCs w:val="24"/>
          <w:lang w:val="ru-RU"/>
        </w:rPr>
        <w:t>над</w:t>
      </w:r>
      <w:proofErr w:type="gramEnd"/>
      <w:r w:rsidRPr="001A7BBA">
        <w:rPr>
          <w:sz w:val="24"/>
          <w:szCs w:val="24"/>
          <w:lang w:val="ru-RU"/>
        </w:rPr>
        <w:t xml:space="preserve"> обонятельном </w:t>
      </w:r>
      <w:proofErr w:type="spellStart"/>
      <w:r w:rsidRPr="001A7BBA">
        <w:rPr>
          <w:sz w:val="24"/>
          <w:szCs w:val="24"/>
          <w:lang w:val="ru-RU"/>
        </w:rPr>
        <w:t>эпите-лием</w:t>
      </w:r>
      <w:proofErr w:type="spellEnd"/>
      <w:r w:rsidRPr="001A7BBA">
        <w:rPr>
          <w:sz w:val="24"/>
          <w:szCs w:val="24"/>
          <w:lang w:val="ru-RU"/>
        </w:rPr>
        <w:t xml:space="preserve"> и концентрации пахучего вещества.</w:t>
      </w:r>
    </w:p>
    <w:p w:rsidR="001D7E0E" w:rsidRPr="001A7BBA" w:rsidRDefault="001D7E0E" w:rsidP="00F51863">
      <w:pPr>
        <w:pStyle w:val="a3"/>
        <w:spacing w:line="360" w:lineRule="auto"/>
        <w:ind w:firstLine="709"/>
        <w:rPr>
          <w:sz w:val="24"/>
          <w:szCs w:val="24"/>
          <w:lang w:val="ru-RU"/>
        </w:rPr>
      </w:pPr>
      <w:r w:rsidRPr="00E75796">
        <w:rPr>
          <w:i/>
          <w:sz w:val="24"/>
          <w:szCs w:val="24"/>
          <w:lang w:val="ru-RU"/>
        </w:rPr>
        <w:t>Цель работы</w:t>
      </w:r>
      <w:r w:rsidRPr="001A7BBA">
        <w:rPr>
          <w:sz w:val="24"/>
          <w:szCs w:val="24"/>
          <w:lang w:val="ru-RU"/>
        </w:rPr>
        <w:t>: определить время наступления адаптации обонятельного анализатора.</w:t>
      </w:r>
    </w:p>
    <w:p w:rsidR="001D7E0E" w:rsidRPr="001A7BBA" w:rsidRDefault="001D7E0E" w:rsidP="00F51863">
      <w:pPr>
        <w:pStyle w:val="a3"/>
        <w:spacing w:line="360" w:lineRule="auto"/>
        <w:ind w:firstLine="709"/>
        <w:rPr>
          <w:sz w:val="24"/>
          <w:szCs w:val="24"/>
          <w:lang w:val="ru-RU"/>
        </w:rPr>
      </w:pPr>
      <w:r w:rsidRPr="00E75796">
        <w:rPr>
          <w:i/>
          <w:sz w:val="24"/>
          <w:szCs w:val="24"/>
          <w:lang w:val="ru-RU"/>
        </w:rPr>
        <w:t>Материалы и оборудование</w:t>
      </w:r>
      <w:r w:rsidRPr="001A7BBA">
        <w:rPr>
          <w:sz w:val="24"/>
          <w:szCs w:val="24"/>
          <w:lang w:val="ru-RU"/>
        </w:rPr>
        <w:t>: ванилин, одеколон, спирт, вата, секундомер.</w:t>
      </w:r>
    </w:p>
    <w:p w:rsidR="001D7E0E" w:rsidRPr="001A7BBA" w:rsidRDefault="001D7E0E" w:rsidP="00F51863">
      <w:pPr>
        <w:pStyle w:val="a3"/>
        <w:spacing w:line="360" w:lineRule="auto"/>
        <w:ind w:firstLine="709"/>
        <w:rPr>
          <w:sz w:val="24"/>
          <w:szCs w:val="24"/>
          <w:lang w:val="ru-RU"/>
        </w:rPr>
      </w:pPr>
      <w:r w:rsidRPr="00E75796">
        <w:rPr>
          <w:i/>
          <w:sz w:val="24"/>
          <w:szCs w:val="24"/>
          <w:lang w:val="ru-RU"/>
        </w:rPr>
        <w:t>Ход работы:</w:t>
      </w:r>
      <w:r w:rsidRPr="001A7BBA">
        <w:rPr>
          <w:sz w:val="24"/>
          <w:szCs w:val="24"/>
          <w:lang w:val="ru-RU"/>
        </w:rPr>
        <w:t xml:space="preserve"> испытуемый должен поднести к одной и</w:t>
      </w:r>
      <w:r w:rsidR="00E75796">
        <w:rPr>
          <w:sz w:val="24"/>
          <w:szCs w:val="24"/>
          <w:lang w:val="ru-RU"/>
        </w:rPr>
        <w:t>з ноздрей пробирку с пахучим ве</w:t>
      </w:r>
      <w:r w:rsidRPr="001A7BBA">
        <w:rPr>
          <w:sz w:val="24"/>
          <w:szCs w:val="24"/>
          <w:lang w:val="ru-RU"/>
        </w:rPr>
        <w:t>ществом и сделать частые (нюхательные) вдохи (выдох производится через рот) до тех пор, пока не исчезнет ощущение запаха взятого пахучего вещества. Определить время наступления адаптации обонятельного анализатора.</w:t>
      </w:r>
    </w:p>
    <w:p w:rsidR="001D7E0E" w:rsidRDefault="001D7E0E" w:rsidP="00F51863">
      <w:pPr>
        <w:pStyle w:val="a3"/>
        <w:spacing w:line="360" w:lineRule="auto"/>
        <w:ind w:firstLine="709"/>
        <w:rPr>
          <w:sz w:val="24"/>
          <w:szCs w:val="24"/>
          <w:lang w:val="ru-RU"/>
        </w:rPr>
      </w:pPr>
      <w:r w:rsidRPr="001A7BBA">
        <w:rPr>
          <w:sz w:val="24"/>
          <w:szCs w:val="24"/>
          <w:lang w:val="ru-RU"/>
        </w:rPr>
        <w:t>После наступления адаптации через каждые 30 секунд подносить к носу пробирку с тем же веществом и определять время восстановления чув</w:t>
      </w:r>
      <w:r>
        <w:rPr>
          <w:sz w:val="24"/>
          <w:szCs w:val="24"/>
          <w:lang w:val="ru-RU"/>
        </w:rPr>
        <w:t>ствительности обонятельного ана</w:t>
      </w:r>
      <w:r w:rsidRPr="001A7BBA">
        <w:rPr>
          <w:sz w:val="24"/>
          <w:szCs w:val="24"/>
          <w:lang w:val="ru-RU"/>
        </w:rPr>
        <w:t>лизатора. Сделать выводы.</w:t>
      </w:r>
    </w:p>
    <w:p w:rsidR="002236E8" w:rsidRDefault="002236E8" w:rsidP="00F51863">
      <w:pPr>
        <w:spacing w:line="360" w:lineRule="auto"/>
        <w:ind w:firstLine="709"/>
        <w:rPr>
          <w:sz w:val="24"/>
          <w:szCs w:val="24"/>
        </w:rPr>
      </w:pPr>
      <w:r w:rsidRPr="00870DDD">
        <w:rPr>
          <w:i/>
          <w:sz w:val="24"/>
          <w:szCs w:val="24"/>
        </w:rPr>
        <w:t>Отчетность:</w:t>
      </w:r>
      <w:r w:rsidRPr="002236E8">
        <w:rPr>
          <w:sz w:val="24"/>
          <w:szCs w:val="24"/>
        </w:rPr>
        <w:t xml:space="preserve"> протокол с результатами обследования и выводом.</w:t>
      </w:r>
    </w:p>
    <w:p w:rsidR="00E75796" w:rsidRPr="00F51863" w:rsidRDefault="00E75796" w:rsidP="00E75796">
      <w:pPr>
        <w:spacing w:line="360" w:lineRule="auto"/>
        <w:ind w:firstLine="709"/>
        <w:rPr>
          <w:rFonts w:eastAsia="Calibri"/>
          <w:b/>
          <w:sz w:val="24"/>
          <w:szCs w:val="24"/>
          <w:lang w:eastAsia="en-US"/>
        </w:rPr>
      </w:pPr>
      <w:r w:rsidRPr="00F51863">
        <w:rPr>
          <w:rFonts w:eastAsia="Calibri"/>
          <w:b/>
          <w:sz w:val="24"/>
          <w:szCs w:val="24"/>
          <w:lang w:eastAsia="en-US"/>
        </w:rPr>
        <w:t>Шкала оценки лабораторн</w:t>
      </w:r>
      <w:r>
        <w:rPr>
          <w:rFonts w:eastAsia="Calibri"/>
          <w:b/>
          <w:sz w:val="24"/>
          <w:szCs w:val="24"/>
          <w:lang w:eastAsia="en-US"/>
        </w:rPr>
        <w:t>ой</w:t>
      </w:r>
      <w:r w:rsidRPr="00F51863">
        <w:rPr>
          <w:rFonts w:eastAsia="Calibri"/>
          <w:b/>
          <w:sz w:val="24"/>
          <w:szCs w:val="24"/>
          <w:lang w:eastAsia="en-US"/>
        </w:rPr>
        <w:t xml:space="preserve"> работ</w:t>
      </w:r>
      <w:r>
        <w:rPr>
          <w:rFonts w:eastAsia="Calibri"/>
          <w:b/>
          <w:sz w:val="24"/>
          <w:szCs w:val="24"/>
          <w:lang w:eastAsia="en-US"/>
        </w:rPr>
        <w:t>ы</w:t>
      </w:r>
      <w:r w:rsidRPr="00F51863">
        <w:rPr>
          <w:rFonts w:eastAsia="Calibri"/>
          <w:b/>
          <w:sz w:val="24"/>
          <w:szCs w:val="24"/>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8"/>
        <w:gridCol w:w="1176"/>
        <w:gridCol w:w="7187"/>
      </w:tblGrid>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Оценка</w:t>
            </w:r>
          </w:p>
        </w:tc>
        <w:tc>
          <w:tcPr>
            <w:tcW w:w="1214" w:type="dxa"/>
          </w:tcPr>
          <w:p w:rsidR="00E75796" w:rsidRPr="00F51863" w:rsidRDefault="00E75796" w:rsidP="00F9070A">
            <w:pPr>
              <w:jc w:val="center"/>
              <w:rPr>
                <w:rFonts w:eastAsia="Calibri"/>
                <w:sz w:val="24"/>
                <w:szCs w:val="24"/>
                <w:lang w:eastAsia="en-US"/>
              </w:rPr>
            </w:pPr>
            <w:r>
              <w:rPr>
                <w:rFonts w:eastAsia="Calibri"/>
                <w:sz w:val="24"/>
                <w:szCs w:val="24"/>
                <w:lang w:eastAsia="en-US"/>
              </w:rPr>
              <w:t>Баллы</w:t>
            </w:r>
          </w:p>
        </w:tc>
        <w:tc>
          <w:tcPr>
            <w:tcW w:w="7855"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Описание</w:t>
            </w:r>
          </w:p>
        </w:tc>
      </w:tr>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зачтено</w:t>
            </w:r>
          </w:p>
        </w:tc>
        <w:tc>
          <w:tcPr>
            <w:tcW w:w="1214"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4-5</w:t>
            </w:r>
          </w:p>
        </w:tc>
        <w:tc>
          <w:tcPr>
            <w:tcW w:w="7855" w:type="dxa"/>
          </w:tcPr>
          <w:p w:rsidR="00E75796" w:rsidRPr="00F51863" w:rsidRDefault="00E75796" w:rsidP="00F9070A">
            <w:pPr>
              <w:jc w:val="both"/>
              <w:rPr>
                <w:rFonts w:eastAsia="Calibri"/>
                <w:sz w:val="24"/>
                <w:szCs w:val="24"/>
                <w:lang w:eastAsia="en-US"/>
              </w:rPr>
            </w:pPr>
            <w:r w:rsidRPr="00F51863">
              <w:rPr>
                <w:rFonts w:eastAsia="Calibri"/>
                <w:sz w:val="24"/>
                <w:szCs w:val="24"/>
                <w:lang w:eastAsia="en-US"/>
              </w:rPr>
              <w:t>Студент точно и полно выполнил задание лабораторной работы, вывод по работе точен и подробен</w:t>
            </w:r>
          </w:p>
        </w:tc>
      </w:tr>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зачтено</w:t>
            </w:r>
          </w:p>
        </w:tc>
        <w:tc>
          <w:tcPr>
            <w:tcW w:w="1214"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2-3</w:t>
            </w:r>
          </w:p>
        </w:tc>
        <w:tc>
          <w:tcPr>
            <w:tcW w:w="7855" w:type="dxa"/>
          </w:tcPr>
          <w:p w:rsidR="00E75796" w:rsidRPr="00F51863" w:rsidRDefault="00E75796" w:rsidP="00F9070A">
            <w:pPr>
              <w:jc w:val="both"/>
              <w:rPr>
                <w:rFonts w:eastAsia="Calibri"/>
                <w:sz w:val="24"/>
                <w:szCs w:val="24"/>
                <w:lang w:eastAsia="en-US"/>
              </w:rPr>
            </w:pPr>
            <w:r w:rsidRPr="00F51863">
              <w:rPr>
                <w:rFonts w:eastAsia="Calibri"/>
                <w:sz w:val="24"/>
                <w:szCs w:val="24"/>
                <w:lang w:eastAsia="en-US"/>
              </w:rPr>
              <w:t>Студент выполнил задание лабораторной работы, в выводе ошибки и не</w:t>
            </w:r>
            <w:r>
              <w:rPr>
                <w:rFonts w:eastAsia="Calibri"/>
                <w:sz w:val="24"/>
                <w:szCs w:val="24"/>
                <w:lang w:eastAsia="en-US"/>
              </w:rPr>
              <w:t>точности</w:t>
            </w:r>
          </w:p>
        </w:tc>
      </w:tr>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Не</w:t>
            </w:r>
            <w:r>
              <w:rPr>
                <w:rFonts w:eastAsia="Calibri"/>
                <w:sz w:val="24"/>
                <w:szCs w:val="24"/>
                <w:lang w:eastAsia="en-US"/>
              </w:rPr>
              <w:t xml:space="preserve"> </w:t>
            </w:r>
            <w:r w:rsidRPr="00F51863">
              <w:rPr>
                <w:rFonts w:eastAsia="Calibri"/>
                <w:sz w:val="24"/>
                <w:szCs w:val="24"/>
                <w:lang w:eastAsia="en-US"/>
              </w:rPr>
              <w:t>зачтено</w:t>
            </w:r>
          </w:p>
        </w:tc>
        <w:tc>
          <w:tcPr>
            <w:tcW w:w="1214"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0</w:t>
            </w:r>
          </w:p>
        </w:tc>
        <w:tc>
          <w:tcPr>
            <w:tcW w:w="7855" w:type="dxa"/>
          </w:tcPr>
          <w:p w:rsidR="00E75796" w:rsidRPr="00F51863" w:rsidRDefault="00E75796" w:rsidP="00F9070A">
            <w:pPr>
              <w:jc w:val="both"/>
              <w:rPr>
                <w:rFonts w:eastAsia="Calibri"/>
                <w:sz w:val="24"/>
                <w:szCs w:val="24"/>
                <w:lang w:eastAsia="en-US"/>
              </w:rPr>
            </w:pPr>
            <w:r w:rsidRPr="00F51863">
              <w:rPr>
                <w:rFonts w:eastAsia="Calibri"/>
                <w:sz w:val="24"/>
                <w:szCs w:val="24"/>
                <w:lang w:eastAsia="en-US"/>
              </w:rPr>
              <w:t>Студент отсутствовал на занятии или не выполнил работу</w:t>
            </w:r>
          </w:p>
        </w:tc>
      </w:tr>
    </w:tbl>
    <w:p w:rsidR="001D7E0E" w:rsidRDefault="001D7E0E" w:rsidP="00F51863">
      <w:pPr>
        <w:pStyle w:val="a3"/>
        <w:spacing w:line="360" w:lineRule="auto"/>
        <w:ind w:firstLine="709"/>
        <w:rPr>
          <w:sz w:val="24"/>
          <w:szCs w:val="24"/>
          <w:lang w:val="ru-RU"/>
        </w:rPr>
      </w:pPr>
    </w:p>
    <w:p w:rsidR="001D7E0E" w:rsidRPr="002236E8" w:rsidRDefault="001D7E0E" w:rsidP="00F51863">
      <w:pPr>
        <w:pStyle w:val="a3"/>
        <w:spacing w:line="360" w:lineRule="auto"/>
        <w:ind w:firstLine="709"/>
        <w:rPr>
          <w:b/>
          <w:sz w:val="24"/>
          <w:szCs w:val="24"/>
          <w:lang w:val="ru-RU"/>
        </w:rPr>
      </w:pPr>
      <w:r w:rsidRPr="002B0D57">
        <w:rPr>
          <w:b/>
          <w:sz w:val="24"/>
          <w:szCs w:val="24"/>
          <w:lang w:val="ru-RU"/>
        </w:rPr>
        <w:t>Лабораторное занятие №</w:t>
      </w:r>
      <w:r w:rsidRPr="00806851">
        <w:rPr>
          <w:b/>
          <w:sz w:val="24"/>
          <w:szCs w:val="24"/>
          <w:lang w:val="ru-RU"/>
        </w:rPr>
        <w:t xml:space="preserve"> 4</w:t>
      </w:r>
      <w:r w:rsidRPr="002B0D57">
        <w:rPr>
          <w:b/>
          <w:sz w:val="24"/>
          <w:szCs w:val="24"/>
          <w:lang w:val="ru-RU"/>
        </w:rPr>
        <w:t xml:space="preserve">. </w:t>
      </w:r>
      <w:r w:rsidR="002236E8" w:rsidRPr="002236E8">
        <w:rPr>
          <w:b/>
          <w:sz w:val="24"/>
          <w:szCs w:val="24"/>
          <w:lang w:val="ru-RU"/>
        </w:rPr>
        <w:t>Определение доминирующего инстинкта по В. Гарбузову</w:t>
      </w:r>
    </w:p>
    <w:p w:rsidR="001D7E0E" w:rsidRPr="00806851" w:rsidRDefault="00E75796" w:rsidP="00F51863">
      <w:pPr>
        <w:spacing w:line="360" w:lineRule="auto"/>
        <w:ind w:firstLine="709"/>
        <w:jc w:val="both"/>
        <w:rPr>
          <w:sz w:val="24"/>
          <w:szCs w:val="24"/>
        </w:rPr>
      </w:pPr>
      <w:r w:rsidRPr="00806851">
        <w:rPr>
          <w:i/>
          <w:sz w:val="24"/>
          <w:szCs w:val="24"/>
        </w:rPr>
        <w:t>Цель работы:</w:t>
      </w:r>
      <w:r w:rsidRPr="00806851">
        <w:rPr>
          <w:sz w:val="24"/>
          <w:szCs w:val="24"/>
        </w:rPr>
        <w:t xml:space="preserve"> научиться диагностировать один из 7 типов личности в зависимости от доминирующего инстинкта с помощью опросника, предложенного В.И. Гарбузовым.</w:t>
      </w:r>
    </w:p>
    <w:p w:rsidR="001D7E0E" w:rsidRPr="00806851" w:rsidRDefault="00870DDD" w:rsidP="00F51863">
      <w:pPr>
        <w:spacing w:line="360" w:lineRule="auto"/>
        <w:ind w:firstLine="709"/>
        <w:jc w:val="both"/>
        <w:rPr>
          <w:sz w:val="24"/>
          <w:szCs w:val="24"/>
        </w:rPr>
      </w:pPr>
      <w:r w:rsidRPr="00E75796">
        <w:rPr>
          <w:i/>
          <w:sz w:val="24"/>
          <w:szCs w:val="24"/>
        </w:rPr>
        <w:t>Планируемые результаты обучения</w:t>
      </w:r>
      <w:r w:rsidRPr="00870DDD">
        <w:rPr>
          <w:sz w:val="24"/>
          <w:szCs w:val="24"/>
        </w:rPr>
        <w:t xml:space="preserve">: </w:t>
      </w:r>
      <w:r w:rsidR="00E75796">
        <w:rPr>
          <w:sz w:val="24"/>
          <w:szCs w:val="24"/>
        </w:rPr>
        <w:t>у</w:t>
      </w:r>
      <w:r w:rsidRPr="00870DDD">
        <w:rPr>
          <w:sz w:val="24"/>
          <w:szCs w:val="24"/>
        </w:rPr>
        <w:t>мения</w:t>
      </w:r>
      <w:r w:rsidR="00E75796">
        <w:rPr>
          <w:sz w:val="24"/>
          <w:szCs w:val="24"/>
        </w:rPr>
        <w:t xml:space="preserve"> </w:t>
      </w:r>
      <w:r w:rsidRPr="00870DDD">
        <w:rPr>
          <w:sz w:val="24"/>
          <w:szCs w:val="24"/>
        </w:rPr>
        <w:t>использовать основные биологические параметры жизнедеятельности человека при выявлении специфики его психического функционирования (</w:t>
      </w:r>
      <w:r>
        <w:rPr>
          <w:sz w:val="24"/>
          <w:szCs w:val="24"/>
        </w:rPr>
        <w:t>доминирующие инстинкты</w:t>
      </w:r>
      <w:r w:rsidRPr="00870DDD">
        <w:rPr>
          <w:sz w:val="24"/>
          <w:szCs w:val="24"/>
        </w:rPr>
        <w:t>)</w:t>
      </w:r>
      <w:r w:rsidR="00E75796">
        <w:rPr>
          <w:sz w:val="24"/>
          <w:szCs w:val="24"/>
        </w:rPr>
        <w:t>.</w:t>
      </w:r>
      <w:r w:rsidRPr="00870DDD">
        <w:rPr>
          <w:sz w:val="24"/>
          <w:szCs w:val="24"/>
        </w:rPr>
        <w:t xml:space="preserve"> </w:t>
      </w:r>
    </w:p>
    <w:p w:rsidR="001D7E0E" w:rsidRPr="00806851" w:rsidRDefault="00870DDD" w:rsidP="00F51863">
      <w:pPr>
        <w:spacing w:line="360" w:lineRule="auto"/>
        <w:ind w:firstLine="709"/>
        <w:jc w:val="both"/>
        <w:rPr>
          <w:sz w:val="24"/>
          <w:szCs w:val="24"/>
        </w:rPr>
      </w:pPr>
      <w:r>
        <w:rPr>
          <w:sz w:val="24"/>
          <w:szCs w:val="24"/>
        </w:rPr>
        <w:t>Лабораторная</w:t>
      </w:r>
      <w:r w:rsidR="001D7E0E" w:rsidRPr="00806851">
        <w:rPr>
          <w:sz w:val="24"/>
          <w:szCs w:val="24"/>
        </w:rPr>
        <w:t xml:space="preserve"> работа позволяет научиться диагностировать один из 7 типов личности в зависимости от доминирующего инстинкта с помощью опросника, предложенного В.И. Гарбузовым.</w:t>
      </w:r>
    </w:p>
    <w:p w:rsidR="001D7E0E" w:rsidRPr="00806851" w:rsidRDefault="001D7E0E" w:rsidP="00F51863">
      <w:pPr>
        <w:spacing w:line="360" w:lineRule="auto"/>
        <w:ind w:firstLine="709"/>
        <w:jc w:val="both"/>
        <w:rPr>
          <w:i/>
          <w:sz w:val="24"/>
          <w:szCs w:val="24"/>
        </w:rPr>
      </w:pPr>
      <w:r w:rsidRPr="00806851">
        <w:rPr>
          <w:sz w:val="24"/>
          <w:szCs w:val="24"/>
        </w:rPr>
        <w:lastRenderedPageBreak/>
        <w:tab/>
      </w:r>
      <w:r w:rsidRPr="00806851">
        <w:rPr>
          <w:i/>
          <w:sz w:val="24"/>
          <w:szCs w:val="24"/>
        </w:rPr>
        <w:t xml:space="preserve">Ход выполнения работы: </w:t>
      </w:r>
    </w:p>
    <w:p w:rsidR="001D7E0E" w:rsidRPr="00806851" w:rsidRDefault="001D7E0E" w:rsidP="00F51863">
      <w:pPr>
        <w:spacing w:line="360" w:lineRule="auto"/>
        <w:ind w:firstLine="709"/>
        <w:jc w:val="both"/>
        <w:rPr>
          <w:sz w:val="24"/>
          <w:szCs w:val="24"/>
        </w:rPr>
      </w:pPr>
      <w:r w:rsidRPr="00806851">
        <w:rPr>
          <w:sz w:val="24"/>
          <w:szCs w:val="24"/>
        </w:rPr>
        <w:t>1.Работа с опросником В. Гарбузова.</w:t>
      </w:r>
    </w:p>
    <w:p w:rsidR="001D7E0E" w:rsidRPr="00806851" w:rsidRDefault="001D7E0E" w:rsidP="00F51863">
      <w:pPr>
        <w:spacing w:line="360" w:lineRule="auto"/>
        <w:ind w:firstLine="709"/>
        <w:jc w:val="both"/>
        <w:rPr>
          <w:sz w:val="24"/>
          <w:szCs w:val="24"/>
        </w:rPr>
      </w:pPr>
      <w:r w:rsidRPr="00806851">
        <w:rPr>
          <w:sz w:val="24"/>
          <w:szCs w:val="24"/>
        </w:rPr>
        <w:t>2. Работа над ассоциативными тестами к опроснику.</w:t>
      </w:r>
    </w:p>
    <w:p w:rsidR="001D7E0E" w:rsidRPr="00806851" w:rsidRDefault="001D7E0E" w:rsidP="00F51863">
      <w:pPr>
        <w:spacing w:line="360" w:lineRule="auto"/>
        <w:ind w:firstLine="709"/>
        <w:jc w:val="both"/>
        <w:rPr>
          <w:sz w:val="24"/>
          <w:szCs w:val="24"/>
        </w:rPr>
      </w:pPr>
      <w:r w:rsidRPr="00806851">
        <w:rPr>
          <w:sz w:val="24"/>
          <w:szCs w:val="24"/>
        </w:rPr>
        <w:t>В результате выполнения работы определяется доминирующий инстинкт по 5 позициям.</w:t>
      </w:r>
    </w:p>
    <w:p w:rsidR="001D7E0E" w:rsidRPr="00806851" w:rsidRDefault="001D7E0E" w:rsidP="00F51863">
      <w:pPr>
        <w:spacing w:line="360" w:lineRule="auto"/>
        <w:ind w:firstLine="709"/>
        <w:jc w:val="both"/>
        <w:rPr>
          <w:sz w:val="24"/>
          <w:szCs w:val="24"/>
        </w:rPr>
      </w:pPr>
      <w:r w:rsidRPr="00806851">
        <w:rPr>
          <w:sz w:val="24"/>
          <w:szCs w:val="24"/>
        </w:rPr>
        <w:t>Методические рекомендации:</w:t>
      </w:r>
    </w:p>
    <w:p w:rsidR="001D7E0E" w:rsidRDefault="001D7E0E" w:rsidP="00F51863">
      <w:pPr>
        <w:spacing w:line="360" w:lineRule="auto"/>
        <w:ind w:firstLine="709"/>
        <w:jc w:val="both"/>
        <w:rPr>
          <w:i/>
          <w:sz w:val="24"/>
          <w:szCs w:val="24"/>
        </w:rPr>
      </w:pPr>
      <w:r w:rsidRPr="00806851">
        <w:rPr>
          <w:i/>
          <w:sz w:val="24"/>
          <w:szCs w:val="24"/>
        </w:rPr>
        <w:t>Маркина Л.Д. Физиология Высшей нервной деятельности, Владивосток, Медицина ДВ, 2003, с. 34.</w:t>
      </w:r>
    </w:p>
    <w:p w:rsidR="001D7E0E" w:rsidRDefault="00870DDD" w:rsidP="00F51863">
      <w:pPr>
        <w:pStyle w:val="a3"/>
        <w:spacing w:line="360" w:lineRule="auto"/>
        <w:ind w:firstLine="709"/>
        <w:rPr>
          <w:sz w:val="24"/>
          <w:szCs w:val="24"/>
          <w:lang w:val="ru-RU"/>
        </w:rPr>
      </w:pPr>
      <w:r w:rsidRPr="00870DDD">
        <w:rPr>
          <w:i/>
          <w:sz w:val="24"/>
          <w:szCs w:val="24"/>
          <w:lang w:val="ru-RU"/>
        </w:rPr>
        <w:t>Отчетность:</w:t>
      </w:r>
      <w:r w:rsidRPr="00870DDD">
        <w:rPr>
          <w:sz w:val="24"/>
          <w:szCs w:val="24"/>
          <w:lang w:val="ru-RU"/>
        </w:rPr>
        <w:t xml:space="preserve"> протокол с результатами обследования и выводом.</w:t>
      </w:r>
    </w:p>
    <w:p w:rsidR="00E75796" w:rsidRPr="00F51863" w:rsidRDefault="00E75796" w:rsidP="00E75796">
      <w:pPr>
        <w:spacing w:line="360" w:lineRule="auto"/>
        <w:ind w:firstLine="709"/>
        <w:rPr>
          <w:rFonts w:eastAsia="Calibri"/>
          <w:b/>
          <w:sz w:val="24"/>
          <w:szCs w:val="24"/>
          <w:lang w:eastAsia="en-US"/>
        </w:rPr>
      </w:pPr>
      <w:r w:rsidRPr="00F51863">
        <w:rPr>
          <w:rFonts w:eastAsia="Calibri"/>
          <w:b/>
          <w:sz w:val="24"/>
          <w:szCs w:val="24"/>
          <w:lang w:eastAsia="en-US"/>
        </w:rPr>
        <w:t>Шкала оценки лабораторн</w:t>
      </w:r>
      <w:r>
        <w:rPr>
          <w:rFonts w:eastAsia="Calibri"/>
          <w:b/>
          <w:sz w:val="24"/>
          <w:szCs w:val="24"/>
          <w:lang w:eastAsia="en-US"/>
        </w:rPr>
        <w:t>ой</w:t>
      </w:r>
      <w:r w:rsidRPr="00F51863">
        <w:rPr>
          <w:rFonts w:eastAsia="Calibri"/>
          <w:b/>
          <w:sz w:val="24"/>
          <w:szCs w:val="24"/>
          <w:lang w:eastAsia="en-US"/>
        </w:rPr>
        <w:t xml:space="preserve"> работ</w:t>
      </w:r>
      <w:r>
        <w:rPr>
          <w:rFonts w:eastAsia="Calibri"/>
          <w:b/>
          <w:sz w:val="24"/>
          <w:szCs w:val="24"/>
          <w:lang w:eastAsia="en-US"/>
        </w:rPr>
        <w:t>ы</w:t>
      </w:r>
      <w:r w:rsidRPr="00F51863">
        <w:rPr>
          <w:rFonts w:eastAsia="Calibri"/>
          <w:b/>
          <w:sz w:val="24"/>
          <w:szCs w:val="24"/>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8"/>
        <w:gridCol w:w="1176"/>
        <w:gridCol w:w="7187"/>
      </w:tblGrid>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Оценка</w:t>
            </w:r>
          </w:p>
        </w:tc>
        <w:tc>
          <w:tcPr>
            <w:tcW w:w="1214" w:type="dxa"/>
          </w:tcPr>
          <w:p w:rsidR="00E75796" w:rsidRPr="00F51863" w:rsidRDefault="00E75796" w:rsidP="00F9070A">
            <w:pPr>
              <w:jc w:val="center"/>
              <w:rPr>
                <w:rFonts w:eastAsia="Calibri"/>
                <w:sz w:val="24"/>
                <w:szCs w:val="24"/>
                <w:lang w:eastAsia="en-US"/>
              </w:rPr>
            </w:pPr>
            <w:r>
              <w:rPr>
                <w:rFonts w:eastAsia="Calibri"/>
                <w:sz w:val="24"/>
                <w:szCs w:val="24"/>
                <w:lang w:eastAsia="en-US"/>
              </w:rPr>
              <w:t>Баллы</w:t>
            </w:r>
          </w:p>
        </w:tc>
        <w:tc>
          <w:tcPr>
            <w:tcW w:w="7855"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Описание</w:t>
            </w:r>
          </w:p>
        </w:tc>
      </w:tr>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зачтено</w:t>
            </w:r>
          </w:p>
        </w:tc>
        <w:tc>
          <w:tcPr>
            <w:tcW w:w="1214"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4-5</w:t>
            </w:r>
          </w:p>
        </w:tc>
        <w:tc>
          <w:tcPr>
            <w:tcW w:w="7855" w:type="dxa"/>
          </w:tcPr>
          <w:p w:rsidR="00E75796" w:rsidRPr="00F51863" w:rsidRDefault="00E75796" w:rsidP="00F9070A">
            <w:pPr>
              <w:jc w:val="both"/>
              <w:rPr>
                <w:rFonts w:eastAsia="Calibri"/>
                <w:sz w:val="24"/>
                <w:szCs w:val="24"/>
                <w:lang w:eastAsia="en-US"/>
              </w:rPr>
            </w:pPr>
            <w:r w:rsidRPr="00F51863">
              <w:rPr>
                <w:rFonts w:eastAsia="Calibri"/>
                <w:sz w:val="24"/>
                <w:szCs w:val="24"/>
                <w:lang w:eastAsia="en-US"/>
              </w:rPr>
              <w:t>Студент точно и полно выполнил задание лабораторной работы, вывод по работе точен и подробен</w:t>
            </w:r>
          </w:p>
        </w:tc>
      </w:tr>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зачтено</w:t>
            </w:r>
          </w:p>
        </w:tc>
        <w:tc>
          <w:tcPr>
            <w:tcW w:w="1214"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2-3</w:t>
            </w:r>
          </w:p>
        </w:tc>
        <w:tc>
          <w:tcPr>
            <w:tcW w:w="7855" w:type="dxa"/>
          </w:tcPr>
          <w:p w:rsidR="00E75796" w:rsidRPr="00F51863" w:rsidRDefault="00E75796" w:rsidP="00F9070A">
            <w:pPr>
              <w:jc w:val="both"/>
              <w:rPr>
                <w:rFonts w:eastAsia="Calibri"/>
                <w:sz w:val="24"/>
                <w:szCs w:val="24"/>
                <w:lang w:eastAsia="en-US"/>
              </w:rPr>
            </w:pPr>
            <w:r w:rsidRPr="00F51863">
              <w:rPr>
                <w:rFonts w:eastAsia="Calibri"/>
                <w:sz w:val="24"/>
                <w:szCs w:val="24"/>
                <w:lang w:eastAsia="en-US"/>
              </w:rPr>
              <w:t>Студент выполнил задание лабораторной работы, в выводе ошибки и не</w:t>
            </w:r>
            <w:r>
              <w:rPr>
                <w:rFonts w:eastAsia="Calibri"/>
                <w:sz w:val="24"/>
                <w:szCs w:val="24"/>
                <w:lang w:eastAsia="en-US"/>
              </w:rPr>
              <w:t>точности</w:t>
            </w:r>
          </w:p>
        </w:tc>
      </w:tr>
      <w:tr w:rsidR="00E75796" w:rsidRPr="00F51863" w:rsidTr="00F9070A">
        <w:tc>
          <w:tcPr>
            <w:tcW w:w="1233"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Не</w:t>
            </w:r>
            <w:r>
              <w:rPr>
                <w:rFonts w:eastAsia="Calibri"/>
                <w:sz w:val="24"/>
                <w:szCs w:val="24"/>
                <w:lang w:eastAsia="en-US"/>
              </w:rPr>
              <w:t xml:space="preserve"> </w:t>
            </w:r>
            <w:r w:rsidRPr="00F51863">
              <w:rPr>
                <w:rFonts w:eastAsia="Calibri"/>
                <w:sz w:val="24"/>
                <w:szCs w:val="24"/>
                <w:lang w:eastAsia="en-US"/>
              </w:rPr>
              <w:t>зачтено</w:t>
            </w:r>
          </w:p>
        </w:tc>
        <w:tc>
          <w:tcPr>
            <w:tcW w:w="1214" w:type="dxa"/>
          </w:tcPr>
          <w:p w:rsidR="00E75796" w:rsidRPr="00F51863" w:rsidRDefault="00E75796" w:rsidP="00F9070A">
            <w:pPr>
              <w:jc w:val="center"/>
              <w:rPr>
                <w:rFonts w:eastAsia="Calibri"/>
                <w:sz w:val="24"/>
                <w:szCs w:val="24"/>
                <w:lang w:eastAsia="en-US"/>
              </w:rPr>
            </w:pPr>
            <w:r w:rsidRPr="00F51863">
              <w:rPr>
                <w:rFonts w:eastAsia="Calibri"/>
                <w:sz w:val="24"/>
                <w:szCs w:val="24"/>
                <w:lang w:eastAsia="en-US"/>
              </w:rPr>
              <w:t>0</w:t>
            </w:r>
          </w:p>
        </w:tc>
        <w:tc>
          <w:tcPr>
            <w:tcW w:w="7855" w:type="dxa"/>
          </w:tcPr>
          <w:p w:rsidR="00E75796" w:rsidRPr="00F51863" w:rsidRDefault="00E75796" w:rsidP="00F9070A">
            <w:pPr>
              <w:jc w:val="both"/>
              <w:rPr>
                <w:rFonts w:eastAsia="Calibri"/>
                <w:sz w:val="24"/>
                <w:szCs w:val="24"/>
                <w:lang w:eastAsia="en-US"/>
              </w:rPr>
            </w:pPr>
            <w:r w:rsidRPr="00F51863">
              <w:rPr>
                <w:rFonts w:eastAsia="Calibri"/>
                <w:sz w:val="24"/>
                <w:szCs w:val="24"/>
                <w:lang w:eastAsia="en-US"/>
              </w:rPr>
              <w:t>Студент отсутствовал на занятии или не выполнил работу</w:t>
            </w:r>
          </w:p>
        </w:tc>
      </w:tr>
    </w:tbl>
    <w:p w:rsidR="00870DDD" w:rsidRPr="00313012" w:rsidRDefault="00870DDD" w:rsidP="00F51863">
      <w:pPr>
        <w:pStyle w:val="a3"/>
        <w:spacing w:line="360" w:lineRule="auto"/>
        <w:ind w:firstLine="709"/>
        <w:rPr>
          <w:sz w:val="24"/>
          <w:szCs w:val="24"/>
          <w:lang w:val="ru-RU"/>
        </w:rPr>
      </w:pPr>
    </w:p>
    <w:sectPr w:rsidR="00870DDD" w:rsidRPr="003130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155D0"/>
    <w:multiLevelType w:val="hybridMultilevel"/>
    <w:tmpl w:val="9FC6DA2E"/>
    <w:lvl w:ilvl="0" w:tplc="5FA6E2EC">
      <w:start w:val="1"/>
      <w:numFmt w:val="decimal"/>
      <w:lvlText w:val="%1."/>
      <w:lvlJc w:val="left"/>
      <w:pPr>
        <w:ind w:left="1785" w:hanging="705"/>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35EF5948"/>
    <w:multiLevelType w:val="hybridMultilevel"/>
    <w:tmpl w:val="B2D632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94872B9"/>
    <w:multiLevelType w:val="hybridMultilevel"/>
    <w:tmpl w:val="2C9CD8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E0E"/>
    <w:rsid w:val="001D7E0E"/>
    <w:rsid w:val="001E3FA8"/>
    <w:rsid w:val="0020128D"/>
    <w:rsid w:val="002236E8"/>
    <w:rsid w:val="002C41F7"/>
    <w:rsid w:val="003E11D4"/>
    <w:rsid w:val="005A136C"/>
    <w:rsid w:val="00711DC4"/>
    <w:rsid w:val="00870DDD"/>
    <w:rsid w:val="008D2078"/>
    <w:rsid w:val="00A57F35"/>
    <w:rsid w:val="00AF5910"/>
    <w:rsid w:val="00E75796"/>
    <w:rsid w:val="00F518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79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ый"/>
    <w:rsid w:val="001D7E0E"/>
    <w:pPr>
      <w:spacing w:after="0" w:line="240" w:lineRule="auto"/>
      <w:ind w:firstLine="397"/>
      <w:jc w:val="both"/>
    </w:pPr>
    <w:rPr>
      <w:rFonts w:ascii="Times New Roman" w:eastAsia="Times New Roman" w:hAnsi="Times New Roman" w:cs="Times New Roman"/>
      <w:sz w:val="20"/>
      <w:szCs w:val="20"/>
      <w:lang w:val="en-US" w:eastAsia="ru-RU"/>
    </w:rPr>
  </w:style>
  <w:style w:type="paragraph" w:styleId="a4">
    <w:name w:val="Normal (Web)"/>
    <w:basedOn w:val="a"/>
    <w:uiPriority w:val="99"/>
    <w:semiHidden/>
    <w:unhideWhenUsed/>
    <w:rsid w:val="00A57F35"/>
    <w:pPr>
      <w:spacing w:before="100" w:beforeAutospacing="1" w:after="100" w:afterAutospacing="1"/>
    </w:pPr>
    <w:rPr>
      <w:sz w:val="24"/>
      <w:szCs w:val="24"/>
    </w:rPr>
  </w:style>
  <w:style w:type="paragraph" w:styleId="a5">
    <w:name w:val="List Paragraph"/>
    <w:basedOn w:val="a"/>
    <w:uiPriority w:val="34"/>
    <w:qFormat/>
    <w:rsid w:val="00E7579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79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ый"/>
    <w:rsid w:val="001D7E0E"/>
    <w:pPr>
      <w:spacing w:after="0" w:line="240" w:lineRule="auto"/>
      <w:ind w:firstLine="397"/>
      <w:jc w:val="both"/>
    </w:pPr>
    <w:rPr>
      <w:rFonts w:ascii="Times New Roman" w:eastAsia="Times New Roman" w:hAnsi="Times New Roman" w:cs="Times New Roman"/>
      <w:sz w:val="20"/>
      <w:szCs w:val="20"/>
      <w:lang w:val="en-US" w:eastAsia="ru-RU"/>
    </w:rPr>
  </w:style>
  <w:style w:type="paragraph" w:styleId="a4">
    <w:name w:val="Normal (Web)"/>
    <w:basedOn w:val="a"/>
    <w:uiPriority w:val="99"/>
    <w:semiHidden/>
    <w:unhideWhenUsed/>
    <w:rsid w:val="00A57F35"/>
    <w:pPr>
      <w:spacing w:before="100" w:beforeAutospacing="1" w:after="100" w:afterAutospacing="1"/>
    </w:pPr>
    <w:rPr>
      <w:sz w:val="24"/>
      <w:szCs w:val="24"/>
    </w:rPr>
  </w:style>
  <w:style w:type="paragraph" w:styleId="a5">
    <w:name w:val="List Paragraph"/>
    <w:basedOn w:val="a"/>
    <w:uiPriority w:val="34"/>
    <w:qFormat/>
    <w:rsid w:val="00E757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296603">
      <w:bodyDiv w:val="1"/>
      <w:marLeft w:val="0"/>
      <w:marRight w:val="0"/>
      <w:marTop w:val="0"/>
      <w:marBottom w:val="0"/>
      <w:divBdr>
        <w:top w:val="none" w:sz="0" w:space="0" w:color="auto"/>
        <w:left w:val="none" w:sz="0" w:space="0" w:color="auto"/>
        <w:bottom w:val="none" w:sz="0" w:space="0" w:color="auto"/>
        <w:right w:val="none" w:sz="0" w:space="0" w:color="auto"/>
      </w:divBdr>
    </w:div>
    <w:div w:id="983387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2164</Words>
  <Characters>12338</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Владимир</dc:creator>
  <cp:lastModifiedBy>Владимир</cp:lastModifiedBy>
  <cp:revision>3</cp:revision>
  <dcterms:created xsi:type="dcterms:W3CDTF">2022-09-05T00:34:00Z</dcterms:created>
  <dcterms:modified xsi:type="dcterms:W3CDTF">2022-09-05T00:34:00Z</dcterms:modified>
</cp:coreProperties>
</file>