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E16" w:rsidRDefault="009B6E16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ОП.04 </w:t>
      </w:r>
      <w:r>
        <w:rPr>
          <w:rFonts w:ascii="Times New Roman" w:hAnsi="Times New Roman"/>
          <w:b/>
          <w:color w:val="auto"/>
          <w:sz w:val="28"/>
        </w:rPr>
        <w:t>ЖИВОПИСЬ С ОСНОВАМИ ЦВЕТОВЕДЕНИЯ</w:t>
      </w:r>
      <w:r>
        <w:rPr>
          <w:rFonts w:ascii="Times New Roman" w:hAnsi="Times New Roman"/>
          <w:b/>
          <w:sz w:val="28"/>
        </w:rPr>
        <w:t>»</w:t>
      </w: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(112 ч.)</w:t>
      </w: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9B6E16" w:rsidRDefault="001260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9B6E16" w:rsidRDefault="0012609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9B6E16" w:rsidRDefault="009B6E16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9B6E16" w:rsidRDefault="009B6E16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9B6E16" w:rsidRDefault="0012609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9B6E16" w:rsidRDefault="009B6E16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9B6E16" w:rsidRDefault="0012609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B6E16" w:rsidRDefault="009B6E1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B6E16" w:rsidRDefault="00126094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 xml:space="preserve">ОП.04 </w:t>
      </w:r>
      <w:r>
        <w:rPr>
          <w:rFonts w:ascii="Times New Roman" w:hAnsi="Times New Roman"/>
          <w:sz w:val="32"/>
          <w:szCs w:val="32"/>
        </w:rPr>
        <w:t xml:space="preserve">«Живопись с основами цветоведения»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Минпросвещен</w:t>
      </w:r>
      <w:r>
        <w:rPr>
          <w:rFonts w:ascii="Times New Roman" w:hAnsi="Times New Roman"/>
          <w:color w:val="auto"/>
          <w:sz w:val="32"/>
          <w:szCs w:val="32"/>
        </w:rPr>
        <w:t>ия России от 05.05.2022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:rsidR="009B6E16" w:rsidRDefault="009B6E16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B6E16" w:rsidRDefault="009B6E16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B6E16" w:rsidRDefault="0012609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:rsidR="009B6E16" w:rsidRDefault="0012609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9B6E16" w:rsidRDefault="0012609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:rsidR="009B6E16" w:rsidRDefault="0012609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Председатель ПЦК _____</w:t>
      </w:r>
      <w:r>
        <w:rPr>
          <w:rFonts w:ascii="Times New Roman" w:hAnsi="Times New Roman"/>
          <w:b w:val="0"/>
          <w:i w:val="0"/>
          <w:sz w:val="32"/>
          <w:szCs w:val="32"/>
        </w:rPr>
        <w:t>__________ Д. В. Масенкова</w:t>
      </w:r>
    </w:p>
    <w:p w:rsidR="009B6E16" w:rsidRDefault="0012609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9B6E16" w:rsidRDefault="009B6E16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B6E16" w:rsidRDefault="009B6E16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B6E16" w:rsidRDefault="009B6E16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9B6E16" w:rsidRDefault="00126094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9B6E16" w:rsidRDefault="00126094">
      <w:pPr>
        <w:pStyle w:val="af5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9B6E16" w:rsidRDefault="009B6E16">
      <w:pPr>
        <w:pStyle w:val="af5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9B6E16">
        <w:tc>
          <w:tcPr>
            <w:tcW w:w="648" w:type="dxa"/>
          </w:tcPr>
          <w:p w:rsidR="009B6E16" w:rsidRDefault="0012609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9B6E16" w:rsidRDefault="009B6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9B6E16">
        <w:tc>
          <w:tcPr>
            <w:tcW w:w="648" w:type="dxa"/>
          </w:tcPr>
          <w:p w:rsidR="009B6E16" w:rsidRDefault="0012609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9B6E16" w:rsidRDefault="009B6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9B6E16">
        <w:tc>
          <w:tcPr>
            <w:tcW w:w="648" w:type="dxa"/>
          </w:tcPr>
          <w:p w:rsidR="009B6E16" w:rsidRDefault="0012609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УСЛОВИЯ РЕАЛИЗАЦИИ УЧЕБНОЙ </w:t>
            </w:r>
            <w:r>
              <w:rPr>
                <w:rFonts w:ascii="Times New Roman" w:hAnsi="Times New Roman"/>
                <w:b/>
                <w:sz w:val="28"/>
              </w:rPr>
              <w:t>ДИСЦИПЛИНЫ</w:t>
            </w:r>
          </w:p>
        </w:tc>
        <w:tc>
          <w:tcPr>
            <w:tcW w:w="953" w:type="dxa"/>
            <w:vAlign w:val="center"/>
          </w:tcPr>
          <w:p w:rsidR="009B6E16" w:rsidRDefault="009B6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9B6E16">
        <w:tc>
          <w:tcPr>
            <w:tcW w:w="648" w:type="dxa"/>
          </w:tcPr>
          <w:p w:rsidR="009B6E16" w:rsidRDefault="0012609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9B6E16" w:rsidRDefault="009B6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:rsidR="009B6E16" w:rsidRDefault="00126094">
      <w:pPr>
        <w:pStyle w:val="af5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«ОП.0</w:t>
      </w:r>
      <w:r>
        <w:rPr>
          <w:b/>
        </w:rPr>
        <w:t>4</w:t>
      </w:r>
      <w:r>
        <w:rPr>
          <w:b/>
        </w:rPr>
        <w:t xml:space="preserve"> </w:t>
      </w:r>
      <w:r>
        <w:rPr>
          <w:b/>
        </w:rPr>
        <w:t>ЖИВОПИСЬ С ОСНОВАМИ ЦВЕТОВЕДЕНИЯ</w:t>
      </w:r>
      <w:r>
        <w:t>»</w:t>
      </w:r>
    </w:p>
    <w:p w:rsidR="009B6E16" w:rsidRDefault="009B6E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9B6E16" w:rsidRDefault="001260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9B6E16" w:rsidRDefault="0012609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Учебная дисциплина ОП.04 «Живопись с основами цветоведения» является обязательной частью социально-гуманитарного цикла примерной образовательной программы в соответствии с ФГОС СПО по </w:t>
      </w:r>
      <w:r>
        <w:rPr>
          <w:rFonts w:ascii="Times New Roman" w:hAnsi="Times New Roman"/>
          <w:iCs/>
          <w:sz w:val="24"/>
        </w:rPr>
        <w:t>с</w:t>
      </w:r>
      <w:r>
        <w:rPr>
          <w:rFonts w:ascii="Times New Roman" w:hAnsi="Times New Roman"/>
          <w:iCs/>
          <w:sz w:val="24"/>
        </w:rPr>
        <w:t>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:rsidR="009B6E16" w:rsidRDefault="0012609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формировании и развитии ОК 02, ОК 03</w:t>
      </w:r>
    </w:p>
    <w:p w:rsidR="009B6E16" w:rsidRDefault="009B6E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</w:rPr>
      </w:pPr>
    </w:p>
    <w:p w:rsidR="009B6E16" w:rsidRDefault="00126094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9B6E16" w:rsidRDefault="00126094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9B6E16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16" w:rsidRDefault="0012609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9B6E16" w:rsidRDefault="0012609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16" w:rsidRDefault="0012609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16" w:rsidRDefault="0012609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9B6E16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B6E16" w:rsidRDefault="009B6E16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B6E16" w:rsidRDefault="0012609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  <w:bookmarkEnd w:id="1"/>
          </w:p>
          <w:p w:rsidR="009B6E16" w:rsidRDefault="0012609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03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i/>
                <w:sz w:val="24"/>
              </w:rPr>
              <w:t>(из ПООП соответствующей 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9B6E16" w:rsidRDefault="00126094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</w:t>
            </w:r>
            <w:r>
              <w:rPr>
                <w:rFonts w:ascii="Times New Roman" w:hAnsi="Times New Roman"/>
                <w:sz w:val="24"/>
              </w:rPr>
              <w:t xml:space="preserve"> оформлять результаты поиска;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</w:t>
            </w:r>
            <w:r>
              <w:rPr>
                <w:rFonts w:ascii="Times New Roman" w:hAnsi="Times New Roman"/>
                <w:sz w:val="24"/>
              </w:rPr>
              <w:t>вания.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информации;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 актуальной нормативно-правовой документации; современная науч</w:t>
            </w:r>
            <w:r>
              <w:rPr>
                <w:rFonts w:ascii="Times New Roman" w:hAnsi="Times New Roman"/>
                <w:sz w:val="24"/>
              </w:rPr>
              <w:t>ная и профессиональная терминология; возможные траектории профессионального развития и самообразования.</w:t>
            </w:r>
          </w:p>
        </w:tc>
      </w:tr>
    </w:tbl>
    <w:p w:rsidR="009B6E16" w:rsidRDefault="009B6E16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9B6E16" w:rsidRDefault="009B6E16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</w:p>
    <w:p w:rsidR="009B6E16" w:rsidRDefault="00126094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9B6E16" w:rsidRDefault="00126094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9B6E16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9B6E16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Объем </w:t>
            </w:r>
            <w:r>
              <w:rPr>
                <w:rFonts w:ascii="Times New Roman" w:hAnsi="Times New Roman"/>
                <w:b/>
                <w:sz w:val="24"/>
              </w:rPr>
              <w:t>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112</w:t>
            </w:r>
          </w:p>
        </w:tc>
      </w:tr>
      <w:tr w:rsidR="009B6E16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98</w:t>
            </w:r>
          </w:p>
        </w:tc>
      </w:tr>
      <w:tr w:rsidR="009B6E16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9B6E16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-</w:t>
            </w:r>
          </w:p>
        </w:tc>
      </w:tr>
      <w:tr w:rsidR="009B6E16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98</w:t>
            </w:r>
          </w:p>
        </w:tc>
      </w:tr>
      <w:tr w:rsidR="009B6E16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14</w:t>
            </w:r>
          </w:p>
        </w:tc>
      </w:tr>
      <w:tr w:rsidR="009B6E16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6E16" w:rsidRDefault="0012609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9B6E16" w:rsidRDefault="009B6E16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9B6E16" w:rsidRDefault="009B6E16">
      <w:pPr>
        <w:sectPr w:rsidR="009B6E16">
          <w:footerReference w:type="default" r:id="rId7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9B6E16" w:rsidRDefault="00126094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p w:rsidR="009B6E16" w:rsidRDefault="009B6E16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6"/>
        <w:gridCol w:w="7786"/>
        <w:gridCol w:w="761"/>
        <w:gridCol w:w="3033"/>
      </w:tblGrid>
      <w:tr w:rsidR="009B6E1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Объем </w:t>
            </w:r>
          </w:p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часах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9B6E16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4</w:t>
            </w:r>
          </w:p>
        </w:tc>
      </w:tr>
      <w:tr w:rsidR="009B6E16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Введение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uppressAutoHyphens/>
              <w:spacing w:after="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2, ОК 03</w:t>
            </w:r>
          </w:p>
          <w:p w:rsidR="009B6E16" w:rsidRDefault="009B6E16">
            <w:pPr>
              <w:suppressAutoHyphens/>
              <w:spacing w:after="0" w:line="36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 w:rsidR="009B6E16" w:rsidRDefault="009B6E16">
            <w:pPr>
              <w:suppressAutoHyphens/>
              <w:spacing w:after="0" w:line="360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Цели, задачи и структура учебной дисциплины. Требования к уровню знаний и умений. Место учебной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дисциплины в ООП, междисциплинарные связи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1. Основы цветоведения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uppressAutoHyphens/>
              <w:spacing w:after="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2, ОК 03</w:t>
            </w:r>
          </w:p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Теория света и цвета. Три составляющих цвета: свет; светоприемник – глаз; работа мозга.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Образование цветов: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аддитивное, партитивное, субтрактивное образование цветов.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Основные характеристики цвета: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цветовой тон; светлота; насыщенность.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Контрасты цветов и их виды (последовательный, одновременный, пограничный). Пространственные свойства цвета. Цветовые системы (ц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ветовой круг Ньютона, Гете, Освальда, Иттена, естественная цветовая система NCS). Гармонизаторы и классификация цветовых гармоний.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1. Составление таблицы смешения цветов ахроматической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гаммы (равноступенчатая градация из 9 ступеней от белого до черного). Материал-гуашь, акварель. Формат А-3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Тема 2. Живопись натюрморта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90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uppressAutoHyphens/>
              <w:spacing w:after="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2, ОК 03</w:t>
            </w:r>
          </w:p>
          <w:p w:rsidR="009B6E16" w:rsidRDefault="009B6E16">
            <w:pPr>
              <w:suppressAutoHyphens/>
              <w:spacing w:after="0" w:line="36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Основные техники живописи.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Композиция в живописи. Понятие колорита в живописи.</w:t>
            </w:r>
          </w:p>
          <w:p w:rsidR="009B6E16" w:rsidRDefault="00126094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Последовательность работы над натюрмортом. Поиск композиции натюрморта; работа с эскизом. Выполнение построения натюрморта.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Выявление освещения в натюрморте (естественное, искусственное). Выявление основн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ых цветовых отношений (подмалевок). Передача световоздушной среды. Лепка формы предметов цветом и тоном. Передача материальности предметов живописными средствами. Выявление переднего плана. Заключительный этап – обобщения.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В том числе практических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88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2. Живопись овощей, фруктов и отдельных предметов быта.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Материал – акварель, гуашь, темпера. Формат А-3.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3. Этюд складок ткани. Материал – акварель, гуашь, темпера. Формат А-2.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t>12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4. Натюрморт из 3-х предметов в технике гризайль. 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Материал – акварель. Формат 50х70 см.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t>12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5. Натюрморт с гипсовым растительным орнаментом Материал – гуашь, темпера. Формат не менее 50х70 см.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t>12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ское занятие № 6. Натюрморт в теплой цветовой гамме. 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Материал – гуашь, темпера. Формат не более 50х70 см.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t>12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7. Натюрморт в холодной цветовой гамме. 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Материал – гуашь, темпера. Формат не более 50х70 см.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t>14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№ 8. Натюрморт с гипсовой головой.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Материал – гуашь, темпера. Формат не менее 50х70 см.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t>14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Самостоятельная работа обучающихся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uppressAutoHyphens/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**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B6E16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Всего: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9B6E1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color w:val="auto"/>
                <w:sz w:val="24"/>
                <w:szCs w:val="24"/>
              </w:rPr>
            </w:pPr>
          </w:p>
        </w:tc>
      </w:tr>
    </w:tbl>
    <w:p w:rsidR="009B6E16" w:rsidRDefault="009B6E16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  <w:sectPr w:rsidR="009B6E16">
          <w:pgSz w:w="15840" w:h="12240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B6E16" w:rsidRDefault="00126094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3. УСЛОВИЯ РЕАЛИЗАЦИИ ПРОГРАММЫ УЧЕБНОЙ ДИСЦИПЛИНЫ</w:t>
      </w:r>
    </w:p>
    <w:p w:rsidR="009B6E16" w:rsidRDefault="00126094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3.1. </w:t>
      </w:r>
      <w:r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учебной дисциплины должны быть предусмотрены следующие специальные помещения: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мастерская рисунка и живописи, оснащённая оборудованием: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стол, стул преподавателя;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доска;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шкафы;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компьютер;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многофункциональное устройство HP (МФУ HP);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проектор;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экран;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подиум (для натюрморта);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стул (по кол-ву обучающихся в группе);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мольберты (по кол-ву обучающихся в группе);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ящики для красок;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планшеты;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натюрмортный фонд;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художественные материалы (карандаши, уголь, соус, сепия, сангина, пастели,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ластик, к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исти, бумага, картон и т.п.);  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графические материалы (линеры, маркеры, ручки капиллярные, перья, тушь,   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чернила и т.п.);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инструменты и аксессуары (палитра, подрамник);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дидактические материалы;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папки (для работ студентов).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3.2. Информационное 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обеспечение реализации программы</w:t>
      </w:r>
    </w:p>
    <w:p w:rsidR="009B6E16" w:rsidRDefault="00126094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hAnsi="Times New Roman"/>
          <w:color w:val="auto"/>
          <w:sz w:val="24"/>
          <w:szCs w:val="24"/>
        </w:rPr>
        <w:t>ечатные и/или электронные образовательные и информационные ресурсы, рекомендованные ФУМО, для использования в образовательном процессе. Пр</w:t>
      </w:r>
      <w:r>
        <w:rPr>
          <w:rFonts w:ascii="Times New Roman" w:hAnsi="Times New Roman"/>
          <w:color w:val="auto"/>
          <w:sz w:val="24"/>
          <w:szCs w:val="24"/>
        </w:rPr>
        <w:t xml:space="preserve">и формировании 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по согласованию с ФУМО, может быть дополнен новыми </w:t>
      </w:r>
      <w:r>
        <w:rPr>
          <w:rFonts w:ascii="Times New Roman" w:hAnsi="Times New Roman"/>
          <w:bCs/>
          <w:color w:val="auto"/>
          <w:sz w:val="24"/>
          <w:szCs w:val="24"/>
        </w:rPr>
        <w:t>изданиями.</w:t>
      </w:r>
    </w:p>
    <w:p w:rsidR="009B6E16" w:rsidRDefault="00126094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3.2.1. Основные печатные издания</w:t>
      </w:r>
    </w:p>
    <w:p w:rsidR="009B6E16" w:rsidRDefault="00126094">
      <w:pPr>
        <w:pStyle w:val="ListParagraph1"/>
        <w:numPr>
          <w:ilvl w:val="0"/>
          <w:numId w:val="2"/>
        </w:numPr>
        <w:spacing w:line="273" w:lineRule="auto"/>
        <w:contextualSpacing/>
        <w:jc w:val="both"/>
      </w:pPr>
      <w:r>
        <w:t>Мирхасанов, Р.Ф. Живопись с основами цветоведения:</w:t>
      </w:r>
      <w:r>
        <w:rPr>
          <w:shd w:val="clear" w:color="auto" w:fill="FFFFFF"/>
        </w:rPr>
        <w:t xml:space="preserve"> учебник для использования в учебном процессе образовательных учреждений, реализующих программы среднего профессионального образования по специальности "Дизайн (п</w:t>
      </w:r>
      <w:r>
        <w:rPr>
          <w:shd w:val="clear" w:color="auto" w:fill="FFFFFF"/>
        </w:rPr>
        <w:t xml:space="preserve">о отраслям)" / Р. Ф. Мирхасанов. </w:t>
      </w:r>
      <w:r>
        <w:t xml:space="preserve"> – М: Издательский центр «Академия», 2018. – </w:t>
      </w:r>
      <w:r>
        <w:rPr>
          <w:shd w:val="clear" w:color="auto" w:fill="FFFFFF"/>
        </w:rPr>
        <w:t>221, [1] с., [4] л. цв. ил.: ил.; 22 см. - (Профессиональное образование. Дизайн).</w:t>
      </w:r>
      <w:r>
        <w:t xml:space="preserve"> – ISBN 978-5-4468-6304-4</w:t>
      </w:r>
    </w:p>
    <w:p w:rsidR="009B6E16" w:rsidRDefault="00126094">
      <w:pPr>
        <w:pStyle w:val="ListParagraph1"/>
        <w:numPr>
          <w:ilvl w:val="0"/>
          <w:numId w:val="2"/>
        </w:numPr>
        <w:spacing w:line="273" w:lineRule="auto"/>
        <w:contextualSpacing/>
        <w:jc w:val="both"/>
        <w:rPr>
          <w:b/>
        </w:rPr>
      </w:pPr>
      <w:r>
        <w:t xml:space="preserve">Киплик, Д. И.  Техника живописи: учебник для среднего профессионального образования / Д. И. Киплик. — Москва: Издательство Юрайт, 2021. — 442 с. — (Профессиональное образование). — ISBN 978-5-534-09962-1. — Текст: электронный // ЭБС Юрайт [сайт]. — URL: </w:t>
      </w:r>
      <w:r>
        <w:rPr>
          <w:rStyle w:val="150"/>
          <w:color w:val="auto"/>
          <w:u w:val="none"/>
        </w:rPr>
        <w:t>ht</w:t>
      </w:r>
      <w:r>
        <w:rPr>
          <w:rStyle w:val="150"/>
          <w:color w:val="auto"/>
          <w:u w:val="none"/>
        </w:rPr>
        <w:t>tps://urait.ru/bcode/474840</w:t>
      </w:r>
    </w:p>
    <w:p w:rsidR="009B6E16" w:rsidRDefault="00126094">
      <w:pPr>
        <w:pStyle w:val="ListParagraph1"/>
        <w:spacing w:line="273" w:lineRule="auto"/>
        <w:contextualSpacing/>
        <w:jc w:val="both"/>
        <w:rPr>
          <w:b/>
        </w:rPr>
      </w:pPr>
      <w:r>
        <w:rPr>
          <w:b/>
        </w:rPr>
        <w:t xml:space="preserve"> </w:t>
      </w:r>
    </w:p>
    <w:p w:rsidR="009B6E16" w:rsidRDefault="00126094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lastRenderedPageBreak/>
        <w:t xml:space="preserve">3.2.2. Основные электронные издания </w:t>
      </w:r>
    </w:p>
    <w:p w:rsidR="009B6E16" w:rsidRDefault="00126094">
      <w:pPr>
        <w:pStyle w:val="ListParagraph1"/>
        <w:numPr>
          <w:ilvl w:val="0"/>
          <w:numId w:val="3"/>
        </w:numPr>
        <w:spacing w:line="273" w:lineRule="auto"/>
        <w:contextualSpacing/>
        <w:jc w:val="both"/>
      </w:pPr>
      <w:r>
        <w:t>Киплик, Д. И.  Техника живописи: учебник для среднего профессионального образования / Д. И. Киплик. — Москва: Издательство Юрайт, 2021. — 442 с. — (Профессиональное образование). — ISBN 978</w:t>
      </w:r>
      <w:r>
        <w:t xml:space="preserve">-5-534-09962-1. — Текст: электронный // ЭБС Юрайт [сайт]. — URL: https://urait.ru/bcode/474840 </w:t>
      </w:r>
    </w:p>
    <w:p w:rsidR="009B6E16" w:rsidRDefault="00126094">
      <w:pPr>
        <w:pStyle w:val="ListParagraph1"/>
        <w:numPr>
          <w:ilvl w:val="0"/>
          <w:numId w:val="3"/>
        </w:numPr>
        <w:spacing w:line="273" w:lineRule="auto"/>
        <w:contextualSpacing/>
        <w:jc w:val="both"/>
      </w:pPr>
      <w:r>
        <w:t>Лютов, В. П.  Цветоведение и основы колориметрии: учебник и практикум для среднего профессионального образования / В. П. Лютов, П. А. Четверкин, Г. Ю. Головасти</w:t>
      </w:r>
      <w:r>
        <w:t xml:space="preserve">ков. — 3-е изд., перераб. и доп. — Москва: Издательство Юрайт, 2021. — 222 с. — (Профессиональное образование). — ISBN 978-5-534-07008-8. — Текст: электронный // ЭБС Юрайт [сайт]. — URL: https://urait.ru/bcode/473250 </w:t>
      </w:r>
    </w:p>
    <w:p w:rsidR="009B6E16" w:rsidRDefault="00126094">
      <w:pPr>
        <w:pStyle w:val="ListParagraph1"/>
        <w:numPr>
          <w:ilvl w:val="0"/>
          <w:numId w:val="3"/>
        </w:numPr>
        <w:spacing w:line="273" w:lineRule="auto"/>
        <w:contextualSpacing/>
        <w:jc w:val="both"/>
      </w:pPr>
      <w:r>
        <w:t>Скакова, А. Г.  Рисунок и живопись: уч</w:t>
      </w:r>
      <w:r>
        <w:t>ебник для среднего профессионального образования / А. Г. Скакова. — Москва: Издательство Юрайт, 2021. — 164 с. — (Профессиональное образование). — ISBN 978-5-534-11360-0. — Текст: электронный // ЭБС Юрайт [сайт]. — URL: https://urait.ru/bcode/475748</w:t>
      </w:r>
    </w:p>
    <w:p w:rsidR="009B6E16" w:rsidRDefault="00126094">
      <w:pPr>
        <w:pStyle w:val="ListParagraph1"/>
        <w:numPr>
          <w:ilvl w:val="0"/>
          <w:numId w:val="3"/>
        </w:numPr>
        <w:spacing w:line="273" w:lineRule="auto"/>
        <w:contextualSpacing/>
        <w:jc w:val="both"/>
      </w:pPr>
      <w:r>
        <w:t>Хворос</w:t>
      </w:r>
      <w:r>
        <w:t>тов, А. С.  Живопись. Пейзаж: учебник и практикум для среднего профессионального образования / А. С. Хворостов. — 2-е изд., испр. и доп. — Москва: Издательство Юрайт, 2021. — 169 с. — (Профессиональное образование). — ISBN 978-5-534-12013-4. — Текст: элект</w:t>
      </w:r>
      <w:r>
        <w:t xml:space="preserve">ронный // ЭБС Юрайт [сайт]. — URL: https://urait.ru/bcode/475463 </w:t>
      </w:r>
    </w:p>
    <w:p w:rsidR="009B6E16" w:rsidRDefault="009B6E16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</w:p>
    <w:p w:rsidR="009B6E16" w:rsidRDefault="00126094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4. КОНТРОЛЬ И ОЦЕНКА РЕЗУЛЬТАТОВ ОСВОЕНИЯ УЧЕБНОЙ ДИСЦИПЛИНЫ</w:t>
      </w:r>
    </w:p>
    <w:p w:rsidR="009B6E16" w:rsidRDefault="00126094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2"/>
        <w:gridCol w:w="4616"/>
        <w:gridCol w:w="2571"/>
      </w:tblGrid>
      <w:tr w:rsidR="009B6E1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Результаты 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9B6E16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знаний, осваиваемых в рамках дисциплины: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технически грамотно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выполнять упражнения по теории цветоведения;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составлять хроматические цветовые ряды;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распознавать и составлять светлотные и хроматические контрасты;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анализировать цветовое состояние натуры или композиции;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анализировать и передавать цветовое состояние натур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ы в творческой работе;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выполнять живописные этюды с использованием различных техник живописи;</w:t>
            </w:r>
          </w:p>
          <w:p w:rsidR="009B6E16" w:rsidRDefault="009B6E1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  <w:p w:rsidR="009B6E16" w:rsidRDefault="009B6E1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знаний, которые могут быть проверены: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технически грамотно выполняет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упражнения по теории цветоведения;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составляет хро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матические цветовые ряды;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распознаёт и составляет светлотные и хроматические контрасты;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анализирует цветовое состояние натуры или композиции;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анализирует и передаёт цветовое состояние натуры в творческой работе;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выполняет живописные этюды с использованием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различных техник живописи</w:t>
            </w:r>
          </w:p>
          <w:p w:rsidR="009B6E16" w:rsidRDefault="009B6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Оценка результатов выполнения практической работы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практической работы</w:t>
            </w:r>
          </w:p>
        </w:tc>
      </w:tr>
      <w:tr w:rsidR="009B6E16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lastRenderedPageBreak/>
              <w:t>Перечень умений, осваиваемых в рамках дисциплины: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природу и основные свойства цвета;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теоретические основы работы с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цветом;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особенности психологии восприятия цвета и его символику;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теоретические принципы гармонизации цветов в композициях;</w:t>
            </w:r>
          </w:p>
          <w:p w:rsidR="009B6E16" w:rsidRDefault="0012609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различные виды техники живописи;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умений: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демонстрирует в ходе практических занятий знания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природе и основных свойствах цвета, теоретических основах работы с цветом,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особенностях психологии восприятия цвета и его символики;</w:t>
            </w:r>
          </w:p>
          <w:p w:rsidR="009B6E16" w:rsidRDefault="00126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теоретических принципах гармонизации цветов в композициях;</w:t>
            </w:r>
          </w:p>
          <w:p w:rsidR="009B6E16" w:rsidRDefault="001260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различные виды техники живописи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Оценка результатов выполнения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практической работы</w:t>
            </w:r>
          </w:p>
          <w:p w:rsidR="009B6E16" w:rsidRDefault="0012609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практической работы</w:t>
            </w:r>
          </w:p>
        </w:tc>
      </w:tr>
    </w:tbl>
    <w:p w:rsidR="009B6E16" w:rsidRDefault="009B6E16">
      <w:pPr>
        <w:spacing w:after="0" w:line="273" w:lineRule="auto"/>
        <w:rPr>
          <w:rFonts w:ascii="Times New Roman" w:hAnsi="Times New Roman"/>
          <w:sz w:val="24"/>
        </w:rPr>
      </w:pPr>
    </w:p>
    <w:sectPr w:rsidR="009B6E16">
      <w:footerReference w:type="default" r:id="rId8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E16" w:rsidRDefault="00126094">
      <w:pPr>
        <w:spacing w:line="240" w:lineRule="auto"/>
      </w:pPr>
      <w:r>
        <w:separator/>
      </w:r>
    </w:p>
  </w:endnote>
  <w:endnote w:type="continuationSeparator" w:id="0">
    <w:p w:rsidR="009B6E16" w:rsidRDefault="001260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E16" w:rsidRDefault="00126094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9B6E16" w:rsidRDefault="009B6E16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E16" w:rsidRDefault="00126094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10</w:t>
    </w:r>
    <w:r>
      <w:fldChar w:fldCharType="end"/>
    </w:r>
  </w:p>
  <w:p w:rsidR="009B6E16" w:rsidRDefault="009B6E16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E16" w:rsidRDefault="00126094">
      <w:pPr>
        <w:spacing w:after="0"/>
      </w:pPr>
      <w:r>
        <w:separator/>
      </w:r>
    </w:p>
  </w:footnote>
  <w:footnote w:type="continuationSeparator" w:id="0">
    <w:p w:rsidR="009B6E16" w:rsidRDefault="0012609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B3714"/>
    <w:multiLevelType w:val="multilevel"/>
    <w:tmpl w:val="0D9B37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3"/>
      <w:numFmt w:val="decimal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5B5F1138"/>
    <w:multiLevelType w:val="multilevel"/>
    <w:tmpl w:val="5B5F113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81F0A"/>
    <w:rsid w:val="00126094"/>
    <w:rsid w:val="0015053F"/>
    <w:rsid w:val="00154814"/>
    <w:rsid w:val="001C1970"/>
    <w:rsid w:val="001E6596"/>
    <w:rsid w:val="001F27B6"/>
    <w:rsid w:val="00202D93"/>
    <w:rsid w:val="00332603"/>
    <w:rsid w:val="00497F25"/>
    <w:rsid w:val="0055714B"/>
    <w:rsid w:val="00633F0C"/>
    <w:rsid w:val="00650838"/>
    <w:rsid w:val="006B0A21"/>
    <w:rsid w:val="006B3116"/>
    <w:rsid w:val="006F202F"/>
    <w:rsid w:val="007566DD"/>
    <w:rsid w:val="0076377A"/>
    <w:rsid w:val="008325F6"/>
    <w:rsid w:val="00856E51"/>
    <w:rsid w:val="008F77B5"/>
    <w:rsid w:val="00935215"/>
    <w:rsid w:val="00963464"/>
    <w:rsid w:val="009B08A1"/>
    <w:rsid w:val="009B6E16"/>
    <w:rsid w:val="00A2540F"/>
    <w:rsid w:val="00AE5932"/>
    <w:rsid w:val="00B12408"/>
    <w:rsid w:val="00B87C15"/>
    <w:rsid w:val="00BD7FC3"/>
    <w:rsid w:val="00BE081C"/>
    <w:rsid w:val="00C37342"/>
    <w:rsid w:val="00CC47F2"/>
    <w:rsid w:val="00D021D6"/>
    <w:rsid w:val="00D124F3"/>
    <w:rsid w:val="00DF371B"/>
    <w:rsid w:val="00E307EB"/>
    <w:rsid w:val="00EC3947"/>
    <w:rsid w:val="00FA07B9"/>
    <w:rsid w:val="08B36B43"/>
    <w:rsid w:val="0CB1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8D37E-5C53-4677-9CA0-429BD538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qFormat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qFormat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qFormat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qFormat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qFormat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qFormat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table" w:styleId="af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rPr>
      <w:rFonts w:ascii="Calibri" w:hAnsi="Calibri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5">
    <w:name w:val="List Paragraph"/>
    <w:basedOn w:val="a"/>
    <w:link w:val="af6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6">
    <w:name w:val="Абзац списка Знак"/>
    <w:basedOn w:val="14"/>
    <w:link w:val="af5"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10">
    <w:name w:val="Обычный11"/>
    <w:link w:val="120"/>
    <w:qFormat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</w:style>
  <w:style w:type="paragraph" w:customStyle="1" w:styleId="15">
    <w:name w:val="Основной шрифт абзаца1"/>
    <w:link w:val="111"/>
    <w:qFormat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qFormat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qFormat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rPr>
      <w:rFonts w:ascii="XO Thames" w:hAnsi="XO Thames"/>
      <w:sz w:val="28"/>
    </w:rPr>
  </w:style>
  <w:style w:type="character" w:customStyle="1" w:styleId="90">
    <w:name w:val="Оглавление 9 Знак"/>
    <w:link w:val="9"/>
    <w:qFormat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paragraph" w:customStyle="1" w:styleId="23">
    <w:name w:val="Основной шрифт абзаца2"/>
    <w:qFormat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rPr>
      <w:color w:val="0563C1" w:themeColor="hyperlink"/>
      <w:u w:val="single"/>
    </w:rPr>
  </w:style>
  <w:style w:type="paragraph" w:customStyle="1" w:styleId="1a">
    <w:name w:val="Выделение1"/>
    <w:link w:val="116"/>
    <w:qFormat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qFormat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qFormat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qFormat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  <w:style w:type="paragraph" w:customStyle="1" w:styleId="ListParagraph1">
    <w:name w:val="List Paragraph1"/>
    <w:basedOn w:val="a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character" w:customStyle="1" w:styleId="150">
    <w:name w:val="15"/>
    <w:basedOn w:val="a0"/>
    <w:rPr>
      <w:rFonts w:ascii="Calibri" w:hAnsi="Calibri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1685</Words>
  <Characters>9609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2025-08-31T02:46:00Z</dcterms:created>
  <dcterms:modified xsi:type="dcterms:W3CDTF">2025-08-31T02:46:00Z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