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5C" w:rsidRPr="00D9045C" w:rsidRDefault="00D9045C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bookmarkStart w:id="0" w:name="_GoBack"/>
      <w:bookmarkEnd w:id="0"/>
      <w:r w:rsidRPr="00D9045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Налогообложение использования природных ресурсов</w:t>
      </w:r>
    </w:p>
    <w:p w:rsidR="00902A9A" w:rsidRPr="00902A9A" w:rsidRDefault="007A7F38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Кейс 1</w:t>
      </w:r>
    </w:p>
    <w:p w:rsidR="00902A9A" w:rsidRPr="00902A9A" w:rsidRDefault="007A7F38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7A7F38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1</w:t>
      </w:r>
      <w:r w:rsidR="00902A9A" w:rsidRPr="00902A9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. Определить сумму дифференциальной ренты компании «А».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Исходные данные.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1. Объем добытого природного сырья – 2604 тонны. 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2.Индивидуальные издержки компании «А», связанные с добычей природного сырья – 5712руб. на 1 тонну. 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3.Издержки связанные с добычей данного природного сырья на самых худших участках –</w:t>
      </w:r>
      <w:r w:rsidRPr="0090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8100 руб. на 1 тонну.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4. Средняя реализационная цена, сложившаяся на рынке за единицу данного природного сырья,– 10591 руб. за 1 тонну.</w:t>
      </w:r>
    </w:p>
    <w:p w:rsidR="00902A9A" w:rsidRPr="00902A9A" w:rsidRDefault="007A7F38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7A7F38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2</w:t>
      </w:r>
      <w:r w:rsidR="00902A9A" w:rsidRPr="00902A9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. Определить сумму НДПИ, подлежащую уплате его в бюджет.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Исходные данные.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1.  Организация добывает руду цветных металлов.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2.  В налоговом периоде объем добычи составил 12 579 тонн.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3.  В этом же налоговом периоде организацией было реализовано руды в объеме 13 600 тонн.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4.  Выручка за реализованную руду (без государственных субвенций и НДС) составила 8 297 130руб.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Справочно</w:t>
      </w:r>
      <w:proofErr w:type="spellEnd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: ставки НДПИ приведены в Налоговом кодексе РФ.</w:t>
      </w:r>
    </w:p>
    <w:p w:rsidR="00902A9A" w:rsidRPr="00902A9A" w:rsidRDefault="007A7F38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7A7F38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3</w:t>
      </w:r>
      <w:r w:rsidR="00902A9A" w:rsidRPr="00902A9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. Определить сумму налога на добычу полезных ископаемых и указать</w:t>
      </w:r>
      <w:r w:rsidR="00902A9A" w:rsidRPr="00902A9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  <w:t>сроки уплаты его в бюджет.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Исходные данные.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1.  Организация добывает уголь.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2.  В марте объем добычи составил 3458 тонн.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3.  В марте организацией было реализовано угля в объеме 3407 тонн, выручка составила (без НДС, но с учетом государственных субвенций) 8 562 800 руб.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4.  Государственные субвенции составляют (условно) 300 рублей на 1 тонну.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Справочно</w:t>
      </w:r>
      <w:proofErr w:type="spellEnd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: ставки НДПИ приведены в Налоговом кодексе РФ.</w:t>
      </w:r>
    </w:p>
    <w:p w:rsidR="00902A9A" w:rsidRPr="00902A9A" w:rsidRDefault="007A7F38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7F38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4</w:t>
      </w:r>
      <w:proofErr w:type="gramStart"/>
      <w:r w:rsidR="00902A9A" w:rsidRPr="00902A9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О</w:t>
      </w:r>
      <w:proofErr w:type="gramEnd"/>
      <w:r w:rsidR="00902A9A" w:rsidRPr="00902A9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пределить сумму налога на добычу полезных ископаемых</w:t>
      </w:r>
      <w:r w:rsidR="00902A9A" w:rsidRPr="0090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Исходные данные.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1.  Организация добывает калийные соли.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2.  В налоговом периоде объем добычи составил 3 495 тонн.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3.  В этом же налоговом периоде организацией было реализовано калийных солей в объеме 3 520 тонн.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4. Выручка за реализованные калийные соли (с учетом НДС) составила </w:t>
      </w: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1 781 620 руб.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Справочно</w:t>
      </w:r>
      <w:proofErr w:type="spellEnd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: ставки НДПИ приведены в Налоговом кодексе РФ.</w:t>
      </w:r>
    </w:p>
    <w:p w:rsidR="00902A9A" w:rsidRPr="00902A9A" w:rsidRDefault="007A7F38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7A7F38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5</w:t>
      </w:r>
      <w:r w:rsidR="00902A9A" w:rsidRPr="00902A9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. Определить сумму налога на добычу полезных ископаемых по нефти.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Исходные данные.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1.  Организация в налоговом периоде добыла 2320 тонн нефти.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2.  Средний уровень цен нефти марки «Юралс» за налоговый период составил 45,8654 $ USA</w:t>
      </w:r>
      <w:r w:rsidRPr="0090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за баррель.</w:t>
      </w:r>
    </w:p>
    <w:p w:rsid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3.  Среднее значение курса доллара к рублю за данный период </w:t>
      </w:r>
      <w:r w:rsidRPr="0090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– </w:t>
      </w: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28,2432 руб.</w:t>
      </w:r>
    </w:p>
    <w:p w:rsidR="007A7F38" w:rsidRPr="00902A9A" w:rsidRDefault="007A7F38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D9045C">
        <w:rPr>
          <w:rFonts w:ascii="Arial" w:eastAsia="Times New Roman" w:hAnsi="Arial" w:cs="Arial"/>
          <w:b/>
          <w:i/>
          <w:iCs/>
          <w:color w:val="000000"/>
          <w:sz w:val="18"/>
          <w:szCs w:val="18"/>
          <w:lang w:eastAsia="ru-RU"/>
        </w:rPr>
        <w:t>Кейс 2</w:t>
      </w:r>
    </w:p>
    <w:p w:rsidR="00902A9A" w:rsidRPr="00902A9A" w:rsidRDefault="007A7F38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7A7F38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1</w:t>
      </w:r>
      <w:proofErr w:type="gramStart"/>
      <w:r w:rsidR="00902A9A" w:rsidRPr="00902A9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О</w:t>
      </w:r>
      <w:proofErr w:type="gramEnd"/>
      <w:r w:rsidR="00902A9A" w:rsidRPr="00902A9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пределить сумму водного налога и указать сроки его уплаты.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Исходные данные.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1.  Организация во 2-м квартале осуществила сплав леса на плотах в бассейне реки Волга на расстояние 270 км.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2.  Объем сплавленного леса 13 400 м.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Справочно</w:t>
      </w:r>
      <w:proofErr w:type="spellEnd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: ставки водного налога приведены в Налоговом кодексе РФ.</w:t>
      </w:r>
    </w:p>
    <w:p w:rsidR="00902A9A" w:rsidRPr="00902A9A" w:rsidRDefault="007A7F38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7F38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2</w:t>
      </w:r>
      <w:proofErr w:type="gramStart"/>
      <w:r w:rsidR="00902A9A" w:rsidRPr="00902A9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О</w:t>
      </w:r>
      <w:proofErr w:type="gramEnd"/>
      <w:r w:rsidR="00902A9A" w:rsidRPr="00902A9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пределить сумму водного налога и указать сроки его уплаты</w:t>
      </w:r>
      <w:r w:rsidR="00902A9A" w:rsidRPr="0090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Исходные данные.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1. Организация осуществила в январе-марте забор воды: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а) из поверхностных водных объектов для промышленных нужд в объеме</w:t>
      </w: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5617 м3;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б) из подземных водных объектов в пределах установленного лимита для</w:t>
      </w: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водоснабжения населения в объеме 8124 м3 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2. Установленный для организации годовой лимит забора воды из</w:t>
      </w: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поверхностных водных объектов для промышленных нужд – 20000 м3 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lastRenderedPageBreak/>
        <w:t>Справочно</w:t>
      </w:r>
      <w:proofErr w:type="spellEnd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: а) забор воды осуществлен из бассейна реки Мокша;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б) ставки водного налога приведены в Налоговом кодексе РФ.</w:t>
      </w:r>
    </w:p>
    <w:p w:rsidR="00902A9A" w:rsidRPr="00902A9A" w:rsidRDefault="007A7F38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7A7F38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3</w:t>
      </w:r>
      <w:r w:rsidR="00902A9A" w:rsidRPr="00902A9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. Определить общую годовую сумму водного налога по санаторию.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Исходные данные.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1. Санаторий находится в Республике Мордовия, использует акваторию водного объекта площадью 5,48 км кв. 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2.3</w:t>
      </w:r>
      <w:proofErr w:type="gramEnd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 год санаторием осуществлен забор воды в следующих объемах: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а) из поверхностных водных объектов – 6248 м3</w:t>
      </w:r>
      <w:proofErr w:type="gramStart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;</w:t>
      </w:r>
      <w:proofErr w:type="gramEnd"/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б) из подземных водных объектов – 1021 м3 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Справочно</w:t>
      </w:r>
      <w:proofErr w:type="spellEnd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: ставки водного налога приведены в Налоговом кодексе РФ.</w:t>
      </w:r>
    </w:p>
    <w:p w:rsidR="00902A9A" w:rsidRPr="00902A9A" w:rsidRDefault="007A7F38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7A7F38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4</w:t>
      </w:r>
      <w:proofErr w:type="gramStart"/>
      <w:r w:rsidR="00902A9A" w:rsidRPr="00902A9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О</w:t>
      </w:r>
      <w:proofErr w:type="gramEnd"/>
      <w:r w:rsidR="00902A9A" w:rsidRPr="00902A9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пределить сумму водного налога.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Исходные данные.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1. Гидроэлектростанцией, находящейся в бассейне реки Волга, выработано.</w:t>
      </w: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28,3 млн. кВт часов электроэнергии.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2. Объем забранной из реки Волга воды для технологических нужд</w:t>
      </w: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гидроэлектростанции — 3246 м3 , в том числе сверх установленного лимита</w:t>
      </w: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186 м3.</w:t>
      </w:r>
    </w:p>
    <w:p w:rsid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proofErr w:type="spellStart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Справочно</w:t>
      </w:r>
      <w:proofErr w:type="spellEnd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: ставки водного налога приведены в Налоговом кодексе РФ.</w:t>
      </w:r>
    </w:p>
    <w:p w:rsidR="007A7F38" w:rsidRPr="00902A9A" w:rsidRDefault="007A7F38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D9045C">
        <w:rPr>
          <w:rFonts w:ascii="Arial" w:eastAsia="Times New Roman" w:hAnsi="Arial" w:cs="Arial"/>
          <w:b/>
          <w:i/>
          <w:iCs/>
          <w:color w:val="000000"/>
          <w:sz w:val="18"/>
          <w:szCs w:val="18"/>
          <w:lang w:eastAsia="ru-RU"/>
        </w:rPr>
        <w:t>Кейс 3</w:t>
      </w:r>
    </w:p>
    <w:p w:rsidR="00902A9A" w:rsidRPr="00902A9A" w:rsidRDefault="007A7F38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7A7F38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1</w:t>
      </w:r>
      <w:r w:rsidR="00902A9A" w:rsidRPr="00902A9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. Определить сумму земельного налога по фермерскому хозяйству.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Исходные данные.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1.  Виды земельных угодий: а) пашня 85 га, удаленность от села 7 км, код оценочной группы 116; б) сенокосы 42 га, удаленность от села 11 км,</w:t>
      </w:r>
      <w:proofErr w:type="gramStart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,</w:t>
      </w:r>
      <w:proofErr w:type="gramEnd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код оценочной группы 27.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2.  Расстояние хозяйства до ближайшего районного центра – 15 км.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Справочно</w:t>
      </w:r>
      <w:proofErr w:type="spellEnd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: ставки земельного налога и дифференцирующие коэффициенты приведены в Законе РМ «О ставках земельного налога на сельскохозяйственные угодья в Республике Мордовия».</w:t>
      </w:r>
    </w:p>
    <w:p w:rsidR="00902A9A" w:rsidRPr="00902A9A" w:rsidRDefault="007A7F38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7A7F38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2</w:t>
      </w:r>
      <w:proofErr w:type="gramStart"/>
      <w:r w:rsidR="00902A9A" w:rsidRPr="00902A9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Р</w:t>
      </w:r>
      <w:proofErr w:type="gramEnd"/>
      <w:r w:rsidR="00902A9A" w:rsidRPr="00902A9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ассчитать сумму земельного налога по организации «А» и указать</w:t>
      </w:r>
      <w:r w:rsidR="00902A9A" w:rsidRPr="00902A9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  <w:t>сроки его уплаты в бюджет.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Исходные данные.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1. Организация «А» занимает земельные участки в Ленинском районе</w:t>
      </w: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г. Саранска в зоне ЛН-2 площадью 420 м</w:t>
      </w:r>
      <w:proofErr w:type="gramStart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2</w:t>
      </w:r>
      <w:proofErr w:type="gramEnd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2. Организация «А» имеет складские помещения в зоне ЛН-9 площадью 740 м</w:t>
      </w:r>
      <w:proofErr w:type="gramStart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2</w:t>
      </w:r>
      <w:proofErr w:type="gramEnd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Справочно</w:t>
      </w:r>
      <w:proofErr w:type="spellEnd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: ставки земельного налога по социально-экономическим зонам г. Саранска приведены в соответствующем нормативном акте представительного органа местного самоуправления.</w:t>
      </w:r>
    </w:p>
    <w:p w:rsidR="00902A9A" w:rsidRPr="00902A9A" w:rsidRDefault="007A7F38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7A7F38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3</w:t>
      </w:r>
      <w:r w:rsidR="00902A9A" w:rsidRPr="00902A9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. Рассчитать сумму земельного налога за 2010 г. по бюджетной организации.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Исходные данные.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1. Бюджетная организация занимает земельные участки в Ленинском районе: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а) предоставленные для обеспечения деятельности органов государственной</w:t>
      </w: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власти и управления – в зоне ЛН-1 площадью 785 м</w:t>
      </w:r>
      <w:proofErr w:type="gramStart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2</w:t>
      </w:r>
      <w:proofErr w:type="gramEnd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б) занятые муниципальным жилищным фондом – в зоне ЛН-6 площадью 1725 м</w:t>
      </w:r>
      <w:proofErr w:type="gramStart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2</w:t>
      </w:r>
      <w:proofErr w:type="gramEnd"/>
      <w:r w:rsidRPr="00902A9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в) используемые не по целевому назначению – в зоне ЛН-6 площадью 140 м</w:t>
      </w:r>
      <w:proofErr w:type="gramStart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2</w:t>
      </w:r>
      <w:proofErr w:type="gramEnd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2.  Ставки земельного налога на 2007г.: а) зона ЛН-1 – 31,43 руб./ м2</w:t>
      </w:r>
      <w:proofErr w:type="gramStart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;</w:t>
      </w:r>
      <w:proofErr w:type="gramEnd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б) зона ЛН-6 – 17,95 руб./м2.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3.  В 2008 г. ставки земельного налога индексированы с коэффициентом 1,1.</w:t>
      </w:r>
    </w:p>
    <w:p w:rsidR="00902A9A" w:rsidRPr="00902A9A" w:rsidRDefault="007A7F38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r w:rsidR="00902A9A" w:rsidRPr="00902A9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. Рассчитать сумму земельного налога по организации «А».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Исходные данные.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1.  Организация «А» занимает 38 % площади строения, находящегося в раздельном пользовании нескольких юридических лиц (зона ОК-17).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2.  Общая площадь земельного участка, предназначенного для обслуживания данного строения, 624 м</w:t>
      </w:r>
      <w:proofErr w:type="gramStart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2</w:t>
      </w:r>
      <w:proofErr w:type="gramEnd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3. Организация «А» 4 апреля получила в собственность земельный участок в</w:t>
      </w: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зоне ОК-5 площадью 175 м</w:t>
      </w:r>
      <w:proofErr w:type="gramStart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2</w:t>
      </w:r>
      <w:proofErr w:type="gramEnd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Справочно</w:t>
      </w:r>
      <w:proofErr w:type="spellEnd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: ставки земельного налога по социально-экономическим зонам, г. Саранска приведены в соответствующем нормативном акте представительного органа местного самоуправления.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5. Определить сумму земельного налога по сельскохозяйственному</w:t>
      </w:r>
      <w:r w:rsidRPr="00902A9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  <w:t>предприятию.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Исходные данные.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lastRenderedPageBreak/>
        <w:t>1. Площадь пашни: а) поле № 1 – 310 га, удаленность от села 4 км, код оценочной группы 157; б) поле № 2 – 280 га, удаленность от села 9 км, код оценочной группы 168; в) поле № 3 – 246 га, удаленность от села 12 км, код оценочной группы 532.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2.  Сенокосы 420 га, удаленность от села </w:t>
      </w:r>
      <w:r w:rsidRPr="0090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 </w:t>
      </w: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км,</w:t>
      </w:r>
      <w:proofErr w:type="gramStart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,</w:t>
      </w:r>
      <w:proofErr w:type="gramEnd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код оценочной группы 144.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3. Пастбища 165 га, удаленность от села 2 км,</w:t>
      </w:r>
      <w:proofErr w:type="gramStart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,</w:t>
      </w:r>
      <w:proofErr w:type="gramEnd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код оценочной группы 155.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4. Расстояние от центральной усадьбы хозяйства до ближайшего районного центра —18 км.</w:t>
      </w:r>
    </w:p>
    <w:p w:rsid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proofErr w:type="spellStart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Справочно</w:t>
      </w:r>
      <w:proofErr w:type="spellEnd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: ставки земельного полога и дифференцирующие коэффициенты приведены в Законе РМ «О ставках земельного налога на сельскохозяйственные угодья в Республике Мордовия».</w:t>
      </w:r>
    </w:p>
    <w:p w:rsidR="007A7F38" w:rsidRPr="00902A9A" w:rsidRDefault="007A7F38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D9045C">
        <w:rPr>
          <w:rFonts w:ascii="Arial" w:eastAsia="Times New Roman" w:hAnsi="Arial" w:cs="Arial"/>
          <w:b/>
          <w:i/>
          <w:iCs/>
          <w:color w:val="000000"/>
          <w:sz w:val="18"/>
          <w:szCs w:val="18"/>
          <w:lang w:eastAsia="ru-RU"/>
        </w:rPr>
        <w:t>Кейс 4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1. Рассчитать сумму лесных податей и распределить их по уровням</w:t>
      </w:r>
      <w:r w:rsidRPr="00902A9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  <w:t>бюджетной системы.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Исходные данные.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1. Лесхоз в налоговом периоде произвел вырубку сосны в 1-м </w:t>
      </w:r>
      <w:proofErr w:type="spellStart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лесотаксовом</w:t>
      </w:r>
      <w:proofErr w:type="spellEnd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разряде в следующих объемах: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а) крупной – 824 м3</w:t>
      </w:r>
      <w:proofErr w:type="gramStart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;</w:t>
      </w:r>
      <w:proofErr w:type="gramEnd"/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б) средней – 1670 м3</w:t>
      </w:r>
      <w:proofErr w:type="gramStart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;</w:t>
      </w:r>
      <w:proofErr w:type="gramEnd"/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в) мелкой – 330 м3 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2. Минимальные ставки лесных податей по сосне на 20</w:t>
      </w:r>
      <w:r w:rsidR="007A7F3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11</w:t>
      </w: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г.: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а) крупной – 140,78 руб./ м3;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б) средней – 100,63руб./ м3;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в) мелкой – 50,40 руб./ м3 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3. В Мордовии по сосне минимальные ставки увеличиваются в 1,5 раза.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Pr="00902A9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. Рассчитать сумму лесных податей за 201</w:t>
      </w:r>
      <w:r w:rsidR="007A7F38" w:rsidRPr="007A7F38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1</w:t>
      </w:r>
      <w:r w:rsidRPr="00902A9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год и распределить их по</w:t>
      </w:r>
      <w:r w:rsidRPr="00902A9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  <w:t>уровням бюджетной системы.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Исходные данные.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1. Лесхоз в налоговом периоде произвел вырубку сосны в 1-м </w:t>
      </w:r>
      <w:proofErr w:type="spellStart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лесотаксовом</w:t>
      </w:r>
      <w:proofErr w:type="spellEnd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разряде в объеме 5200 м, в том числе: крупной — 40 %, средней – 60 %.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2.  Минимальные ставки лесных податей по сосне на 2008 г. составляют: а) по крупной древесине — 140,78 руб./ м3</w:t>
      </w:r>
      <w:proofErr w:type="gramStart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;</w:t>
      </w:r>
      <w:proofErr w:type="gramEnd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б) по средней – 100,63 руб./ м3 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lastRenderedPageBreak/>
        <w:t>3. В РМ по сосне минимальные ставки увеличиваются в 1,5 раза.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3. Рассчитать общую сумму лесных податей.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Исходные данные.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1. Лесхоз в налоговом периоде произвел вырубку дуба в 1-м </w:t>
      </w:r>
      <w:proofErr w:type="spellStart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лесотаксовом</w:t>
      </w:r>
      <w:proofErr w:type="spellEnd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разряде диаметром ствола в верхнем ярусе: а) более 30 см – 990 м3</w:t>
      </w:r>
      <w:proofErr w:type="gramStart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;</w:t>
      </w:r>
      <w:proofErr w:type="gramEnd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б) от,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25 до 30 см –</w:t>
      </w:r>
      <w:r w:rsidRPr="0090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1810 м3</w:t>
      </w:r>
      <w:proofErr w:type="gramStart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;</w:t>
      </w:r>
      <w:proofErr w:type="gramEnd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в) от 20 до 25 см – 830 м3 ; г) от 15 до 20 см – 570 м3.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2. Минимальные ставки лесных податей по дубу: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а) крупной – 529,03 руб./ м3</w:t>
      </w:r>
      <w:proofErr w:type="gramStart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;</w:t>
      </w:r>
      <w:proofErr w:type="gramEnd"/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б) средней – 378,00руб./ м3</w:t>
      </w:r>
      <w:proofErr w:type="gramStart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;</w:t>
      </w:r>
      <w:proofErr w:type="gramEnd"/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в) мелкой – 190,18руб./ м3.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3. В РМ по дубу минимальные ставки увеличиваются в 1,5 раза.</w:t>
      </w:r>
    </w:p>
    <w:p w:rsidR="00902A9A" w:rsidRPr="00902A9A" w:rsidRDefault="00902A9A" w:rsidP="00902A9A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4. Определить общую сумму сбора за пользование объектами животного мира с физического лица.</w:t>
      </w:r>
    </w:p>
    <w:p w:rsidR="00902A9A" w:rsidRPr="00902A9A" w:rsidRDefault="00902A9A" w:rsidP="00D9045C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Исходные данные.</w:t>
      </w:r>
      <w:r w:rsidR="00D90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902A9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Физическое лицо приобрело в установленном порядке лицензию на отстрел </w:t>
      </w:r>
      <w:r w:rsidR="007A7F3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лось 1 животное; выдра -10 штук</w:t>
      </w:r>
    </w:p>
    <w:p w:rsidR="009E1B7A" w:rsidRDefault="009E1B7A"/>
    <w:sectPr w:rsidR="009E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9A"/>
    <w:rsid w:val="00072FD2"/>
    <w:rsid w:val="000866BE"/>
    <w:rsid w:val="000954DD"/>
    <w:rsid w:val="000A0C12"/>
    <w:rsid w:val="000A2032"/>
    <w:rsid w:val="000A3663"/>
    <w:rsid w:val="000B1DA0"/>
    <w:rsid w:val="000D77E3"/>
    <w:rsid w:val="000E2FA0"/>
    <w:rsid w:val="00115142"/>
    <w:rsid w:val="00122298"/>
    <w:rsid w:val="001222A0"/>
    <w:rsid w:val="0012231C"/>
    <w:rsid w:val="00130A45"/>
    <w:rsid w:val="00165911"/>
    <w:rsid w:val="00167EC7"/>
    <w:rsid w:val="001714F2"/>
    <w:rsid w:val="00192B6F"/>
    <w:rsid w:val="001B163C"/>
    <w:rsid w:val="001B53FB"/>
    <w:rsid w:val="001C22DC"/>
    <w:rsid w:val="001E2ABF"/>
    <w:rsid w:val="001F1AC9"/>
    <w:rsid w:val="002077A9"/>
    <w:rsid w:val="002111E8"/>
    <w:rsid w:val="002354BF"/>
    <w:rsid w:val="00245178"/>
    <w:rsid w:val="0025637C"/>
    <w:rsid w:val="00257744"/>
    <w:rsid w:val="0026756B"/>
    <w:rsid w:val="002A2F0F"/>
    <w:rsid w:val="002B6919"/>
    <w:rsid w:val="002D29C9"/>
    <w:rsid w:val="00325865"/>
    <w:rsid w:val="00337290"/>
    <w:rsid w:val="00380D2B"/>
    <w:rsid w:val="00385383"/>
    <w:rsid w:val="003B127B"/>
    <w:rsid w:val="003B147C"/>
    <w:rsid w:val="003D10D2"/>
    <w:rsid w:val="003E1372"/>
    <w:rsid w:val="0041251A"/>
    <w:rsid w:val="004266DF"/>
    <w:rsid w:val="00451A85"/>
    <w:rsid w:val="0045361A"/>
    <w:rsid w:val="004629F0"/>
    <w:rsid w:val="00472A4B"/>
    <w:rsid w:val="00494839"/>
    <w:rsid w:val="004A347E"/>
    <w:rsid w:val="004B3B99"/>
    <w:rsid w:val="004D2EDD"/>
    <w:rsid w:val="004E3F70"/>
    <w:rsid w:val="00526B1B"/>
    <w:rsid w:val="005508F1"/>
    <w:rsid w:val="00584531"/>
    <w:rsid w:val="00595764"/>
    <w:rsid w:val="005B6369"/>
    <w:rsid w:val="005E7369"/>
    <w:rsid w:val="005F020D"/>
    <w:rsid w:val="006043F6"/>
    <w:rsid w:val="00610F5A"/>
    <w:rsid w:val="00616C6B"/>
    <w:rsid w:val="00634AEF"/>
    <w:rsid w:val="00634E16"/>
    <w:rsid w:val="006655CC"/>
    <w:rsid w:val="0068778E"/>
    <w:rsid w:val="006C169B"/>
    <w:rsid w:val="006D6EAF"/>
    <w:rsid w:val="006F2926"/>
    <w:rsid w:val="007A7F38"/>
    <w:rsid w:val="007B4A37"/>
    <w:rsid w:val="007C03AD"/>
    <w:rsid w:val="007C23EE"/>
    <w:rsid w:val="00812BA1"/>
    <w:rsid w:val="00814CDB"/>
    <w:rsid w:val="00816FE4"/>
    <w:rsid w:val="00831755"/>
    <w:rsid w:val="00836172"/>
    <w:rsid w:val="00842AB0"/>
    <w:rsid w:val="00847F59"/>
    <w:rsid w:val="00867FC6"/>
    <w:rsid w:val="008850B7"/>
    <w:rsid w:val="008C1DF2"/>
    <w:rsid w:val="008C4522"/>
    <w:rsid w:val="00902A9A"/>
    <w:rsid w:val="00916179"/>
    <w:rsid w:val="009264A5"/>
    <w:rsid w:val="009479AC"/>
    <w:rsid w:val="009522D4"/>
    <w:rsid w:val="009A2A85"/>
    <w:rsid w:val="009E1B7A"/>
    <w:rsid w:val="009F6716"/>
    <w:rsid w:val="00A0054E"/>
    <w:rsid w:val="00A27C23"/>
    <w:rsid w:val="00A4161D"/>
    <w:rsid w:val="00A43908"/>
    <w:rsid w:val="00A56EEA"/>
    <w:rsid w:val="00A71259"/>
    <w:rsid w:val="00A8759D"/>
    <w:rsid w:val="00AA5EAF"/>
    <w:rsid w:val="00AB09C1"/>
    <w:rsid w:val="00AC17FF"/>
    <w:rsid w:val="00AF1BD4"/>
    <w:rsid w:val="00B10DD6"/>
    <w:rsid w:val="00B11C85"/>
    <w:rsid w:val="00B741DB"/>
    <w:rsid w:val="00B9035B"/>
    <w:rsid w:val="00BC0AB3"/>
    <w:rsid w:val="00BC0CB5"/>
    <w:rsid w:val="00BF6EFE"/>
    <w:rsid w:val="00C027EA"/>
    <w:rsid w:val="00C60386"/>
    <w:rsid w:val="00C62002"/>
    <w:rsid w:val="00CA33BE"/>
    <w:rsid w:val="00CE7D88"/>
    <w:rsid w:val="00CF2D83"/>
    <w:rsid w:val="00D33244"/>
    <w:rsid w:val="00D57A44"/>
    <w:rsid w:val="00D800CB"/>
    <w:rsid w:val="00D855F9"/>
    <w:rsid w:val="00D9045C"/>
    <w:rsid w:val="00D96569"/>
    <w:rsid w:val="00D97523"/>
    <w:rsid w:val="00DE2098"/>
    <w:rsid w:val="00DE3522"/>
    <w:rsid w:val="00E72957"/>
    <w:rsid w:val="00EF25E3"/>
    <w:rsid w:val="00F03AD5"/>
    <w:rsid w:val="00F1270E"/>
    <w:rsid w:val="00F30B4E"/>
    <w:rsid w:val="00F33A38"/>
    <w:rsid w:val="00F45282"/>
    <w:rsid w:val="00F74104"/>
    <w:rsid w:val="00F86E0A"/>
    <w:rsid w:val="00F94343"/>
    <w:rsid w:val="00FB0A04"/>
    <w:rsid w:val="00FB4144"/>
    <w:rsid w:val="00FD5D39"/>
    <w:rsid w:val="00FF08EF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05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5138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35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43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vvsu.ru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Пышкина Галина</dc:creator>
  <cp:keywords/>
  <dc:description/>
  <cp:lastModifiedBy>Пышкина Галина</cp:lastModifiedBy>
  <cp:revision>3</cp:revision>
  <cp:lastPrinted>2013-03-19T06:36:00Z</cp:lastPrinted>
  <dcterms:created xsi:type="dcterms:W3CDTF">2013-03-19T06:04:00Z</dcterms:created>
  <dcterms:modified xsi:type="dcterms:W3CDTF">2013-03-23T02:05:00Z</dcterms:modified>
</cp:coreProperties>
</file>